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47C" w:rsidRDefault="00D0247C" w:rsidP="00062DA3">
      <w:pPr>
        <w:jc w:val="both"/>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r>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15" o:spid="_x0000_s1030" type="#_x0000_t75" alt="Olšavica.gif" style="position:absolute;left:0;text-align:left;margin-left:196.15pt;margin-top:11.8pt;width:81.45pt;height:93.95pt;z-index:-251632640;visibility:visible" wrapcoords="-198 0 -198 21427 21600 21427 21600 0 -198 0">
            <v:imagedata r:id="rId7" o:title=""/>
            <w10:wrap type="tight"/>
          </v:shape>
        </w:pict>
      </w: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8D3A11">
      <w:pPr>
        <w:jc w:val="center"/>
        <w:rPr>
          <w:rFonts w:ascii="Calibri" w:hAnsi="Calibri"/>
          <w:b/>
          <w:sz w:val="52"/>
          <w:szCs w:val="52"/>
        </w:rPr>
      </w:pPr>
      <w:r w:rsidRPr="0020428F">
        <w:rPr>
          <w:rFonts w:ascii="Calibri" w:hAnsi="Calibri"/>
          <w:b/>
          <w:sz w:val="52"/>
          <w:szCs w:val="52"/>
        </w:rPr>
        <w:t xml:space="preserve">PROGRAM ROZVOJA OBCE </w:t>
      </w:r>
    </w:p>
    <w:p w:rsidR="00D0247C" w:rsidRDefault="00D0247C" w:rsidP="008D3A11">
      <w:pPr>
        <w:jc w:val="center"/>
        <w:rPr>
          <w:rFonts w:ascii="Calibri" w:hAnsi="Calibri"/>
          <w:b/>
          <w:noProof/>
          <w:sz w:val="52"/>
          <w:szCs w:val="52"/>
          <w:lang w:eastAsia="sk-SK"/>
        </w:rPr>
      </w:pPr>
      <w:r>
        <w:rPr>
          <w:noProof/>
          <w:lang w:eastAsia="sk-SK"/>
        </w:rPr>
        <w:pict>
          <v:shape id="Obrázok 19" o:spid="_x0000_s1031" type="#_x0000_t75" alt="IMG_0673.JPG" style="position:absolute;left:0;text-align:left;margin-left:.35pt;margin-top:2.15pt;width:467.1pt;height:215.4pt;z-index:-251631616;visibility:visible">
            <v:imagedata r:id="rId8" o:title="" croptop="13056f" cropbottom="7296f"/>
          </v:shape>
        </w:pict>
      </w:r>
      <w:r>
        <w:rPr>
          <w:rFonts w:ascii="Calibri" w:hAnsi="Calibri"/>
          <w:b/>
          <w:noProof/>
          <w:sz w:val="52"/>
          <w:szCs w:val="52"/>
          <w:lang w:eastAsia="sk-SK"/>
        </w:rPr>
        <w:t>OĽŠAVICA</w:t>
      </w:r>
    </w:p>
    <w:p w:rsidR="00D0247C" w:rsidRDefault="00D0247C" w:rsidP="008D3A11">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Pr="00C44F34" w:rsidRDefault="00D0247C" w:rsidP="00062DA3">
      <w:pPr>
        <w:jc w:val="center"/>
        <w:rPr>
          <w:rFonts w:ascii="Calibri" w:hAnsi="Calibri"/>
          <w:b/>
          <w:sz w:val="52"/>
          <w:szCs w:val="52"/>
        </w:rPr>
      </w:pPr>
      <w:r w:rsidRPr="00050C7A">
        <w:rPr>
          <w:rFonts w:ascii="Calibri" w:hAnsi="Calibri"/>
          <w:b/>
          <w:sz w:val="52"/>
          <w:szCs w:val="52"/>
        </w:rPr>
        <w:t>2015</w:t>
      </w:r>
    </w:p>
    <w:tbl>
      <w:tblPr>
        <w:tblpPr w:leftFromText="141" w:rightFromText="141" w:vertAnchor="text" w:horzAnchor="margin" w:tblpXSpec="center" w:tblpY="25"/>
        <w:tblW w:w="0" w:type="auto"/>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ayout w:type="fixed"/>
        <w:tblLook w:val="0000"/>
      </w:tblPr>
      <w:tblGrid>
        <w:gridCol w:w="4259"/>
        <w:gridCol w:w="4259"/>
      </w:tblGrid>
      <w:tr w:rsidR="00D0247C" w:rsidRPr="000B22E6" w:rsidTr="00C44F34">
        <w:trPr>
          <w:trHeight w:hRule="exact" w:val="857"/>
        </w:trPr>
        <w:tc>
          <w:tcPr>
            <w:tcW w:w="4259" w:type="dxa"/>
          </w:tcPr>
          <w:p w:rsidR="00D0247C" w:rsidRPr="000B22E6" w:rsidRDefault="00D0247C" w:rsidP="00F222A3">
            <w:pPr>
              <w:autoSpaceDE w:val="0"/>
              <w:autoSpaceDN w:val="0"/>
              <w:adjustRightInd w:val="0"/>
              <w:rPr>
                <w:rFonts w:ascii="Calibri" w:hAnsi="Calibri" w:cs="Calibri"/>
                <w:color w:val="000000"/>
                <w:sz w:val="23"/>
                <w:szCs w:val="23"/>
                <w:lang w:eastAsia="sk-SK"/>
              </w:rPr>
            </w:pPr>
            <w:r w:rsidRPr="000B22E6">
              <w:rPr>
                <w:rFonts w:ascii="Calibri" w:hAnsi="Calibri" w:cs="Calibri"/>
                <w:b/>
                <w:bCs/>
                <w:color w:val="000000"/>
                <w:sz w:val="23"/>
                <w:szCs w:val="23"/>
                <w:lang w:eastAsia="sk-SK"/>
              </w:rPr>
              <w:t xml:space="preserve">Názov: </w:t>
            </w:r>
          </w:p>
        </w:tc>
        <w:tc>
          <w:tcPr>
            <w:tcW w:w="4259" w:type="dxa"/>
          </w:tcPr>
          <w:p w:rsidR="00D0247C" w:rsidRDefault="00D0247C" w:rsidP="00F222A3">
            <w:pPr>
              <w:autoSpaceDE w:val="0"/>
              <w:autoSpaceDN w:val="0"/>
              <w:adjustRightInd w:val="0"/>
              <w:jc w:val="both"/>
              <w:rPr>
                <w:rFonts w:ascii="Calibri" w:hAnsi="Calibri" w:cs="Calibri"/>
                <w:color w:val="000000"/>
                <w:sz w:val="23"/>
                <w:szCs w:val="23"/>
                <w:lang w:eastAsia="sk-SK"/>
              </w:rPr>
            </w:pPr>
            <w:r w:rsidRPr="000B22E6">
              <w:rPr>
                <w:rFonts w:ascii="Calibri" w:hAnsi="Calibri" w:cs="Calibri"/>
                <w:color w:val="000000"/>
                <w:sz w:val="23"/>
                <w:szCs w:val="23"/>
                <w:lang w:eastAsia="sk-SK"/>
              </w:rPr>
              <w:t xml:space="preserve">Program hospodárskeho a sociálneho rozvoja </w:t>
            </w:r>
            <w:r>
              <w:rPr>
                <w:rFonts w:ascii="Calibri" w:hAnsi="Calibri" w:cs="Calibri"/>
                <w:color w:val="000000"/>
                <w:sz w:val="23"/>
                <w:szCs w:val="23"/>
                <w:lang w:eastAsia="sk-SK"/>
              </w:rPr>
              <w:t xml:space="preserve">obce Oľšavica </w:t>
            </w:r>
            <w:r w:rsidRPr="000B22E6">
              <w:rPr>
                <w:rFonts w:ascii="Calibri" w:hAnsi="Calibri" w:cs="Calibri"/>
                <w:color w:val="000000"/>
                <w:sz w:val="23"/>
                <w:szCs w:val="23"/>
                <w:lang w:eastAsia="sk-SK"/>
              </w:rPr>
              <w:t xml:space="preserve">na roky </w:t>
            </w:r>
          </w:p>
          <w:p w:rsidR="00D0247C" w:rsidRPr="00623C5C" w:rsidRDefault="00D0247C" w:rsidP="00623C5C">
            <w:pPr>
              <w:autoSpaceDE w:val="0"/>
              <w:autoSpaceDN w:val="0"/>
              <w:adjustRightInd w:val="0"/>
              <w:jc w:val="both"/>
              <w:rPr>
                <w:rFonts w:ascii="Calibri" w:hAnsi="Calibri" w:cs="Calibri"/>
                <w:sz w:val="23"/>
                <w:szCs w:val="23"/>
                <w:lang w:eastAsia="sk-SK"/>
              </w:rPr>
            </w:pPr>
            <w:r w:rsidRPr="00623C5C">
              <w:rPr>
                <w:rFonts w:ascii="Calibri" w:hAnsi="Calibri" w:cs="Calibri"/>
                <w:sz w:val="23"/>
                <w:szCs w:val="23"/>
                <w:lang w:eastAsia="sk-SK"/>
              </w:rPr>
              <w:t>2015 - 2023</w:t>
            </w:r>
          </w:p>
        </w:tc>
      </w:tr>
      <w:tr w:rsidR="00D0247C" w:rsidRPr="000B22E6" w:rsidTr="00C44F34">
        <w:trPr>
          <w:trHeight w:hRule="exact" w:val="425"/>
        </w:trPr>
        <w:tc>
          <w:tcPr>
            <w:tcW w:w="4259" w:type="dxa"/>
          </w:tcPr>
          <w:p w:rsidR="00D0247C" w:rsidRPr="000B22E6" w:rsidRDefault="00D0247C" w:rsidP="00F222A3">
            <w:pPr>
              <w:autoSpaceDE w:val="0"/>
              <w:autoSpaceDN w:val="0"/>
              <w:adjustRightInd w:val="0"/>
              <w:rPr>
                <w:rFonts w:ascii="Calibri" w:hAnsi="Calibri" w:cs="Calibri"/>
                <w:color w:val="000000"/>
                <w:sz w:val="23"/>
                <w:szCs w:val="23"/>
                <w:lang w:eastAsia="sk-SK"/>
              </w:rPr>
            </w:pPr>
            <w:r w:rsidRPr="000B22E6">
              <w:rPr>
                <w:rFonts w:ascii="Calibri" w:hAnsi="Calibri" w:cs="Calibri"/>
                <w:b/>
                <w:bCs/>
                <w:color w:val="000000"/>
                <w:sz w:val="23"/>
                <w:szCs w:val="23"/>
                <w:lang w:eastAsia="sk-SK"/>
              </w:rPr>
              <w:t xml:space="preserve">Územné vymedzenie : </w:t>
            </w:r>
          </w:p>
        </w:tc>
        <w:tc>
          <w:tcPr>
            <w:tcW w:w="4259" w:type="dxa"/>
          </w:tcPr>
          <w:p w:rsidR="00D0247C" w:rsidRPr="000B22E6" w:rsidRDefault="00D0247C" w:rsidP="00050C7A">
            <w:pPr>
              <w:autoSpaceDE w:val="0"/>
              <w:autoSpaceDN w:val="0"/>
              <w:adjustRightInd w:val="0"/>
              <w:rPr>
                <w:rFonts w:ascii="Calibri" w:hAnsi="Calibri" w:cs="Calibri"/>
                <w:color w:val="000000"/>
                <w:sz w:val="23"/>
                <w:szCs w:val="23"/>
                <w:lang w:eastAsia="sk-SK"/>
              </w:rPr>
            </w:pPr>
            <w:r>
              <w:rPr>
                <w:rFonts w:ascii="Calibri" w:hAnsi="Calibri" w:cs="Calibri"/>
                <w:color w:val="000000"/>
                <w:sz w:val="23"/>
                <w:szCs w:val="23"/>
                <w:lang w:eastAsia="sk-SK"/>
              </w:rPr>
              <w:t>Obec Oľšavica</w:t>
            </w:r>
          </w:p>
        </w:tc>
      </w:tr>
      <w:tr w:rsidR="00D0247C" w:rsidRPr="000B22E6" w:rsidTr="00C44F34">
        <w:trPr>
          <w:trHeight w:hRule="exact" w:val="425"/>
        </w:trPr>
        <w:tc>
          <w:tcPr>
            <w:tcW w:w="4259" w:type="dxa"/>
          </w:tcPr>
          <w:p w:rsidR="00D0247C" w:rsidRPr="000B22E6" w:rsidRDefault="00D0247C" w:rsidP="00F222A3">
            <w:pPr>
              <w:autoSpaceDE w:val="0"/>
              <w:autoSpaceDN w:val="0"/>
              <w:adjustRightInd w:val="0"/>
              <w:rPr>
                <w:rFonts w:ascii="Calibri" w:hAnsi="Calibri" w:cs="Calibri"/>
                <w:color w:val="000000"/>
                <w:sz w:val="23"/>
                <w:szCs w:val="23"/>
                <w:lang w:eastAsia="sk-SK"/>
              </w:rPr>
            </w:pPr>
            <w:r w:rsidRPr="000B22E6">
              <w:rPr>
                <w:rFonts w:ascii="Calibri" w:hAnsi="Calibri" w:cs="Calibri"/>
                <w:b/>
                <w:bCs/>
                <w:color w:val="000000"/>
                <w:sz w:val="23"/>
                <w:szCs w:val="23"/>
                <w:lang w:eastAsia="sk-SK"/>
              </w:rPr>
              <w:t>Územný plán obce</w:t>
            </w:r>
            <w:r>
              <w:rPr>
                <w:rFonts w:ascii="Calibri" w:hAnsi="Calibri" w:cs="Calibri"/>
                <w:b/>
                <w:bCs/>
                <w:color w:val="000000"/>
                <w:sz w:val="23"/>
                <w:szCs w:val="23"/>
                <w:lang w:eastAsia="sk-SK"/>
              </w:rPr>
              <w:t xml:space="preserve"> </w:t>
            </w:r>
            <w:r w:rsidRPr="000B22E6">
              <w:rPr>
                <w:rFonts w:ascii="Calibri" w:hAnsi="Calibri" w:cs="Calibri"/>
                <w:b/>
                <w:bCs/>
                <w:color w:val="000000"/>
                <w:sz w:val="23"/>
                <w:szCs w:val="23"/>
                <w:lang w:eastAsia="sk-SK"/>
              </w:rPr>
              <w:t xml:space="preserve">schválený: </w:t>
            </w:r>
          </w:p>
        </w:tc>
        <w:tc>
          <w:tcPr>
            <w:tcW w:w="4259" w:type="dxa"/>
          </w:tcPr>
          <w:p w:rsidR="00D0247C" w:rsidRPr="00973615" w:rsidRDefault="00D0247C" w:rsidP="00F222A3">
            <w:pPr>
              <w:autoSpaceDE w:val="0"/>
              <w:autoSpaceDN w:val="0"/>
              <w:adjustRightInd w:val="0"/>
              <w:rPr>
                <w:rFonts w:ascii="Calibri" w:hAnsi="Calibri" w:cs="Calibri"/>
                <w:sz w:val="23"/>
                <w:szCs w:val="23"/>
                <w:lang w:eastAsia="sk-SK"/>
              </w:rPr>
            </w:pPr>
            <w:r>
              <w:rPr>
                <w:rFonts w:ascii="Calibri" w:hAnsi="Calibri" w:cs="Calibri"/>
                <w:i/>
                <w:iCs/>
                <w:sz w:val="23"/>
                <w:szCs w:val="23"/>
                <w:lang w:eastAsia="sk-SK"/>
              </w:rPr>
              <w:t>áno</w:t>
            </w:r>
          </w:p>
        </w:tc>
      </w:tr>
      <w:tr w:rsidR="00D0247C" w:rsidRPr="000B22E6" w:rsidTr="00C44F34">
        <w:trPr>
          <w:trHeight w:hRule="exact" w:val="425"/>
        </w:trPr>
        <w:tc>
          <w:tcPr>
            <w:tcW w:w="4259" w:type="dxa"/>
          </w:tcPr>
          <w:p w:rsidR="00D0247C" w:rsidRPr="000B22E6" w:rsidRDefault="00D0247C" w:rsidP="00F222A3">
            <w:pPr>
              <w:autoSpaceDE w:val="0"/>
              <w:autoSpaceDN w:val="0"/>
              <w:adjustRightInd w:val="0"/>
              <w:rPr>
                <w:rFonts w:ascii="Calibri" w:hAnsi="Calibri" w:cs="Calibri"/>
                <w:color w:val="000000"/>
                <w:sz w:val="23"/>
                <w:szCs w:val="23"/>
                <w:lang w:eastAsia="sk-SK"/>
              </w:rPr>
            </w:pPr>
            <w:r w:rsidRPr="000B22E6">
              <w:rPr>
                <w:rFonts w:ascii="Calibri" w:hAnsi="Calibri" w:cs="Calibri"/>
                <w:b/>
                <w:bCs/>
                <w:color w:val="000000"/>
                <w:sz w:val="23"/>
                <w:szCs w:val="23"/>
                <w:lang w:eastAsia="sk-SK"/>
              </w:rPr>
              <w:t xml:space="preserve">Dátum schválenia PHSR: </w:t>
            </w:r>
          </w:p>
        </w:tc>
        <w:tc>
          <w:tcPr>
            <w:tcW w:w="4259" w:type="dxa"/>
          </w:tcPr>
          <w:p w:rsidR="00D0247C" w:rsidRPr="000B22E6" w:rsidRDefault="00D0247C" w:rsidP="00F222A3">
            <w:pPr>
              <w:autoSpaceDE w:val="0"/>
              <w:autoSpaceDN w:val="0"/>
              <w:adjustRightInd w:val="0"/>
              <w:rPr>
                <w:rFonts w:ascii="Calibri" w:hAnsi="Calibri" w:cs="Calibri"/>
                <w:color w:val="FF0000"/>
                <w:sz w:val="23"/>
                <w:szCs w:val="23"/>
                <w:lang w:eastAsia="sk-SK"/>
              </w:rPr>
            </w:pPr>
            <w:r>
              <w:rPr>
                <w:rFonts w:ascii="Calibri" w:hAnsi="Calibri" w:cs="Calibri"/>
                <w:i/>
                <w:iCs/>
                <w:sz w:val="23"/>
                <w:szCs w:val="23"/>
                <w:lang w:eastAsia="sk-SK"/>
              </w:rPr>
              <w:t>10.12.2015</w:t>
            </w:r>
            <w:r w:rsidRPr="000B22E6">
              <w:rPr>
                <w:rFonts w:ascii="Calibri" w:hAnsi="Calibri" w:cs="Calibri"/>
                <w:i/>
                <w:iCs/>
                <w:color w:val="FF0000"/>
                <w:sz w:val="23"/>
                <w:szCs w:val="23"/>
                <w:lang w:eastAsia="sk-SK"/>
              </w:rPr>
              <w:t xml:space="preserve"> </w:t>
            </w:r>
          </w:p>
        </w:tc>
      </w:tr>
      <w:tr w:rsidR="00D0247C" w:rsidRPr="000B22E6" w:rsidTr="00C44F34">
        <w:trPr>
          <w:trHeight w:hRule="exact" w:val="425"/>
        </w:trPr>
        <w:tc>
          <w:tcPr>
            <w:tcW w:w="4259" w:type="dxa"/>
          </w:tcPr>
          <w:p w:rsidR="00D0247C" w:rsidRPr="000B22E6" w:rsidRDefault="00D0247C" w:rsidP="00F222A3">
            <w:pPr>
              <w:autoSpaceDE w:val="0"/>
              <w:autoSpaceDN w:val="0"/>
              <w:adjustRightInd w:val="0"/>
              <w:rPr>
                <w:rFonts w:ascii="Calibri" w:hAnsi="Calibri" w:cs="Calibri"/>
                <w:color w:val="000000"/>
                <w:sz w:val="23"/>
                <w:szCs w:val="23"/>
                <w:lang w:eastAsia="sk-SK"/>
              </w:rPr>
            </w:pPr>
            <w:r w:rsidRPr="000B22E6">
              <w:rPr>
                <w:rFonts w:ascii="Calibri" w:hAnsi="Calibri" w:cs="Calibri"/>
                <w:b/>
                <w:bCs/>
                <w:color w:val="000000"/>
                <w:sz w:val="23"/>
                <w:szCs w:val="23"/>
                <w:lang w:eastAsia="sk-SK"/>
              </w:rPr>
              <w:t xml:space="preserve">Dátum platnosti: </w:t>
            </w:r>
          </w:p>
        </w:tc>
        <w:tc>
          <w:tcPr>
            <w:tcW w:w="4259" w:type="dxa"/>
          </w:tcPr>
          <w:p w:rsidR="00D0247C" w:rsidRPr="00973615" w:rsidRDefault="00D0247C" w:rsidP="00F222A3">
            <w:pPr>
              <w:autoSpaceDE w:val="0"/>
              <w:autoSpaceDN w:val="0"/>
              <w:adjustRightInd w:val="0"/>
              <w:rPr>
                <w:rFonts w:ascii="Calibri" w:hAnsi="Calibri" w:cs="Calibri"/>
                <w:sz w:val="23"/>
                <w:szCs w:val="23"/>
                <w:lang w:eastAsia="sk-SK"/>
              </w:rPr>
            </w:pPr>
            <w:r>
              <w:rPr>
                <w:rFonts w:ascii="Calibri" w:hAnsi="Calibri" w:cs="Calibri"/>
                <w:i/>
                <w:iCs/>
                <w:sz w:val="23"/>
                <w:szCs w:val="23"/>
                <w:lang w:eastAsia="sk-SK"/>
              </w:rPr>
              <w:t>10.12.2015 do 10.12.2023</w:t>
            </w:r>
          </w:p>
        </w:tc>
      </w:tr>
      <w:tr w:rsidR="00D0247C" w:rsidRPr="000B22E6" w:rsidTr="00C44F34">
        <w:trPr>
          <w:trHeight w:hRule="exact" w:val="425"/>
        </w:trPr>
        <w:tc>
          <w:tcPr>
            <w:tcW w:w="4259" w:type="dxa"/>
          </w:tcPr>
          <w:p w:rsidR="00D0247C" w:rsidRPr="000B22E6" w:rsidRDefault="00D0247C" w:rsidP="00F222A3">
            <w:pPr>
              <w:autoSpaceDE w:val="0"/>
              <w:autoSpaceDN w:val="0"/>
              <w:adjustRightInd w:val="0"/>
              <w:rPr>
                <w:rFonts w:ascii="Calibri" w:hAnsi="Calibri" w:cs="Calibri"/>
                <w:color w:val="000000"/>
                <w:sz w:val="23"/>
                <w:szCs w:val="23"/>
                <w:lang w:eastAsia="sk-SK"/>
              </w:rPr>
            </w:pPr>
            <w:r w:rsidRPr="000B22E6">
              <w:rPr>
                <w:rFonts w:ascii="Calibri" w:hAnsi="Calibri" w:cs="Calibri"/>
                <w:b/>
                <w:bCs/>
                <w:color w:val="000000"/>
                <w:sz w:val="23"/>
                <w:szCs w:val="23"/>
                <w:lang w:eastAsia="sk-SK"/>
              </w:rPr>
              <w:t>Verzia</w:t>
            </w:r>
          </w:p>
        </w:tc>
        <w:tc>
          <w:tcPr>
            <w:tcW w:w="4259" w:type="dxa"/>
          </w:tcPr>
          <w:p w:rsidR="00D0247C" w:rsidRPr="000B22E6" w:rsidRDefault="00D0247C" w:rsidP="00F222A3">
            <w:pPr>
              <w:autoSpaceDE w:val="0"/>
              <w:autoSpaceDN w:val="0"/>
              <w:adjustRightInd w:val="0"/>
              <w:rPr>
                <w:rFonts w:ascii="Calibri" w:hAnsi="Calibri" w:cs="Calibri"/>
                <w:color w:val="000000"/>
                <w:sz w:val="23"/>
                <w:szCs w:val="23"/>
                <w:lang w:eastAsia="sk-SK"/>
              </w:rPr>
            </w:pPr>
            <w:r>
              <w:rPr>
                <w:rFonts w:ascii="Calibri" w:hAnsi="Calibri" w:cs="Calibri"/>
                <w:i/>
                <w:iCs/>
                <w:color w:val="000000"/>
                <w:sz w:val="23"/>
                <w:szCs w:val="23"/>
                <w:lang w:eastAsia="sk-SK"/>
              </w:rPr>
              <w:t>1.1</w:t>
            </w:r>
          </w:p>
        </w:tc>
      </w:tr>
      <w:tr w:rsidR="00D0247C" w:rsidRPr="000B22E6" w:rsidTr="00C44F34">
        <w:trPr>
          <w:trHeight w:hRule="exact" w:val="425"/>
        </w:trPr>
        <w:tc>
          <w:tcPr>
            <w:tcW w:w="4259" w:type="dxa"/>
          </w:tcPr>
          <w:p w:rsidR="00D0247C" w:rsidRPr="000B22E6" w:rsidRDefault="00D0247C" w:rsidP="00F222A3">
            <w:pPr>
              <w:autoSpaceDE w:val="0"/>
              <w:autoSpaceDN w:val="0"/>
              <w:adjustRightInd w:val="0"/>
              <w:rPr>
                <w:rFonts w:ascii="Calibri" w:hAnsi="Calibri" w:cs="Calibri"/>
                <w:color w:val="000000"/>
                <w:sz w:val="23"/>
                <w:szCs w:val="23"/>
                <w:lang w:eastAsia="sk-SK"/>
              </w:rPr>
            </w:pPr>
            <w:r w:rsidRPr="000B22E6">
              <w:rPr>
                <w:rFonts w:ascii="Calibri" w:hAnsi="Calibri" w:cs="Calibri"/>
                <w:b/>
                <w:bCs/>
                <w:color w:val="000000"/>
                <w:sz w:val="23"/>
                <w:szCs w:val="23"/>
                <w:lang w:eastAsia="sk-SK"/>
              </w:rPr>
              <w:t xml:space="preserve">Publikovaný verejne: </w:t>
            </w:r>
          </w:p>
        </w:tc>
        <w:tc>
          <w:tcPr>
            <w:tcW w:w="4259" w:type="dxa"/>
          </w:tcPr>
          <w:p w:rsidR="00D0247C" w:rsidRPr="000B22E6" w:rsidRDefault="00D0247C" w:rsidP="00F222A3">
            <w:pPr>
              <w:autoSpaceDE w:val="0"/>
              <w:autoSpaceDN w:val="0"/>
              <w:adjustRightInd w:val="0"/>
              <w:rPr>
                <w:rFonts w:ascii="Calibri" w:hAnsi="Calibri" w:cs="Calibri"/>
                <w:color w:val="000000"/>
                <w:sz w:val="23"/>
                <w:szCs w:val="23"/>
                <w:lang w:eastAsia="sk-SK"/>
              </w:rPr>
            </w:pPr>
            <w:r>
              <w:rPr>
                <w:rFonts w:ascii="Calibri" w:hAnsi="Calibri" w:cs="Calibri"/>
                <w:i/>
                <w:iCs/>
                <w:color w:val="000000"/>
                <w:sz w:val="23"/>
                <w:szCs w:val="23"/>
                <w:lang w:eastAsia="sk-SK"/>
              </w:rPr>
              <w:t>1.9.2015</w:t>
            </w:r>
          </w:p>
        </w:tc>
      </w:tr>
    </w:tbl>
    <w:p w:rsidR="00D0247C" w:rsidRDefault="00D0247C" w:rsidP="00062DA3">
      <w:pPr>
        <w:jc w:val="center"/>
        <w:rPr>
          <w:rFonts w:ascii="Palatino Linotype" w:hAnsi="Palatino Linotype"/>
          <w:b/>
          <w:sz w:val="22"/>
          <w:szCs w:val="22"/>
        </w:rPr>
      </w:pPr>
    </w:p>
    <w:p w:rsidR="00D0247C" w:rsidRPr="00A5200B" w:rsidRDefault="00D0247C" w:rsidP="00A5200B">
      <w:pPr>
        <w:pStyle w:val="Heading1"/>
      </w:pPr>
      <w:bookmarkStart w:id="0" w:name="_Toc427055528"/>
      <w:bookmarkStart w:id="1" w:name="_Toc427132315"/>
      <w:bookmarkStart w:id="2" w:name="_Toc427140932"/>
      <w:bookmarkStart w:id="3" w:name="_Toc427218697"/>
      <w:bookmarkStart w:id="4" w:name="_Toc429385531"/>
      <w:r w:rsidRPr="00A5200B">
        <w:t>I. ÚVOD</w:t>
      </w:r>
      <w:bookmarkEnd w:id="0"/>
      <w:bookmarkEnd w:id="1"/>
      <w:bookmarkEnd w:id="2"/>
      <w:bookmarkEnd w:id="3"/>
      <w:bookmarkEnd w:id="4"/>
    </w:p>
    <w:p w:rsidR="00D0247C" w:rsidRPr="00086A31" w:rsidRDefault="00D0247C" w:rsidP="00050C7A">
      <w:pPr>
        <w:pStyle w:val="NormalWeb"/>
        <w:spacing w:line="276" w:lineRule="auto"/>
        <w:rPr>
          <w:rFonts w:ascii="Calibri" w:hAnsi="Calibri" w:cs="Tahoma"/>
          <w:sz w:val="22"/>
          <w:szCs w:val="22"/>
        </w:rPr>
      </w:pPr>
      <w:r w:rsidRPr="00086A31">
        <w:rPr>
          <w:rFonts w:ascii="Calibri" w:hAnsi="Calibri"/>
          <w:sz w:val="22"/>
          <w:szCs w:val="22"/>
        </w:rPr>
        <w:t xml:space="preserve">Tento dokument bol spracovaný na základe </w:t>
      </w:r>
      <w:r w:rsidRPr="00086A31">
        <w:rPr>
          <w:rFonts w:ascii="Calibri" w:hAnsi="Calibri" w:cs="Tahoma"/>
          <w:sz w:val="22"/>
          <w:szCs w:val="22"/>
        </w:rPr>
        <w:t xml:space="preserve">zákona č. 309/2014 Z.z. o podpore regionálneho rozvoja, ktorým sa zmenil pôvodný zákon č. </w:t>
      </w:r>
      <w:r w:rsidRPr="00086A31">
        <w:rPr>
          <w:rFonts w:ascii="Calibri" w:hAnsi="Calibri"/>
          <w:sz w:val="22"/>
          <w:szCs w:val="22"/>
        </w:rPr>
        <w:t xml:space="preserve">539/ 2008 Z. z.. </w:t>
      </w:r>
      <w:r w:rsidRPr="00086A31">
        <w:rPr>
          <w:rFonts w:ascii="Calibri" w:hAnsi="Calibri" w:cs="Tahoma"/>
          <w:sz w:val="22"/>
          <w:szCs w:val="22"/>
        </w:rPr>
        <w:t xml:space="preserve">Nový zákon o podpore regionálneho rozvoja s účinnosťou od 1. januára 2015 prináša viaceré zmeny aj v možnostiach dotácií pre subjekty územnej spolupráce a zmenila sa tiež definícia partnerstva, preto sa nový zákon dotýka výrazne priamo obce, ale i ďalších subjektov regionálneho rozvoja. Doterajšie Programy hospodárskeho a sociálneho rozvoja (PHSR) sa po novom nazývajú Programy rozvoja (ďalej PR) a významnou zmenou je aj možnosť pre obce vypracovať Spoločný program rozvoja obcí (ďalej SPR)  pre viacero územných samospráv. Obec </w:t>
      </w:r>
      <w:r>
        <w:rPr>
          <w:rFonts w:ascii="Calibri" w:hAnsi="Calibri" w:cs="Tahoma"/>
          <w:sz w:val="22"/>
          <w:szCs w:val="22"/>
        </w:rPr>
        <w:t>Oľšavica</w:t>
      </w:r>
      <w:r w:rsidRPr="00086A31">
        <w:rPr>
          <w:rFonts w:ascii="Calibri" w:hAnsi="Calibri" w:cs="Tahoma"/>
          <w:sz w:val="22"/>
          <w:szCs w:val="22"/>
        </w:rPr>
        <w:t xml:space="preserve"> sa napriek tejto možnosti a úvahám o využití nového prístupu a zapojení sa do SPR rozhodla, že vzhľadom k špecifickosti si vypracuje samostatný PR. </w:t>
      </w:r>
    </w:p>
    <w:p w:rsidR="00D0247C" w:rsidRPr="00E2200F" w:rsidRDefault="00D0247C" w:rsidP="00050C7A">
      <w:pPr>
        <w:pStyle w:val="NormalWeb"/>
        <w:spacing w:line="276" w:lineRule="auto"/>
        <w:ind w:firstLine="708"/>
        <w:rPr>
          <w:rFonts w:ascii="Calibri" w:hAnsi="Calibri" w:cs="Tahoma"/>
          <w:b/>
          <w:sz w:val="22"/>
          <w:szCs w:val="22"/>
        </w:rPr>
      </w:pPr>
      <w:r w:rsidRPr="00086A31">
        <w:rPr>
          <w:rFonts w:ascii="Calibri" w:hAnsi="Calibri" w:cs="Tahoma"/>
          <w:sz w:val="22"/>
          <w:szCs w:val="22"/>
        </w:rPr>
        <w:t>Podľa § 12 písmena b) bude zároveň napĺňať zákonom stanovenú povinnosť, t. j. okrem každoročného vyhodnocovania plnenia programu rozvoja, zašle</w:t>
      </w:r>
      <w:r w:rsidRPr="00086A31">
        <w:rPr>
          <w:rStyle w:val="Strong"/>
          <w:rFonts w:ascii="Calibri" w:hAnsi="Calibri" w:cs="Tahoma"/>
          <w:sz w:val="22"/>
          <w:szCs w:val="22"/>
        </w:rPr>
        <w:t xml:space="preserve"> </w:t>
      </w:r>
      <w:r w:rsidRPr="00E2200F">
        <w:rPr>
          <w:rStyle w:val="Strong"/>
          <w:rFonts w:ascii="Calibri" w:hAnsi="Calibri" w:cs="Tahoma"/>
          <w:sz w:val="22"/>
          <w:szCs w:val="22"/>
        </w:rPr>
        <w:t>vždy na VÚC PSK do 31. mája správu o jeho plnení.</w:t>
      </w:r>
    </w:p>
    <w:p w:rsidR="00D0247C" w:rsidRPr="00086A31" w:rsidRDefault="00D0247C" w:rsidP="00050C7A">
      <w:pPr>
        <w:pStyle w:val="NormalWeb"/>
        <w:spacing w:line="276" w:lineRule="auto"/>
        <w:ind w:firstLine="708"/>
        <w:rPr>
          <w:rFonts w:ascii="Calibri" w:hAnsi="Calibri" w:cs="Tahoma"/>
          <w:sz w:val="22"/>
          <w:szCs w:val="22"/>
        </w:rPr>
      </w:pPr>
      <w:r w:rsidRPr="00086A31">
        <w:rPr>
          <w:rFonts w:ascii="Calibri" w:hAnsi="Calibri" w:cs="Tahoma"/>
          <w:sz w:val="22"/>
          <w:szCs w:val="22"/>
        </w:rPr>
        <w:t xml:space="preserve">Program rozvoja obce </w:t>
      </w:r>
      <w:r w:rsidRPr="00086A31">
        <w:rPr>
          <w:rFonts w:ascii="Calibri" w:hAnsi="Calibri"/>
          <w:sz w:val="22"/>
          <w:szCs w:val="22"/>
        </w:rPr>
        <w:t xml:space="preserve">je strednodobý rozvojový dokument, ktorý je vypracovaný v súlade s cieľmi a prioritami ustanovenými v národnej stratégii a zohľadňuje ciele a priority ustanovené v PHSR VÚC PSK, na území ktorej sa nachádza, a je vypracovaný podľa záväznej časti územnoplánovacej dokumentácie obce. </w:t>
      </w:r>
      <w:r w:rsidRPr="00086A31">
        <w:rPr>
          <w:rFonts w:ascii="Calibri" w:hAnsi="Calibri"/>
          <w:sz w:val="22"/>
          <w:szCs w:val="22"/>
        </w:rPr>
        <w:tab/>
        <w:t>Je</w:t>
      </w:r>
      <w:r>
        <w:rPr>
          <w:rFonts w:ascii="Calibri" w:hAnsi="Calibri"/>
          <w:sz w:val="22"/>
          <w:szCs w:val="22"/>
        </w:rPr>
        <w:t xml:space="preserve"> </w:t>
      </w:r>
      <w:r w:rsidRPr="00086A31">
        <w:rPr>
          <w:rFonts w:ascii="Calibri" w:hAnsi="Calibri"/>
          <w:sz w:val="22"/>
          <w:szCs w:val="22"/>
        </w:rPr>
        <w:t xml:space="preserve">komplexným dokumentom a nositeľom rozvojovej politiky územnej samosprávy, predstáv jej vedenia a obyvateľov o budúcnosti. Poskytuje celkový pohľad na rozvoj obce, pričom sa podrobnejšie zaoberá ekonomickými a sociálnymi aspektmi.  </w:t>
      </w:r>
    </w:p>
    <w:p w:rsidR="00D0247C" w:rsidRPr="00086A31" w:rsidRDefault="00D0247C" w:rsidP="00050C7A">
      <w:pPr>
        <w:pStyle w:val="NormalWeb"/>
        <w:spacing w:line="276" w:lineRule="auto"/>
        <w:rPr>
          <w:rFonts w:ascii="Calibri" w:hAnsi="Calibri"/>
          <w:sz w:val="22"/>
          <w:szCs w:val="22"/>
        </w:rPr>
      </w:pPr>
      <w:r w:rsidRPr="00086A31">
        <w:rPr>
          <w:rFonts w:ascii="Calibri" w:hAnsi="Calibri"/>
          <w:sz w:val="22"/>
          <w:szCs w:val="22"/>
        </w:rPr>
        <w:tab/>
        <w:t xml:space="preserve">Obec v podobe programu rozvoja získava nástroj na proaktívne riadenie rozvoja, založené na iniciovaní potrebných a žiaducich zmien. Z tohto hľadiska ho možno vnímať ako dôležitý nástroj marketingovej komunikácie. Obec vypracovaním programu rozvoja dáva najavo záujem o svoju budúcnosť, ako aj budúcnosť svojich obyvateľov a súčasne tým preberá na seba zodpovednosť za ďalší rozvoj.  </w:t>
      </w:r>
    </w:p>
    <w:p w:rsidR="00D0247C" w:rsidRPr="00086A31" w:rsidRDefault="00D0247C" w:rsidP="00050C7A">
      <w:pPr>
        <w:pStyle w:val="NormalWeb"/>
        <w:spacing w:line="276" w:lineRule="auto"/>
        <w:rPr>
          <w:rFonts w:ascii="Calibri" w:hAnsi="Calibri"/>
          <w:sz w:val="22"/>
          <w:szCs w:val="22"/>
        </w:rPr>
      </w:pPr>
      <w:r w:rsidRPr="00086A31">
        <w:rPr>
          <w:rFonts w:ascii="Calibri" w:hAnsi="Calibri"/>
          <w:sz w:val="22"/>
          <w:szCs w:val="22"/>
        </w:rPr>
        <w:tab/>
        <w:t xml:space="preserve">Vypracovaním programu rozvoja spĺňajú obce jeden zo základných princípov regionálnej politiky Európskej únie - princíp programovania. Podľa tohto princípu sa podpora zo zdrojov Európskej únie viaže na vypracovanie programových dokumentov, preto zákon o podpore regionálneho rozvoja definuje štyri programové dokumenty regionálneho rozvoja, pričom na úrovni obce túto úlohu podľa § 5  plní program rozvoja obce (PR) alebo spoločný program rozvoja (SPR), musí byť aj v súlade s cieľmi a prioritami ustanovenými v Partnerskej dohode, ktorá predstavuje strategický dokument pre čerpanie finančných prostriedkov zo štruktúr EÚ v programovom období 2014 až </w:t>
      </w:r>
      <w:r w:rsidRPr="00176B86">
        <w:rPr>
          <w:rFonts w:ascii="Calibri" w:hAnsi="Calibri"/>
          <w:sz w:val="22"/>
          <w:szCs w:val="22"/>
        </w:rPr>
        <w:t>202</w:t>
      </w:r>
      <w:r>
        <w:rPr>
          <w:rFonts w:ascii="Calibri" w:hAnsi="Calibri"/>
          <w:sz w:val="22"/>
          <w:szCs w:val="22"/>
        </w:rPr>
        <w:t>3</w:t>
      </w:r>
      <w:r w:rsidRPr="00176B86">
        <w:rPr>
          <w:rFonts w:ascii="Calibri" w:hAnsi="Calibri"/>
          <w:sz w:val="22"/>
          <w:szCs w:val="22"/>
        </w:rPr>
        <w:t xml:space="preserve"> a </w:t>
      </w:r>
      <w:r w:rsidRPr="00176B86">
        <w:rPr>
          <w:rStyle w:val="Strong"/>
          <w:rFonts w:ascii="Calibri" w:hAnsi="Calibri"/>
          <w:sz w:val="22"/>
          <w:szCs w:val="22"/>
        </w:rPr>
        <w:t>v súlade s novým programovým obdobím</w:t>
      </w:r>
      <w:r w:rsidRPr="00176B86">
        <w:rPr>
          <w:rFonts w:ascii="Calibri" w:hAnsi="Calibri"/>
          <w:sz w:val="22"/>
          <w:szCs w:val="22"/>
        </w:rPr>
        <w:t xml:space="preserve"> pre čerpanie štrukturálnych fondov pre roky</w:t>
      </w:r>
      <w:r w:rsidRPr="00176B86">
        <w:rPr>
          <w:rStyle w:val="Strong"/>
          <w:rFonts w:ascii="Calibri" w:hAnsi="Calibri"/>
          <w:sz w:val="22"/>
          <w:szCs w:val="22"/>
        </w:rPr>
        <w:t xml:space="preserve"> 2014 - 202</w:t>
      </w:r>
      <w:r>
        <w:rPr>
          <w:rStyle w:val="Strong"/>
          <w:rFonts w:ascii="Calibri" w:hAnsi="Calibri"/>
          <w:sz w:val="22"/>
          <w:szCs w:val="22"/>
        </w:rPr>
        <w:t>3</w:t>
      </w:r>
      <w:r w:rsidRPr="00176B86">
        <w:rPr>
          <w:rFonts w:ascii="Calibri" w:hAnsi="Calibri"/>
          <w:sz w:val="22"/>
          <w:szCs w:val="22"/>
        </w:rPr>
        <w:t xml:space="preserve"> v nadväznosti</w:t>
      </w:r>
      <w:r w:rsidRPr="00176B86">
        <w:rPr>
          <w:rStyle w:val="Strong"/>
          <w:rFonts w:ascii="Calibri" w:hAnsi="Calibri"/>
          <w:sz w:val="22"/>
          <w:szCs w:val="22"/>
        </w:rPr>
        <w:t xml:space="preserve"> na možnosti čerpania</w:t>
      </w:r>
      <w:r w:rsidRPr="00086A31">
        <w:rPr>
          <w:rStyle w:val="Strong"/>
          <w:rFonts w:ascii="Calibri" w:hAnsi="Calibri"/>
          <w:sz w:val="22"/>
          <w:szCs w:val="22"/>
        </w:rPr>
        <w:t xml:space="preserve"> dotácii aj spoza hraníc SR</w:t>
      </w:r>
      <w:r w:rsidRPr="00086A31">
        <w:rPr>
          <w:rFonts w:ascii="Calibri" w:hAnsi="Calibri"/>
          <w:sz w:val="22"/>
          <w:szCs w:val="22"/>
        </w:rPr>
        <w:t xml:space="preserve"> v oblasti európskych dotačných schém. </w:t>
      </w:r>
      <w:r>
        <w:rPr>
          <w:rFonts w:ascii="Calibri" w:hAnsi="Calibri"/>
          <w:sz w:val="22"/>
          <w:szCs w:val="22"/>
        </w:rPr>
        <w:t xml:space="preserve"> </w:t>
      </w:r>
      <w:r w:rsidRPr="00086A31">
        <w:rPr>
          <w:rFonts w:ascii="Calibri" w:hAnsi="Calibri"/>
          <w:sz w:val="22"/>
          <w:szCs w:val="22"/>
        </w:rPr>
        <w:t xml:space="preserve">Z toho vyplýva, že obec pre získanie finančnej podpory z dotačných a grantových schém musí preukázať súlad zamýšľaného projektu s regionálnymi stratégiami i miestnou, ktorú reprezentuje program rozvoja obce. V zmysle zákona je nevyhnutnou podmienkou ku predloženiu Žiadosti o nenávratné finančné pomoci. </w:t>
      </w:r>
    </w:p>
    <w:p w:rsidR="00D0247C" w:rsidRPr="00C66150" w:rsidRDefault="00D0247C" w:rsidP="00050C7A">
      <w:pPr>
        <w:pStyle w:val="BodyTextIndent3"/>
        <w:jc w:val="both"/>
        <w:rPr>
          <w:rFonts w:ascii="Calibri" w:hAnsi="Calibri"/>
          <w:sz w:val="22"/>
          <w:szCs w:val="22"/>
        </w:rPr>
      </w:pPr>
      <w:r w:rsidRPr="00086A31">
        <w:rPr>
          <w:rFonts w:ascii="Calibri" w:hAnsi="Calibri"/>
          <w:szCs w:val="22"/>
        </w:rPr>
        <w:tab/>
      </w:r>
      <w:r w:rsidRPr="00C66150">
        <w:rPr>
          <w:rFonts w:ascii="Calibri" w:hAnsi="Calibri"/>
          <w:sz w:val="22"/>
          <w:szCs w:val="22"/>
        </w:rPr>
        <w:t xml:space="preserve">Programovanie je participatívny proces, to znamená, že ho vykonávajú resp. sa na ňom podieľajú tí, ktorí rozhodujú o budúcnosti obce. Programovanie je interaktívny proces, to znamená, že proces tvorby dokumentu je poháňaný zdola nahor a rozmýšľaním zhora nadol. Zdola – občania, členovia tímu, zhora – volení predstavitelia obce, starosta obce, pracovníci obecného úradu, odborníci, poslanci a ďalší aktéri regionálneho rozvoja pôsobiaci na princípe partnerstva. </w:t>
      </w:r>
    </w:p>
    <w:p w:rsidR="00D0247C" w:rsidRPr="00086A31" w:rsidRDefault="00D0247C" w:rsidP="00050C7A">
      <w:pPr>
        <w:jc w:val="both"/>
        <w:rPr>
          <w:rFonts w:ascii="Calibri" w:hAnsi="Calibri"/>
        </w:rPr>
      </w:pPr>
    </w:p>
    <w:p w:rsidR="00D0247C" w:rsidRPr="007C03F9" w:rsidRDefault="00D0247C" w:rsidP="00050C7A">
      <w:pPr>
        <w:jc w:val="both"/>
        <w:rPr>
          <w:rFonts w:ascii="Calibri" w:hAnsi="Calibri"/>
          <w:sz w:val="22"/>
          <w:szCs w:val="22"/>
        </w:rPr>
      </w:pPr>
      <w:r w:rsidRPr="00086A31">
        <w:rPr>
          <w:rFonts w:ascii="Calibri" w:hAnsi="Calibri"/>
        </w:rPr>
        <w:tab/>
      </w:r>
      <w:r w:rsidRPr="007C03F9">
        <w:rPr>
          <w:rFonts w:ascii="Calibri" w:hAnsi="Calibri"/>
          <w:sz w:val="22"/>
          <w:szCs w:val="22"/>
        </w:rPr>
        <w:t>Je dôležité si uvedomiť, že tak ako plynie čas, tak sa menia rôzne systémy, ktoré menia prostredie, a že aj PR obce ako strednodobý program nezostane bez zmien. Ku strategickým dokumentom sa je potrebné vracať, pracovať s nimi a aktualizovať ich po dosiahnutí určitej etapy vývoja či zmene podmienok.</w:t>
      </w:r>
    </w:p>
    <w:p w:rsidR="00D0247C" w:rsidRPr="007C03F9" w:rsidRDefault="00D0247C" w:rsidP="00050C7A">
      <w:pPr>
        <w:jc w:val="both"/>
        <w:rPr>
          <w:rFonts w:ascii="Calibri" w:hAnsi="Calibri"/>
          <w:b/>
          <w:sz w:val="22"/>
          <w:szCs w:val="22"/>
        </w:rPr>
      </w:pPr>
    </w:p>
    <w:p w:rsidR="00D0247C" w:rsidRPr="007C03F9" w:rsidRDefault="00D0247C" w:rsidP="00050C7A">
      <w:pPr>
        <w:autoSpaceDE w:val="0"/>
        <w:autoSpaceDN w:val="0"/>
        <w:adjustRightInd w:val="0"/>
        <w:rPr>
          <w:rFonts w:ascii="Calibri" w:hAnsi="Calibri" w:cs="Calibri"/>
          <w:b/>
          <w:bCs/>
          <w:sz w:val="22"/>
          <w:szCs w:val="22"/>
          <w:lang w:eastAsia="sk-SK"/>
        </w:rPr>
      </w:pPr>
      <w:r w:rsidRPr="007C03F9">
        <w:rPr>
          <w:rFonts w:ascii="Calibri" w:hAnsi="Calibri" w:cs="Calibri"/>
          <w:b/>
          <w:bCs/>
          <w:sz w:val="22"/>
          <w:szCs w:val="22"/>
          <w:lang w:eastAsia="sk-SK"/>
        </w:rPr>
        <w:t xml:space="preserve">Základné princípy tvorby PR: </w:t>
      </w:r>
    </w:p>
    <w:p w:rsidR="00D0247C" w:rsidRPr="007C03F9" w:rsidRDefault="00D0247C" w:rsidP="00050C7A">
      <w:pPr>
        <w:autoSpaceDE w:val="0"/>
        <w:autoSpaceDN w:val="0"/>
        <w:adjustRightInd w:val="0"/>
        <w:rPr>
          <w:rFonts w:ascii="Calibri" w:hAnsi="Calibri" w:cs="Calibri"/>
          <w:sz w:val="22"/>
          <w:szCs w:val="22"/>
          <w:lang w:eastAsia="sk-SK"/>
        </w:rPr>
      </w:pPr>
    </w:p>
    <w:p w:rsidR="00D0247C" w:rsidRPr="007C03F9" w:rsidRDefault="00D0247C" w:rsidP="00050C7A">
      <w:pPr>
        <w:numPr>
          <w:ilvl w:val="0"/>
          <w:numId w:val="6"/>
        </w:numPr>
        <w:autoSpaceDE w:val="0"/>
        <w:autoSpaceDN w:val="0"/>
        <w:adjustRightInd w:val="0"/>
        <w:spacing w:after="236" w:line="276" w:lineRule="auto"/>
        <w:rPr>
          <w:rFonts w:ascii="Calibri" w:hAnsi="Calibri" w:cs="Calibri"/>
          <w:sz w:val="22"/>
          <w:szCs w:val="22"/>
          <w:lang w:eastAsia="sk-SK"/>
        </w:rPr>
      </w:pPr>
      <w:r w:rsidRPr="007C03F9">
        <w:rPr>
          <w:rFonts w:ascii="Calibri" w:hAnsi="Calibri" w:cs="Calibri"/>
          <w:sz w:val="22"/>
          <w:szCs w:val="22"/>
          <w:lang w:eastAsia="sk-SK"/>
        </w:rPr>
        <w:t xml:space="preserve">je založený na kvalitných a overených dátach, </w:t>
      </w:r>
    </w:p>
    <w:p w:rsidR="00D0247C" w:rsidRPr="007C03F9" w:rsidRDefault="00D0247C" w:rsidP="00050C7A">
      <w:pPr>
        <w:numPr>
          <w:ilvl w:val="0"/>
          <w:numId w:val="6"/>
        </w:numPr>
        <w:autoSpaceDE w:val="0"/>
        <w:autoSpaceDN w:val="0"/>
        <w:adjustRightInd w:val="0"/>
        <w:spacing w:after="236" w:line="276" w:lineRule="auto"/>
        <w:rPr>
          <w:rFonts w:ascii="Calibri" w:hAnsi="Calibri" w:cs="Calibri"/>
          <w:sz w:val="22"/>
          <w:szCs w:val="22"/>
          <w:lang w:eastAsia="sk-SK"/>
        </w:rPr>
      </w:pPr>
      <w:r w:rsidRPr="007C03F9">
        <w:rPr>
          <w:rFonts w:ascii="Calibri" w:hAnsi="Calibri" w:cs="Calibri"/>
          <w:sz w:val="22"/>
          <w:szCs w:val="22"/>
          <w:lang w:eastAsia="sk-SK"/>
        </w:rPr>
        <w:t xml:space="preserve">je výsledkom komplexných analýz v troch kľúčových politikách - oblastiach, </w:t>
      </w:r>
    </w:p>
    <w:p w:rsidR="00D0247C" w:rsidRPr="007C03F9" w:rsidRDefault="00D0247C" w:rsidP="00050C7A">
      <w:pPr>
        <w:numPr>
          <w:ilvl w:val="0"/>
          <w:numId w:val="6"/>
        </w:numPr>
        <w:autoSpaceDE w:val="0"/>
        <w:autoSpaceDN w:val="0"/>
        <w:adjustRightInd w:val="0"/>
        <w:spacing w:after="236" w:line="276" w:lineRule="auto"/>
        <w:rPr>
          <w:rFonts w:ascii="Calibri" w:hAnsi="Calibri" w:cs="Calibri"/>
          <w:sz w:val="22"/>
          <w:szCs w:val="22"/>
          <w:lang w:eastAsia="sk-SK"/>
        </w:rPr>
      </w:pPr>
      <w:r w:rsidRPr="007C03F9">
        <w:rPr>
          <w:rFonts w:ascii="Calibri" w:hAnsi="Calibri" w:cs="Calibri"/>
          <w:sz w:val="22"/>
          <w:szCs w:val="22"/>
          <w:lang w:eastAsia="sk-SK"/>
        </w:rPr>
        <w:t xml:space="preserve">je vytvorený partnerstvom hlavných aktérov územia, </w:t>
      </w:r>
    </w:p>
    <w:p w:rsidR="00D0247C" w:rsidRPr="007C03F9" w:rsidRDefault="00D0247C" w:rsidP="00050C7A">
      <w:pPr>
        <w:numPr>
          <w:ilvl w:val="0"/>
          <w:numId w:val="6"/>
        </w:numPr>
        <w:autoSpaceDE w:val="0"/>
        <w:autoSpaceDN w:val="0"/>
        <w:adjustRightInd w:val="0"/>
        <w:spacing w:after="236" w:line="276" w:lineRule="auto"/>
        <w:rPr>
          <w:rFonts w:ascii="Calibri" w:hAnsi="Calibri" w:cs="Calibri"/>
          <w:sz w:val="22"/>
          <w:szCs w:val="22"/>
          <w:lang w:eastAsia="sk-SK"/>
        </w:rPr>
      </w:pPr>
      <w:r w:rsidRPr="007C03F9">
        <w:rPr>
          <w:rFonts w:ascii="Calibri" w:hAnsi="Calibri" w:cs="Calibri"/>
          <w:sz w:val="22"/>
          <w:szCs w:val="22"/>
          <w:lang w:eastAsia="sk-SK"/>
        </w:rPr>
        <w:t xml:space="preserve">je v súlade s udržateľným využívaním hodnôt a zdrojov konkrétneho územia, </w:t>
      </w:r>
    </w:p>
    <w:p w:rsidR="00D0247C" w:rsidRPr="007C03F9" w:rsidRDefault="00D0247C" w:rsidP="00050C7A">
      <w:pPr>
        <w:numPr>
          <w:ilvl w:val="0"/>
          <w:numId w:val="6"/>
        </w:numPr>
        <w:autoSpaceDE w:val="0"/>
        <w:autoSpaceDN w:val="0"/>
        <w:adjustRightInd w:val="0"/>
        <w:spacing w:line="276" w:lineRule="auto"/>
        <w:rPr>
          <w:rFonts w:ascii="Calibri" w:hAnsi="Calibri" w:cs="Calibri"/>
          <w:sz w:val="22"/>
          <w:szCs w:val="22"/>
          <w:lang w:eastAsia="sk-SK"/>
        </w:rPr>
      </w:pPr>
      <w:r w:rsidRPr="007C03F9">
        <w:rPr>
          <w:rFonts w:ascii="Calibri" w:hAnsi="Calibri" w:cs="Calibri"/>
          <w:sz w:val="22"/>
          <w:szCs w:val="22"/>
          <w:lang w:eastAsia="sk-SK"/>
        </w:rPr>
        <w:t xml:space="preserve">je vyjadrením vízie v konkrétnych stratégiách a rozvojových projektoch. </w:t>
      </w:r>
    </w:p>
    <w:p w:rsidR="00D0247C" w:rsidRDefault="00D0247C" w:rsidP="00050C7A">
      <w:pPr>
        <w:jc w:val="both"/>
      </w:pPr>
    </w:p>
    <w:p w:rsidR="00D0247C" w:rsidRDefault="00D0247C" w:rsidP="00050C7A">
      <w:pPr>
        <w:jc w:val="both"/>
      </w:pPr>
    </w:p>
    <w:p w:rsidR="00D0247C" w:rsidRDefault="00D0247C" w:rsidP="00050C7A">
      <w:pPr>
        <w:jc w:val="both"/>
      </w:pPr>
    </w:p>
    <w:p w:rsidR="00D0247C" w:rsidRDefault="00D0247C" w:rsidP="00050C7A">
      <w:pPr>
        <w:jc w:val="both"/>
      </w:pPr>
    </w:p>
    <w:p w:rsidR="00D0247C" w:rsidRDefault="00D0247C" w:rsidP="00050C7A">
      <w:pPr>
        <w:jc w:val="both"/>
      </w:pPr>
    </w:p>
    <w:p w:rsidR="00D0247C" w:rsidRDefault="00D0247C" w:rsidP="00050C7A">
      <w:pPr>
        <w:jc w:val="both"/>
      </w:pPr>
    </w:p>
    <w:p w:rsidR="00D0247C" w:rsidRDefault="00D0247C" w:rsidP="00050C7A">
      <w:pPr>
        <w:jc w:val="both"/>
      </w:pPr>
    </w:p>
    <w:p w:rsidR="00D0247C" w:rsidRDefault="00D0247C" w:rsidP="00050C7A">
      <w:pPr>
        <w:jc w:val="both"/>
      </w:pPr>
    </w:p>
    <w:p w:rsidR="00D0247C" w:rsidRDefault="00D0247C" w:rsidP="00050C7A">
      <w:pPr>
        <w:jc w:val="both"/>
      </w:pPr>
    </w:p>
    <w:p w:rsidR="00D0247C" w:rsidRDefault="00D0247C" w:rsidP="00050C7A">
      <w:pPr>
        <w:jc w:val="both"/>
      </w:pPr>
    </w:p>
    <w:p w:rsidR="00D0247C" w:rsidRDefault="00D0247C" w:rsidP="00050C7A">
      <w:pPr>
        <w:jc w:val="both"/>
      </w:pPr>
    </w:p>
    <w:p w:rsidR="00D0247C" w:rsidRDefault="00D0247C" w:rsidP="00050C7A">
      <w:pPr>
        <w:jc w:val="both"/>
      </w:pPr>
    </w:p>
    <w:p w:rsidR="00D0247C" w:rsidRDefault="00D0247C" w:rsidP="00050C7A">
      <w:pPr>
        <w:jc w:val="both"/>
      </w:pPr>
    </w:p>
    <w:p w:rsidR="00D0247C" w:rsidRDefault="00D0247C" w:rsidP="00050C7A">
      <w:pPr>
        <w:jc w:val="both"/>
      </w:pPr>
    </w:p>
    <w:p w:rsidR="00D0247C" w:rsidRDefault="00D0247C" w:rsidP="00050C7A">
      <w:pPr>
        <w:jc w:val="both"/>
      </w:pPr>
    </w:p>
    <w:p w:rsidR="00D0247C" w:rsidRDefault="00D0247C" w:rsidP="00050C7A">
      <w:pPr>
        <w:jc w:val="both"/>
      </w:pPr>
    </w:p>
    <w:p w:rsidR="00D0247C" w:rsidRDefault="00D0247C" w:rsidP="00050C7A">
      <w:pPr>
        <w:jc w:val="both"/>
      </w:pPr>
    </w:p>
    <w:p w:rsidR="00D0247C" w:rsidRDefault="00D0247C" w:rsidP="00050C7A">
      <w:pPr>
        <w:jc w:val="both"/>
      </w:pPr>
    </w:p>
    <w:p w:rsidR="00D0247C" w:rsidRDefault="00D0247C" w:rsidP="00050C7A">
      <w:pPr>
        <w:jc w:val="both"/>
      </w:pPr>
    </w:p>
    <w:p w:rsidR="00D0247C" w:rsidRDefault="00D0247C" w:rsidP="00050C7A">
      <w:pPr>
        <w:jc w:val="both"/>
      </w:pPr>
    </w:p>
    <w:p w:rsidR="00D0247C" w:rsidRDefault="00D0247C" w:rsidP="00050C7A">
      <w:pPr>
        <w:jc w:val="both"/>
      </w:pPr>
    </w:p>
    <w:p w:rsidR="00D0247C" w:rsidRDefault="00D0247C" w:rsidP="00050C7A">
      <w:pPr>
        <w:jc w:val="both"/>
      </w:pPr>
    </w:p>
    <w:p w:rsidR="00D0247C" w:rsidRDefault="00D0247C" w:rsidP="00050C7A">
      <w:pPr>
        <w:jc w:val="both"/>
      </w:pPr>
    </w:p>
    <w:p w:rsidR="00D0247C" w:rsidRDefault="00D0247C" w:rsidP="00050C7A">
      <w:pPr>
        <w:jc w:val="both"/>
      </w:pPr>
    </w:p>
    <w:p w:rsidR="00D0247C" w:rsidRDefault="00D0247C" w:rsidP="00050C7A">
      <w:pPr>
        <w:jc w:val="both"/>
      </w:pPr>
    </w:p>
    <w:p w:rsidR="00D0247C" w:rsidRDefault="00D0247C" w:rsidP="00050C7A">
      <w:pPr>
        <w:jc w:val="both"/>
      </w:pPr>
    </w:p>
    <w:p w:rsidR="00D0247C" w:rsidRDefault="00D0247C" w:rsidP="00050C7A">
      <w:pPr>
        <w:jc w:val="both"/>
      </w:pPr>
    </w:p>
    <w:p w:rsidR="00D0247C" w:rsidRDefault="00D0247C" w:rsidP="00050C7A">
      <w:pPr>
        <w:jc w:val="both"/>
      </w:pPr>
    </w:p>
    <w:p w:rsidR="00D0247C" w:rsidRDefault="00D0247C" w:rsidP="00050C7A">
      <w:pPr>
        <w:jc w:val="both"/>
      </w:pPr>
    </w:p>
    <w:p w:rsidR="00D0247C" w:rsidRDefault="00D0247C" w:rsidP="00050C7A">
      <w:pPr>
        <w:jc w:val="both"/>
      </w:pPr>
    </w:p>
    <w:p w:rsidR="00D0247C" w:rsidRDefault="00D0247C" w:rsidP="00050C7A">
      <w:pPr>
        <w:jc w:val="both"/>
      </w:pPr>
    </w:p>
    <w:p w:rsidR="00D0247C" w:rsidRDefault="00D0247C" w:rsidP="00050C7A">
      <w:pPr>
        <w:ind w:right="-284"/>
        <w:jc w:val="both"/>
      </w:pPr>
    </w:p>
    <w:p w:rsidR="00D0247C" w:rsidRDefault="00D0247C" w:rsidP="00050C7A">
      <w:pPr>
        <w:ind w:right="-284"/>
        <w:jc w:val="both"/>
      </w:pPr>
    </w:p>
    <w:p w:rsidR="00D0247C" w:rsidRPr="00A5200B" w:rsidRDefault="00D0247C" w:rsidP="00A5200B">
      <w:pPr>
        <w:pStyle w:val="Heading1"/>
      </w:pPr>
      <w:bookmarkStart w:id="5" w:name="_Toc427055529"/>
      <w:bookmarkStart w:id="6" w:name="_Toc427132316"/>
      <w:bookmarkStart w:id="7" w:name="_Toc427140933"/>
      <w:bookmarkStart w:id="8" w:name="_Toc427218698"/>
      <w:bookmarkStart w:id="9" w:name="_Toc429385532"/>
      <w:r w:rsidRPr="00A5200B">
        <w:t>II. METODIKA TVORBY PROGRAMU HOSPODÁRSKEHO A SOCIÁLNEHO ROZVOJA OBCE</w:t>
      </w:r>
      <w:bookmarkEnd w:id="5"/>
      <w:bookmarkEnd w:id="6"/>
      <w:bookmarkEnd w:id="7"/>
      <w:bookmarkEnd w:id="8"/>
      <w:bookmarkEnd w:id="9"/>
      <w:r w:rsidRPr="00A5200B">
        <w:t xml:space="preserve"> </w:t>
      </w:r>
    </w:p>
    <w:p w:rsidR="00D0247C" w:rsidRPr="00086A31" w:rsidRDefault="00D0247C" w:rsidP="00050C7A">
      <w:pPr>
        <w:jc w:val="both"/>
        <w:rPr>
          <w:rFonts w:ascii="Calibri" w:hAnsi="Calibri"/>
          <w:b/>
        </w:rPr>
      </w:pPr>
    </w:p>
    <w:p w:rsidR="00D0247C" w:rsidRPr="00AB1DE5" w:rsidRDefault="00D0247C" w:rsidP="00050C7A">
      <w:pPr>
        <w:autoSpaceDE w:val="0"/>
        <w:autoSpaceDN w:val="0"/>
        <w:adjustRightInd w:val="0"/>
        <w:jc w:val="both"/>
        <w:rPr>
          <w:rFonts w:ascii="Calibri" w:hAnsi="Calibri"/>
          <w:sz w:val="22"/>
          <w:szCs w:val="22"/>
        </w:rPr>
      </w:pPr>
      <w:r w:rsidRPr="00086A31">
        <w:rPr>
          <w:rFonts w:ascii="Calibri" w:hAnsi="Calibri"/>
        </w:rPr>
        <w:tab/>
      </w:r>
      <w:r w:rsidRPr="00AB1DE5">
        <w:rPr>
          <w:rFonts w:ascii="Calibri" w:hAnsi="Calibri"/>
          <w:sz w:val="22"/>
          <w:szCs w:val="22"/>
        </w:rPr>
        <w:t>Proces strategického plánovania predstavuje súbor nadväzujúcich činností, ktoré sú riadené tak, aby viedli k naplneniu vopred stanovených a hierarchicky usporiadaných cieľov.</w:t>
      </w:r>
    </w:p>
    <w:p w:rsidR="00D0247C" w:rsidRPr="00AB1DE5" w:rsidRDefault="00D0247C" w:rsidP="00050C7A">
      <w:pPr>
        <w:jc w:val="both"/>
        <w:rPr>
          <w:rFonts w:ascii="Calibri" w:hAnsi="Calibri"/>
          <w:sz w:val="22"/>
          <w:szCs w:val="22"/>
        </w:rPr>
      </w:pPr>
      <w:r w:rsidRPr="00AB1DE5">
        <w:rPr>
          <w:rFonts w:ascii="Calibri" w:hAnsi="Calibri"/>
          <w:sz w:val="22"/>
          <w:szCs w:val="22"/>
        </w:rPr>
        <w:t xml:space="preserve">Strategické plánovanie podpory regionálneho rozvoja pozostáva z týchto troch hlavných procesov: programovanie, finančné riadenie a monitorovanie, tiež hodnotenie výstupov. </w:t>
      </w:r>
    </w:p>
    <w:p w:rsidR="00D0247C" w:rsidRPr="00AB1DE5" w:rsidRDefault="00D0247C" w:rsidP="00050C7A">
      <w:pPr>
        <w:autoSpaceDE w:val="0"/>
        <w:autoSpaceDN w:val="0"/>
        <w:adjustRightInd w:val="0"/>
        <w:jc w:val="both"/>
        <w:rPr>
          <w:rFonts w:ascii="Calibri" w:hAnsi="Calibri"/>
          <w:sz w:val="22"/>
          <w:szCs w:val="22"/>
        </w:rPr>
      </w:pPr>
    </w:p>
    <w:p w:rsidR="00D0247C" w:rsidRPr="00AB1DE5" w:rsidRDefault="00D0247C" w:rsidP="00050C7A">
      <w:pPr>
        <w:autoSpaceDE w:val="0"/>
        <w:autoSpaceDN w:val="0"/>
        <w:adjustRightInd w:val="0"/>
        <w:jc w:val="both"/>
        <w:rPr>
          <w:rFonts w:ascii="Calibri" w:hAnsi="Calibri"/>
          <w:sz w:val="22"/>
          <w:szCs w:val="22"/>
        </w:rPr>
      </w:pPr>
      <w:r w:rsidRPr="00AB1DE5">
        <w:rPr>
          <w:rFonts w:ascii="Calibri" w:hAnsi="Calibri"/>
          <w:sz w:val="22"/>
          <w:szCs w:val="22"/>
        </w:rPr>
        <w:tab/>
        <w:t xml:space="preserve">V rámci </w:t>
      </w:r>
      <w:r w:rsidRPr="00AB1DE5">
        <w:rPr>
          <w:rFonts w:ascii="Calibri" w:hAnsi="Calibri"/>
          <w:b/>
          <w:sz w:val="22"/>
          <w:szCs w:val="22"/>
        </w:rPr>
        <w:t xml:space="preserve">programovania </w:t>
      </w:r>
      <w:r w:rsidRPr="00AB1DE5">
        <w:rPr>
          <w:rFonts w:ascii="Calibri" w:hAnsi="Calibri"/>
          <w:sz w:val="22"/>
          <w:szCs w:val="22"/>
        </w:rPr>
        <w:t>sa analyzuje východisková situácia, definujú sa strednodobé ciele, určuje sa primeraná stratégia a vyberajú sa vhodné aktivity na jej realizáciu.</w:t>
      </w:r>
    </w:p>
    <w:p w:rsidR="00D0247C" w:rsidRPr="00AB1DE5" w:rsidRDefault="00D0247C" w:rsidP="00050C7A">
      <w:pPr>
        <w:jc w:val="both"/>
        <w:rPr>
          <w:rFonts w:ascii="Calibri" w:hAnsi="Calibri"/>
          <w:sz w:val="22"/>
          <w:szCs w:val="22"/>
        </w:rPr>
      </w:pPr>
      <w:r w:rsidRPr="00AB1DE5">
        <w:rPr>
          <w:rFonts w:ascii="Calibri" w:hAnsi="Calibri"/>
          <w:sz w:val="22"/>
          <w:szCs w:val="22"/>
        </w:rPr>
        <w:t xml:space="preserve">Prostredníctvom </w:t>
      </w:r>
      <w:r w:rsidRPr="00AB1DE5">
        <w:rPr>
          <w:rFonts w:ascii="Calibri" w:hAnsi="Calibri"/>
          <w:b/>
          <w:sz w:val="22"/>
          <w:szCs w:val="22"/>
        </w:rPr>
        <w:t>finančného riadenia</w:t>
      </w:r>
      <w:r w:rsidRPr="00AB1DE5">
        <w:rPr>
          <w:rFonts w:ascii="Calibri" w:hAnsi="Calibri"/>
          <w:sz w:val="22"/>
          <w:szCs w:val="22"/>
        </w:rPr>
        <w:t xml:space="preserve"> sa zabezpečuje finančná podpora na realizáciu podporených aktivít. </w:t>
      </w:r>
    </w:p>
    <w:p w:rsidR="00D0247C" w:rsidRPr="00AB1DE5" w:rsidRDefault="00D0247C" w:rsidP="00050C7A">
      <w:pPr>
        <w:jc w:val="both"/>
        <w:rPr>
          <w:rFonts w:ascii="Calibri" w:hAnsi="Calibri"/>
          <w:sz w:val="22"/>
          <w:szCs w:val="22"/>
        </w:rPr>
      </w:pPr>
      <w:r w:rsidRPr="00AB1DE5">
        <w:rPr>
          <w:rFonts w:ascii="Calibri" w:hAnsi="Calibri"/>
          <w:sz w:val="22"/>
          <w:szCs w:val="22"/>
        </w:rPr>
        <w:t xml:space="preserve">V procese </w:t>
      </w:r>
      <w:r w:rsidRPr="00AB1DE5">
        <w:rPr>
          <w:rFonts w:ascii="Calibri" w:hAnsi="Calibri"/>
          <w:b/>
          <w:sz w:val="22"/>
          <w:szCs w:val="22"/>
        </w:rPr>
        <w:t>monitorovania a hodnotenia</w:t>
      </w:r>
      <w:r w:rsidRPr="00AB1DE5">
        <w:rPr>
          <w:rFonts w:ascii="Calibri" w:hAnsi="Calibri"/>
          <w:sz w:val="22"/>
          <w:szCs w:val="22"/>
        </w:rPr>
        <w:t xml:space="preserve"> sa zbierajú a analyzujú dáta o realizovaných a plánovaných aktivitách vo väzbe na finančné zdroje a programovú štruktúru.  </w:t>
      </w:r>
    </w:p>
    <w:p w:rsidR="00D0247C" w:rsidRPr="00AB1DE5" w:rsidRDefault="00D0247C" w:rsidP="00050C7A">
      <w:pPr>
        <w:autoSpaceDE w:val="0"/>
        <w:autoSpaceDN w:val="0"/>
        <w:adjustRightInd w:val="0"/>
        <w:jc w:val="both"/>
        <w:rPr>
          <w:rFonts w:ascii="Calibri" w:hAnsi="Calibri"/>
          <w:sz w:val="22"/>
          <w:szCs w:val="22"/>
        </w:rPr>
      </w:pPr>
    </w:p>
    <w:p w:rsidR="00D0247C" w:rsidRPr="00AB1DE5" w:rsidRDefault="00D0247C" w:rsidP="00050C7A">
      <w:pPr>
        <w:autoSpaceDE w:val="0"/>
        <w:autoSpaceDN w:val="0"/>
        <w:adjustRightInd w:val="0"/>
        <w:jc w:val="both"/>
        <w:rPr>
          <w:rFonts w:ascii="Calibri" w:hAnsi="Calibri" w:cs="Calibri"/>
          <w:sz w:val="22"/>
          <w:szCs w:val="22"/>
          <w:lang w:eastAsia="sk-SK"/>
        </w:rPr>
      </w:pPr>
      <w:r w:rsidRPr="00AB1DE5">
        <w:rPr>
          <w:rFonts w:ascii="Calibri" w:hAnsi="Calibri"/>
          <w:sz w:val="22"/>
          <w:szCs w:val="22"/>
        </w:rPr>
        <w:t xml:space="preserve">Program hospodárskeho a sociálneho rozvoja obce z hľadiska štruktúry podľa zákona č. </w:t>
      </w:r>
      <w:r w:rsidRPr="00AB1DE5">
        <w:rPr>
          <w:rFonts w:ascii="Calibri" w:hAnsi="Calibri" w:cs="Tahoma"/>
          <w:sz w:val="22"/>
          <w:szCs w:val="22"/>
        </w:rPr>
        <w:t xml:space="preserve">309/2014 Z.z. </w:t>
      </w:r>
      <w:r w:rsidRPr="00AB1DE5">
        <w:rPr>
          <w:rFonts w:ascii="Calibri" w:hAnsi="Calibri"/>
          <w:sz w:val="22"/>
          <w:szCs w:val="22"/>
        </w:rPr>
        <w:t xml:space="preserve"> o podpore regionálneho rozvoja obsahuje </w:t>
      </w:r>
      <w:r w:rsidRPr="00AB1DE5">
        <w:rPr>
          <w:rFonts w:ascii="Calibri" w:hAnsi="Calibri" w:cs="Calibri"/>
          <w:sz w:val="22"/>
          <w:szCs w:val="22"/>
          <w:lang w:eastAsia="sk-SK"/>
        </w:rPr>
        <w:t>5 častí: analytickú,  strategickú, programovú, realizačnú a finančnú, v ktorých :</w:t>
      </w:r>
    </w:p>
    <w:p w:rsidR="00D0247C" w:rsidRPr="00AB1DE5" w:rsidRDefault="00D0247C" w:rsidP="00050C7A">
      <w:pPr>
        <w:autoSpaceDE w:val="0"/>
        <w:autoSpaceDN w:val="0"/>
        <w:adjustRightInd w:val="0"/>
        <w:jc w:val="both"/>
        <w:rPr>
          <w:rFonts w:ascii="Calibri" w:hAnsi="Calibri"/>
          <w:sz w:val="22"/>
          <w:szCs w:val="22"/>
        </w:rPr>
      </w:pPr>
      <w:r w:rsidRPr="00AB1DE5">
        <w:rPr>
          <w:rFonts w:ascii="Calibri" w:hAnsi="Calibri"/>
          <w:sz w:val="22"/>
          <w:szCs w:val="22"/>
        </w:rPr>
        <w:t>a) analyzuje možnosti hospodárskeho rozvoja a sociálneho rozvoja obce, hlavné smery jej vývoja, stanovenie cieľov a prvoradých potrieb,</w:t>
      </w:r>
    </w:p>
    <w:p w:rsidR="00D0247C" w:rsidRPr="00AB1DE5" w:rsidRDefault="00D0247C" w:rsidP="00050C7A">
      <w:pPr>
        <w:autoSpaceDE w:val="0"/>
        <w:autoSpaceDN w:val="0"/>
        <w:adjustRightInd w:val="0"/>
        <w:jc w:val="both"/>
        <w:rPr>
          <w:rFonts w:ascii="Calibri" w:hAnsi="Calibri"/>
          <w:sz w:val="22"/>
          <w:szCs w:val="22"/>
        </w:rPr>
      </w:pPr>
      <w:r w:rsidRPr="00AB1DE5">
        <w:rPr>
          <w:rFonts w:ascii="Calibri" w:hAnsi="Calibri"/>
          <w:sz w:val="22"/>
          <w:szCs w:val="22"/>
        </w:rPr>
        <w:t>b) stanovuje úlohy a prvoradé potreby v rozvoji technickej infraštruktúry, sociálnej infraštruktúry, v starostlivosti o životné prostredie, vo vzdelávaní, v kultúre a v ďalších oblastiach podľa § 3 ods. 2,</w:t>
      </w:r>
    </w:p>
    <w:p w:rsidR="00D0247C" w:rsidRPr="00AB1DE5" w:rsidRDefault="00D0247C" w:rsidP="00050C7A">
      <w:pPr>
        <w:autoSpaceDE w:val="0"/>
        <w:autoSpaceDN w:val="0"/>
        <w:adjustRightInd w:val="0"/>
        <w:jc w:val="both"/>
        <w:rPr>
          <w:rFonts w:ascii="Calibri" w:hAnsi="Calibri"/>
          <w:sz w:val="22"/>
          <w:szCs w:val="22"/>
        </w:rPr>
      </w:pPr>
      <w:r w:rsidRPr="00AB1DE5">
        <w:rPr>
          <w:rFonts w:ascii="Calibri" w:hAnsi="Calibri"/>
          <w:sz w:val="22"/>
          <w:szCs w:val="22"/>
        </w:rPr>
        <w:t>c) navrhuje finančné a administratívne zabezpečenie.</w:t>
      </w:r>
    </w:p>
    <w:p w:rsidR="00D0247C" w:rsidRPr="00AB1DE5" w:rsidRDefault="00D0247C" w:rsidP="00050C7A">
      <w:pPr>
        <w:jc w:val="both"/>
        <w:rPr>
          <w:rFonts w:ascii="Calibri" w:hAnsi="Calibri"/>
          <w:color w:val="FF0000"/>
          <w:sz w:val="22"/>
          <w:szCs w:val="22"/>
        </w:rPr>
      </w:pPr>
    </w:p>
    <w:p w:rsidR="00D0247C" w:rsidRPr="00AB1DE5" w:rsidRDefault="00D0247C" w:rsidP="00050C7A">
      <w:pPr>
        <w:jc w:val="both"/>
        <w:rPr>
          <w:rFonts w:ascii="Calibri" w:hAnsi="Calibri"/>
          <w:sz w:val="22"/>
          <w:szCs w:val="22"/>
        </w:rPr>
      </w:pPr>
      <w:r w:rsidRPr="00AB1DE5">
        <w:rPr>
          <w:rFonts w:ascii="Calibri" w:hAnsi="Calibri"/>
          <w:sz w:val="22"/>
          <w:szCs w:val="22"/>
        </w:rPr>
        <w:tab/>
      </w:r>
      <w:r w:rsidRPr="00AB1DE5">
        <w:rPr>
          <w:rFonts w:ascii="Calibri" w:hAnsi="Calibri"/>
          <w:b/>
          <w:sz w:val="22"/>
          <w:szCs w:val="22"/>
        </w:rPr>
        <w:t>Analytická časť</w:t>
      </w:r>
      <w:r w:rsidRPr="00AB1DE5">
        <w:rPr>
          <w:rFonts w:ascii="Calibri" w:hAnsi="Calibri"/>
          <w:sz w:val="22"/>
          <w:szCs w:val="22"/>
        </w:rPr>
        <w:t xml:space="preserve"> dokumentu obsahuje analýzu vnútorného, vonkajšieho prostredia a zhodnotenie súčasného stavu. Súčasťou je sprehľadnenie prírodných, kultúrnych, ľudských, materiálnych a ekonomických zdrojov obce. Hlavným zdrojom údajov, ktoré sme použili pri analýze týchto oblastí života obce bola samotná samospráva obce – jej predstavitelia, občania obce, najmä tiež ŠÚ SR a internet. Občania sa do procesu zapojili hlavne vyplnením dotazníka v rámci prieskumu verejnej mienky, ale tiež do problémovej analýzy, tvorby vízie  a SWOT analýzy.  </w:t>
      </w:r>
    </w:p>
    <w:p w:rsidR="00D0247C" w:rsidRPr="00AB1DE5" w:rsidRDefault="00D0247C" w:rsidP="00050C7A">
      <w:pPr>
        <w:jc w:val="both"/>
        <w:rPr>
          <w:rFonts w:ascii="Calibri" w:hAnsi="Calibri"/>
          <w:sz w:val="22"/>
          <w:szCs w:val="22"/>
        </w:rPr>
      </w:pPr>
    </w:p>
    <w:p w:rsidR="00D0247C" w:rsidRPr="00AB1DE5" w:rsidRDefault="00D0247C" w:rsidP="00050C7A">
      <w:pPr>
        <w:autoSpaceDE w:val="0"/>
        <w:autoSpaceDN w:val="0"/>
        <w:adjustRightInd w:val="0"/>
        <w:ind w:firstLine="708"/>
        <w:jc w:val="both"/>
        <w:rPr>
          <w:rFonts w:ascii="Calibri" w:hAnsi="Calibri" w:cs="Calibri"/>
          <w:color w:val="000000"/>
          <w:sz w:val="22"/>
          <w:szCs w:val="22"/>
          <w:lang w:eastAsia="sk-SK"/>
        </w:rPr>
      </w:pPr>
      <w:r w:rsidRPr="00AB1DE5">
        <w:rPr>
          <w:rFonts w:ascii="Calibri" w:hAnsi="Calibri" w:cs="Calibri"/>
          <w:b/>
          <w:bCs/>
          <w:color w:val="000000"/>
          <w:sz w:val="22"/>
          <w:szCs w:val="22"/>
          <w:lang w:eastAsia="sk-SK"/>
        </w:rPr>
        <w:t xml:space="preserve">Strategická časť </w:t>
      </w:r>
      <w:r w:rsidRPr="00AB1DE5">
        <w:rPr>
          <w:rFonts w:ascii="Calibri" w:hAnsi="Calibri" w:cs="Calibri"/>
          <w:bCs/>
          <w:color w:val="000000"/>
          <w:sz w:val="22"/>
          <w:szCs w:val="22"/>
          <w:lang w:eastAsia="sk-SK"/>
        </w:rPr>
        <w:t xml:space="preserve">obsahuje stratégiu rozvoja obce pri zohľadnení jeho vnútorných špecifík a určí hlavné ciele a priority rozvoja pri rešpektovaní princípov regionálnej politiky v záujme dosiahnutia vyváženého udržateľného rozvoja územia. </w:t>
      </w:r>
    </w:p>
    <w:p w:rsidR="00D0247C" w:rsidRPr="00AB1DE5" w:rsidRDefault="00D0247C" w:rsidP="00050C7A">
      <w:pPr>
        <w:autoSpaceDE w:val="0"/>
        <w:autoSpaceDN w:val="0"/>
        <w:adjustRightInd w:val="0"/>
        <w:ind w:firstLine="708"/>
        <w:rPr>
          <w:rFonts w:ascii="Calibri" w:hAnsi="Calibri" w:cs="Calibri"/>
          <w:color w:val="000000"/>
          <w:sz w:val="22"/>
          <w:szCs w:val="22"/>
          <w:lang w:eastAsia="sk-SK"/>
        </w:rPr>
      </w:pPr>
      <w:r w:rsidRPr="00AB1DE5">
        <w:rPr>
          <w:rFonts w:ascii="Calibri" w:hAnsi="Calibri" w:cs="Calibri"/>
          <w:bCs/>
          <w:color w:val="000000"/>
          <w:sz w:val="22"/>
          <w:szCs w:val="22"/>
          <w:lang w:eastAsia="sk-SK"/>
        </w:rPr>
        <w:t xml:space="preserve">Táto obsahuje: </w:t>
      </w:r>
    </w:p>
    <w:p w:rsidR="00D0247C" w:rsidRPr="00AB1DE5" w:rsidRDefault="00D0247C" w:rsidP="00050C7A">
      <w:pPr>
        <w:autoSpaceDE w:val="0"/>
        <w:autoSpaceDN w:val="0"/>
        <w:adjustRightInd w:val="0"/>
        <w:spacing w:after="22"/>
        <w:ind w:firstLine="708"/>
        <w:rPr>
          <w:rFonts w:ascii="Calibri" w:hAnsi="Calibri" w:cs="Calibri"/>
          <w:color w:val="000000"/>
          <w:sz w:val="22"/>
          <w:szCs w:val="22"/>
          <w:lang w:eastAsia="sk-SK"/>
        </w:rPr>
      </w:pPr>
      <w:r w:rsidRPr="00AB1DE5">
        <w:rPr>
          <w:rFonts w:ascii="Calibri" w:hAnsi="Calibri" w:cs="Calibri"/>
          <w:color w:val="000000"/>
          <w:sz w:val="22"/>
          <w:szCs w:val="22"/>
          <w:lang w:eastAsia="sk-SK"/>
        </w:rPr>
        <w:t xml:space="preserve">- víziu územia, </w:t>
      </w:r>
    </w:p>
    <w:p w:rsidR="00D0247C" w:rsidRPr="00AB1DE5" w:rsidRDefault="00D0247C" w:rsidP="00050C7A">
      <w:pPr>
        <w:autoSpaceDE w:val="0"/>
        <w:autoSpaceDN w:val="0"/>
        <w:adjustRightInd w:val="0"/>
        <w:spacing w:after="22"/>
        <w:ind w:firstLine="708"/>
        <w:rPr>
          <w:rFonts w:ascii="Calibri" w:hAnsi="Calibri" w:cs="Calibri"/>
          <w:color w:val="000000"/>
          <w:sz w:val="22"/>
          <w:szCs w:val="22"/>
          <w:lang w:eastAsia="sk-SK"/>
        </w:rPr>
      </w:pPr>
      <w:r w:rsidRPr="00AB1DE5">
        <w:rPr>
          <w:rFonts w:ascii="Calibri" w:hAnsi="Calibri" w:cs="Calibri"/>
          <w:color w:val="000000"/>
          <w:sz w:val="22"/>
          <w:szCs w:val="22"/>
          <w:lang w:eastAsia="sk-SK"/>
        </w:rPr>
        <w:t xml:space="preserve">- formuláciu a návrh stratégie, </w:t>
      </w:r>
    </w:p>
    <w:p w:rsidR="00D0247C" w:rsidRPr="00AB1DE5" w:rsidRDefault="00D0247C" w:rsidP="00050C7A">
      <w:pPr>
        <w:autoSpaceDE w:val="0"/>
        <w:autoSpaceDN w:val="0"/>
        <w:adjustRightInd w:val="0"/>
        <w:ind w:firstLine="708"/>
        <w:jc w:val="both"/>
        <w:rPr>
          <w:rFonts w:ascii="Calibri" w:hAnsi="Calibri" w:cs="Calibri"/>
          <w:color w:val="000000"/>
          <w:sz w:val="22"/>
          <w:szCs w:val="22"/>
          <w:lang w:eastAsia="sk-SK"/>
        </w:rPr>
      </w:pPr>
      <w:r w:rsidRPr="00AB1DE5">
        <w:rPr>
          <w:rFonts w:ascii="Calibri" w:hAnsi="Calibri" w:cs="Calibri"/>
          <w:color w:val="000000"/>
          <w:sz w:val="22"/>
          <w:szCs w:val="22"/>
          <w:lang w:eastAsia="sk-SK"/>
        </w:rPr>
        <w:t>- výber a popis strategických cieľov v jednotlivých politikách - oblastiach rozvoja (hospodárska,</w:t>
      </w:r>
      <w:r w:rsidRPr="00AB1DE5">
        <w:rPr>
          <w:rFonts w:ascii="Calibri" w:hAnsi="Calibri" w:cs="Calibri"/>
          <w:color w:val="000000"/>
          <w:sz w:val="22"/>
          <w:szCs w:val="22"/>
          <w:lang w:eastAsia="sk-SK"/>
        </w:rPr>
        <w:tab/>
        <w:t xml:space="preserve">sociálna, environmentálna). </w:t>
      </w:r>
    </w:p>
    <w:p w:rsidR="00D0247C" w:rsidRPr="00AB1DE5" w:rsidRDefault="00D0247C" w:rsidP="00050C7A">
      <w:pPr>
        <w:jc w:val="both"/>
        <w:rPr>
          <w:rFonts w:ascii="Calibri" w:hAnsi="Calibri"/>
          <w:sz w:val="22"/>
          <w:szCs w:val="22"/>
        </w:rPr>
      </w:pPr>
    </w:p>
    <w:p w:rsidR="00D0247C" w:rsidRPr="00AB1DE5" w:rsidRDefault="00D0247C" w:rsidP="00050C7A">
      <w:pPr>
        <w:ind w:firstLine="708"/>
        <w:jc w:val="both"/>
        <w:rPr>
          <w:rFonts w:ascii="Calibri" w:hAnsi="Calibri"/>
          <w:sz w:val="22"/>
          <w:szCs w:val="22"/>
        </w:rPr>
      </w:pPr>
      <w:r w:rsidRPr="00AB1DE5">
        <w:rPr>
          <w:rFonts w:ascii="Calibri" w:hAnsi="Calibri" w:cs="Calibri"/>
          <w:b/>
          <w:bCs/>
          <w:color w:val="000000"/>
          <w:sz w:val="22"/>
          <w:szCs w:val="22"/>
          <w:lang w:eastAsia="sk-SK"/>
        </w:rPr>
        <w:t xml:space="preserve">Programová časť </w:t>
      </w:r>
      <w:r w:rsidRPr="00AB1DE5">
        <w:rPr>
          <w:rFonts w:ascii="Calibri" w:hAnsi="Calibri" w:cs="Calibri"/>
          <w:bCs/>
          <w:color w:val="000000"/>
          <w:sz w:val="22"/>
          <w:szCs w:val="22"/>
          <w:lang w:eastAsia="sk-SK"/>
        </w:rPr>
        <w:t>obsahuje najmä zoznam opatrení a aktivít na zabezpečenie realizácie programu rozvoja obce, t.j.</w:t>
      </w:r>
      <w:r w:rsidRPr="00AB1DE5">
        <w:rPr>
          <w:rFonts w:ascii="Calibri" w:hAnsi="Calibri" w:cs="Calibri"/>
          <w:b/>
          <w:bCs/>
          <w:color w:val="000000"/>
          <w:sz w:val="22"/>
          <w:szCs w:val="22"/>
          <w:lang w:eastAsia="sk-SK"/>
        </w:rPr>
        <w:t xml:space="preserve"> </w:t>
      </w:r>
      <w:r w:rsidRPr="00AB1DE5">
        <w:rPr>
          <w:rFonts w:ascii="Calibri" w:hAnsi="Calibri"/>
          <w:sz w:val="22"/>
          <w:szCs w:val="22"/>
        </w:rPr>
        <w:t xml:space="preserve">pozostáva z aktivít, realizáciou ktorých by sa mali naplniť stanovené ciele. Ku každej aktivite je priradený predpokladaný termín a osobná zodpovednosť za realizáciu, výška nákladov a zdroje finančných prostriedkov, z ktorých sa bude čerpať pri ich samotnej realizácii. </w:t>
      </w:r>
      <w:r w:rsidRPr="00AB1DE5">
        <w:rPr>
          <w:rFonts w:ascii="Calibri" w:hAnsi="Calibri" w:cs="Calibri"/>
          <w:bCs/>
          <w:color w:val="000000"/>
          <w:sz w:val="22"/>
          <w:szCs w:val="22"/>
          <w:lang w:eastAsia="sk-SK"/>
        </w:rPr>
        <w:t>O</w:t>
      </w:r>
      <w:r w:rsidRPr="00AB1DE5">
        <w:rPr>
          <w:rFonts w:ascii="Calibri" w:hAnsi="Calibri" w:cs="Calibri"/>
          <w:color w:val="000000"/>
          <w:sz w:val="22"/>
          <w:szCs w:val="22"/>
          <w:lang w:eastAsia="sk-SK"/>
        </w:rPr>
        <w:t>bsahuje tak podrobnejšie rozpracovanie strategických cieľov v hospodárskej, sociálnej a environmentálnej politike na úroveň opatrení a aktivít, ktoré sú tvorené vecne príbuznými skupinami projektov.</w:t>
      </w:r>
    </w:p>
    <w:p w:rsidR="00D0247C" w:rsidRPr="00AB1DE5" w:rsidRDefault="00D0247C" w:rsidP="00050C7A">
      <w:pPr>
        <w:jc w:val="both"/>
        <w:rPr>
          <w:rFonts w:ascii="Calibri" w:hAnsi="Calibri"/>
          <w:b/>
          <w:sz w:val="22"/>
          <w:szCs w:val="22"/>
        </w:rPr>
      </w:pPr>
    </w:p>
    <w:p w:rsidR="00D0247C" w:rsidRPr="00AB1DE5" w:rsidRDefault="00D0247C" w:rsidP="00050C7A">
      <w:pPr>
        <w:autoSpaceDE w:val="0"/>
        <w:autoSpaceDN w:val="0"/>
        <w:adjustRightInd w:val="0"/>
        <w:ind w:firstLine="708"/>
        <w:jc w:val="both"/>
        <w:rPr>
          <w:rFonts w:ascii="Calibri" w:hAnsi="Calibri" w:cs="Calibri"/>
          <w:color w:val="000000"/>
          <w:sz w:val="22"/>
          <w:szCs w:val="22"/>
          <w:lang w:eastAsia="sk-SK"/>
        </w:rPr>
      </w:pPr>
      <w:r w:rsidRPr="00AB1DE5">
        <w:rPr>
          <w:rFonts w:ascii="Calibri" w:hAnsi="Calibri" w:cs="Calibri"/>
          <w:b/>
          <w:bCs/>
          <w:color w:val="000000"/>
          <w:sz w:val="22"/>
          <w:szCs w:val="22"/>
          <w:lang w:eastAsia="sk-SK"/>
        </w:rPr>
        <w:t xml:space="preserve">Realizačná časť </w:t>
      </w:r>
      <w:r w:rsidRPr="00AB1DE5">
        <w:rPr>
          <w:rFonts w:ascii="Calibri" w:hAnsi="Calibri" w:cs="Calibri"/>
          <w:bCs/>
          <w:color w:val="000000"/>
          <w:sz w:val="22"/>
          <w:szCs w:val="22"/>
          <w:lang w:eastAsia="sk-SK"/>
        </w:rPr>
        <w:t xml:space="preserve">ako súčasť programovej je zameraná na popis postupov inštitucionálneho a organizačného zabezpečenia realizácie programu rozvoja obce/VÚC, systém monitorovania a hodnotenia plnenia programu rozvoja obce/VÚC s ustanovením merateľných ukazovateľov, vecný a časový harmonogram realizácie programu rozvoja obce/VÚC formou akčných plánov. </w:t>
      </w:r>
    </w:p>
    <w:p w:rsidR="00D0247C" w:rsidRPr="00AB1DE5" w:rsidRDefault="00D0247C" w:rsidP="00050C7A">
      <w:pPr>
        <w:autoSpaceDE w:val="0"/>
        <w:autoSpaceDN w:val="0"/>
        <w:adjustRightInd w:val="0"/>
        <w:ind w:firstLine="708"/>
        <w:rPr>
          <w:rFonts w:ascii="Calibri" w:hAnsi="Calibri" w:cs="Calibri"/>
          <w:color w:val="000000"/>
          <w:sz w:val="22"/>
          <w:szCs w:val="22"/>
          <w:lang w:eastAsia="sk-SK"/>
        </w:rPr>
      </w:pPr>
      <w:r w:rsidRPr="00AB1DE5">
        <w:rPr>
          <w:rFonts w:ascii="Calibri" w:hAnsi="Calibri" w:cs="Calibri"/>
          <w:color w:val="000000"/>
          <w:sz w:val="22"/>
          <w:szCs w:val="22"/>
          <w:lang w:eastAsia="sk-SK"/>
        </w:rPr>
        <w:t xml:space="preserve">Táto obsahuje: </w:t>
      </w:r>
    </w:p>
    <w:p w:rsidR="00D0247C" w:rsidRPr="00AB1DE5" w:rsidRDefault="00D0247C" w:rsidP="00050C7A">
      <w:pPr>
        <w:autoSpaceDE w:val="0"/>
        <w:autoSpaceDN w:val="0"/>
        <w:adjustRightInd w:val="0"/>
        <w:spacing w:after="22"/>
        <w:ind w:firstLine="708"/>
        <w:rPr>
          <w:rFonts w:ascii="Calibri" w:hAnsi="Calibri" w:cs="Calibri"/>
          <w:color w:val="000000"/>
          <w:sz w:val="22"/>
          <w:szCs w:val="22"/>
          <w:lang w:eastAsia="sk-SK"/>
        </w:rPr>
      </w:pPr>
      <w:r w:rsidRPr="00AB1DE5">
        <w:rPr>
          <w:rFonts w:ascii="Calibri" w:hAnsi="Calibri" w:cs="Calibri"/>
          <w:color w:val="000000"/>
          <w:sz w:val="22"/>
          <w:szCs w:val="22"/>
          <w:lang w:eastAsia="sk-SK"/>
        </w:rPr>
        <w:t xml:space="preserve">- popis úloh jednotlivých partnerov pri realizácii PHSR, </w:t>
      </w:r>
    </w:p>
    <w:p w:rsidR="00D0247C" w:rsidRPr="00AB1DE5" w:rsidRDefault="00D0247C" w:rsidP="00050C7A">
      <w:pPr>
        <w:autoSpaceDE w:val="0"/>
        <w:autoSpaceDN w:val="0"/>
        <w:adjustRightInd w:val="0"/>
        <w:spacing w:after="22"/>
        <w:ind w:firstLine="708"/>
        <w:jc w:val="both"/>
        <w:rPr>
          <w:rFonts w:ascii="Calibri" w:hAnsi="Calibri" w:cs="Calibri"/>
          <w:color w:val="000000"/>
          <w:sz w:val="22"/>
          <w:szCs w:val="22"/>
          <w:lang w:eastAsia="sk-SK"/>
        </w:rPr>
      </w:pPr>
      <w:r w:rsidRPr="00AB1DE5">
        <w:rPr>
          <w:rFonts w:ascii="Calibri" w:hAnsi="Calibri" w:cs="Calibri"/>
          <w:color w:val="000000"/>
          <w:sz w:val="22"/>
          <w:szCs w:val="22"/>
          <w:lang w:eastAsia="sk-SK"/>
        </w:rPr>
        <w:t>- popis postupov inštitucionálneho a organizačného zabezpečenia realizácie PHSR, spôsob</w:t>
      </w:r>
      <w:r w:rsidRPr="00AB1DE5">
        <w:rPr>
          <w:rFonts w:ascii="Calibri" w:hAnsi="Calibri" w:cs="Calibri"/>
          <w:color w:val="000000"/>
          <w:sz w:val="22"/>
          <w:szCs w:val="22"/>
          <w:lang w:eastAsia="sk-SK"/>
        </w:rPr>
        <w:tab/>
        <w:t xml:space="preserve">komunikácie, kooperácie a koordinácie, </w:t>
      </w:r>
    </w:p>
    <w:p w:rsidR="00D0247C" w:rsidRPr="00AB1DE5" w:rsidRDefault="00D0247C" w:rsidP="00050C7A">
      <w:pPr>
        <w:autoSpaceDE w:val="0"/>
        <w:autoSpaceDN w:val="0"/>
        <w:adjustRightInd w:val="0"/>
        <w:spacing w:after="22"/>
        <w:ind w:firstLine="708"/>
        <w:jc w:val="both"/>
        <w:rPr>
          <w:rFonts w:ascii="Calibri" w:hAnsi="Calibri" w:cs="Calibri"/>
          <w:color w:val="000000"/>
          <w:sz w:val="22"/>
          <w:szCs w:val="22"/>
          <w:lang w:eastAsia="sk-SK"/>
        </w:rPr>
      </w:pPr>
      <w:r w:rsidRPr="00AB1DE5">
        <w:rPr>
          <w:rFonts w:ascii="Calibri" w:hAnsi="Calibri" w:cs="Calibri"/>
          <w:color w:val="000000"/>
          <w:sz w:val="22"/>
          <w:szCs w:val="22"/>
          <w:lang w:eastAsia="sk-SK"/>
        </w:rPr>
        <w:t xml:space="preserve">- stručný popis komunikačnej stratégie PHSR k jednotlivým cieľovým skupinám, </w:t>
      </w:r>
    </w:p>
    <w:p w:rsidR="00D0247C" w:rsidRPr="00AB1DE5" w:rsidRDefault="00D0247C" w:rsidP="00050C7A">
      <w:pPr>
        <w:autoSpaceDE w:val="0"/>
        <w:autoSpaceDN w:val="0"/>
        <w:adjustRightInd w:val="0"/>
        <w:spacing w:after="22"/>
        <w:ind w:firstLine="708"/>
        <w:jc w:val="both"/>
        <w:rPr>
          <w:rFonts w:ascii="Calibri" w:hAnsi="Calibri" w:cs="Calibri"/>
          <w:color w:val="000000"/>
          <w:sz w:val="22"/>
          <w:szCs w:val="22"/>
          <w:lang w:eastAsia="sk-SK"/>
        </w:rPr>
      </w:pPr>
      <w:r w:rsidRPr="00AB1DE5">
        <w:rPr>
          <w:rFonts w:ascii="Calibri" w:hAnsi="Calibri" w:cs="Calibri"/>
          <w:color w:val="000000"/>
          <w:sz w:val="22"/>
          <w:szCs w:val="22"/>
          <w:lang w:eastAsia="sk-SK"/>
        </w:rPr>
        <w:t xml:space="preserve">- systém monitorovania a hodnotenia, </w:t>
      </w:r>
    </w:p>
    <w:p w:rsidR="00D0247C" w:rsidRPr="00AB1DE5" w:rsidRDefault="00D0247C" w:rsidP="00050C7A">
      <w:pPr>
        <w:autoSpaceDE w:val="0"/>
        <w:autoSpaceDN w:val="0"/>
        <w:adjustRightInd w:val="0"/>
        <w:ind w:firstLine="708"/>
        <w:jc w:val="both"/>
        <w:rPr>
          <w:rFonts w:ascii="Calibri" w:hAnsi="Calibri" w:cs="Calibri"/>
          <w:color w:val="000000"/>
          <w:sz w:val="22"/>
          <w:szCs w:val="22"/>
          <w:lang w:eastAsia="sk-SK"/>
        </w:rPr>
      </w:pPr>
      <w:r w:rsidRPr="00AB1DE5">
        <w:rPr>
          <w:rFonts w:ascii="Calibri" w:hAnsi="Calibri" w:cs="Calibri"/>
          <w:color w:val="000000"/>
          <w:sz w:val="22"/>
          <w:szCs w:val="22"/>
          <w:lang w:eastAsia="sk-SK"/>
        </w:rPr>
        <w:t>- akčný plán na daný rozpočtový rok s výhľadom na 2 roky (x+2) - vecný a časový harmonogram</w:t>
      </w:r>
      <w:r w:rsidRPr="00AB1DE5">
        <w:rPr>
          <w:rFonts w:ascii="Calibri" w:hAnsi="Calibri" w:cs="Calibri"/>
          <w:color w:val="000000"/>
          <w:sz w:val="22"/>
          <w:szCs w:val="22"/>
          <w:lang w:eastAsia="sk-SK"/>
        </w:rPr>
        <w:tab/>
        <w:t xml:space="preserve">realizácie jednotlivých opatrení a projektov. </w:t>
      </w:r>
    </w:p>
    <w:p w:rsidR="00D0247C" w:rsidRPr="00AB1DE5" w:rsidRDefault="00D0247C" w:rsidP="00050C7A">
      <w:pPr>
        <w:jc w:val="both"/>
        <w:rPr>
          <w:rFonts w:ascii="Calibri" w:hAnsi="Calibri"/>
          <w:b/>
          <w:sz w:val="22"/>
          <w:szCs w:val="22"/>
        </w:rPr>
      </w:pPr>
    </w:p>
    <w:p w:rsidR="00D0247C" w:rsidRPr="00AB1DE5" w:rsidRDefault="00D0247C" w:rsidP="00050C7A">
      <w:pPr>
        <w:ind w:firstLine="708"/>
        <w:jc w:val="both"/>
        <w:rPr>
          <w:rFonts w:ascii="Calibri" w:hAnsi="Calibri"/>
          <w:b/>
          <w:sz w:val="22"/>
          <w:szCs w:val="22"/>
        </w:rPr>
      </w:pPr>
      <w:r w:rsidRPr="00AB1DE5">
        <w:rPr>
          <w:rFonts w:ascii="Calibri" w:hAnsi="Calibri"/>
          <w:b/>
          <w:sz w:val="22"/>
          <w:szCs w:val="22"/>
        </w:rPr>
        <w:t>Finančná časť</w:t>
      </w:r>
      <w:r w:rsidRPr="00AB1DE5">
        <w:rPr>
          <w:rFonts w:ascii="Calibri" w:hAnsi="Calibri"/>
          <w:sz w:val="22"/>
          <w:szCs w:val="22"/>
        </w:rPr>
        <w:t xml:space="preserve"> s prepojením na programovú obsahuje finančné zabezpečenie jednotlivých opatrení a aktivít, inštitucionálnu a organizačnú stránku realizácie programu rozvoja obce</w:t>
      </w:r>
    </w:p>
    <w:p w:rsidR="00D0247C" w:rsidRPr="00AB1DE5" w:rsidRDefault="00D0247C" w:rsidP="00050C7A">
      <w:pPr>
        <w:autoSpaceDE w:val="0"/>
        <w:autoSpaceDN w:val="0"/>
        <w:adjustRightInd w:val="0"/>
        <w:ind w:firstLine="708"/>
        <w:rPr>
          <w:rFonts w:ascii="Calibri" w:hAnsi="Calibri" w:cs="Calibri"/>
          <w:color w:val="000000"/>
          <w:sz w:val="22"/>
          <w:szCs w:val="22"/>
          <w:lang w:eastAsia="sk-SK"/>
        </w:rPr>
      </w:pPr>
      <w:r w:rsidRPr="00AB1DE5">
        <w:rPr>
          <w:rFonts w:ascii="Calibri" w:hAnsi="Calibri" w:cs="Calibri"/>
          <w:color w:val="000000"/>
          <w:sz w:val="22"/>
          <w:szCs w:val="22"/>
          <w:lang w:eastAsia="sk-SK"/>
        </w:rPr>
        <w:t xml:space="preserve">Táto obsahuje: </w:t>
      </w:r>
    </w:p>
    <w:p w:rsidR="00D0247C" w:rsidRPr="00AB1DE5" w:rsidRDefault="00D0247C" w:rsidP="00050C7A">
      <w:pPr>
        <w:autoSpaceDE w:val="0"/>
        <w:autoSpaceDN w:val="0"/>
        <w:adjustRightInd w:val="0"/>
        <w:spacing w:after="22"/>
        <w:ind w:firstLine="708"/>
        <w:jc w:val="both"/>
        <w:rPr>
          <w:rFonts w:ascii="Calibri" w:hAnsi="Calibri" w:cs="Calibri"/>
          <w:color w:val="000000"/>
          <w:sz w:val="22"/>
          <w:szCs w:val="22"/>
          <w:lang w:eastAsia="sk-SK"/>
        </w:rPr>
      </w:pPr>
      <w:r w:rsidRPr="00AB1DE5">
        <w:rPr>
          <w:rFonts w:ascii="Calibri" w:hAnsi="Calibri" w:cs="Calibri"/>
          <w:color w:val="000000"/>
          <w:sz w:val="22"/>
          <w:szCs w:val="22"/>
          <w:lang w:eastAsia="sk-SK"/>
        </w:rPr>
        <w:t xml:space="preserve">- indikatívny finančný plán na celú realizáciu PHSR, </w:t>
      </w:r>
    </w:p>
    <w:p w:rsidR="00D0247C" w:rsidRPr="00AB1DE5" w:rsidRDefault="00D0247C" w:rsidP="00050C7A">
      <w:pPr>
        <w:autoSpaceDE w:val="0"/>
        <w:autoSpaceDN w:val="0"/>
        <w:adjustRightInd w:val="0"/>
        <w:spacing w:after="22"/>
        <w:ind w:firstLine="708"/>
        <w:jc w:val="both"/>
        <w:rPr>
          <w:rFonts w:ascii="Calibri" w:hAnsi="Calibri" w:cs="Calibri"/>
          <w:color w:val="000000"/>
          <w:sz w:val="22"/>
          <w:szCs w:val="22"/>
          <w:lang w:eastAsia="sk-SK"/>
        </w:rPr>
      </w:pPr>
      <w:r w:rsidRPr="00AB1DE5">
        <w:rPr>
          <w:rFonts w:ascii="Calibri" w:hAnsi="Calibri" w:cs="Calibri"/>
          <w:color w:val="000000"/>
          <w:sz w:val="22"/>
          <w:szCs w:val="22"/>
          <w:lang w:eastAsia="sk-SK"/>
        </w:rPr>
        <w:t>- model viaczdrojového financovania jednotlivých opatrení, aktivít (projektov) za účasti sociálno</w:t>
      </w:r>
      <w:r w:rsidRPr="00AB1DE5">
        <w:rPr>
          <w:rFonts w:ascii="Calibri" w:hAnsi="Calibri" w:cs="Calibri"/>
          <w:color w:val="000000"/>
          <w:sz w:val="22"/>
          <w:szCs w:val="22"/>
          <w:lang w:eastAsia="sk-SK"/>
        </w:rPr>
        <w:tab/>
        <w:t xml:space="preserve">ekonomických partnerov v území v prepojení na programový rozpočet obce. </w:t>
      </w:r>
    </w:p>
    <w:p w:rsidR="00D0247C" w:rsidRPr="00AB1DE5" w:rsidRDefault="00D0247C" w:rsidP="00050C7A">
      <w:pPr>
        <w:jc w:val="both"/>
        <w:rPr>
          <w:rFonts w:ascii="Calibri" w:hAnsi="Calibri"/>
          <w:b/>
          <w:sz w:val="22"/>
          <w:szCs w:val="22"/>
        </w:rPr>
      </w:pPr>
    </w:p>
    <w:p w:rsidR="00D0247C" w:rsidRPr="00AB1DE5" w:rsidRDefault="00D0247C" w:rsidP="00050C7A">
      <w:pPr>
        <w:jc w:val="both"/>
        <w:rPr>
          <w:rFonts w:ascii="Calibri" w:hAnsi="Calibri"/>
          <w:sz w:val="22"/>
          <w:szCs w:val="22"/>
        </w:rPr>
      </w:pPr>
      <w:r w:rsidRPr="00AB1DE5">
        <w:rPr>
          <w:rFonts w:ascii="Calibri" w:hAnsi="Calibri"/>
          <w:sz w:val="22"/>
          <w:szCs w:val="22"/>
        </w:rPr>
        <w:t>Pri zostavovaní</w:t>
      </w:r>
      <w:r w:rsidRPr="00AB1DE5">
        <w:rPr>
          <w:rFonts w:ascii="Calibri" w:hAnsi="Calibri"/>
          <w:b/>
          <w:sz w:val="22"/>
          <w:szCs w:val="22"/>
        </w:rPr>
        <w:t xml:space="preserve"> finančného rozpočtu</w:t>
      </w:r>
      <w:r w:rsidRPr="00AB1DE5">
        <w:rPr>
          <w:rFonts w:ascii="Calibri" w:hAnsi="Calibri"/>
          <w:sz w:val="22"/>
          <w:szCs w:val="22"/>
        </w:rPr>
        <w:t xml:space="preserve"> sa vychádzalo z plánovaného odhadu nákladov na jednotlivé aktivity obce (stanovené v súčinnosti s obcou) a možností získavania zdrojov.</w:t>
      </w:r>
    </w:p>
    <w:p w:rsidR="00D0247C" w:rsidRPr="00AB1DE5" w:rsidRDefault="00D0247C" w:rsidP="00050C7A">
      <w:pPr>
        <w:ind w:firstLine="708"/>
        <w:jc w:val="both"/>
        <w:rPr>
          <w:rFonts w:ascii="Calibri" w:hAnsi="Calibri"/>
          <w:sz w:val="22"/>
          <w:szCs w:val="22"/>
        </w:rPr>
      </w:pPr>
      <w:r w:rsidRPr="00AB1DE5">
        <w:rPr>
          <w:rFonts w:ascii="Calibri" w:hAnsi="Calibri"/>
          <w:sz w:val="22"/>
          <w:szCs w:val="22"/>
        </w:rPr>
        <w:t>To, či sa realizáciou aktivít naplnili stanovené ciele, sa zisťuje porovnaním plánovaných hodnôt merateľných ukazovateľov a skutočného stavu. V tomto prípade to bude počet zrealizovaných aktivít.</w:t>
      </w:r>
    </w:p>
    <w:p w:rsidR="00D0247C" w:rsidRPr="00AB1DE5" w:rsidRDefault="00D0247C" w:rsidP="00050C7A">
      <w:pPr>
        <w:jc w:val="both"/>
        <w:rPr>
          <w:rFonts w:ascii="Calibri" w:hAnsi="Calibri"/>
          <w:sz w:val="22"/>
          <w:szCs w:val="22"/>
        </w:rPr>
      </w:pPr>
    </w:p>
    <w:p w:rsidR="00D0247C" w:rsidRPr="00AB1DE5" w:rsidRDefault="00D0247C" w:rsidP="00050C7A">
      <w:pPr>
        <w:autoSpaceDE w:val="0"/>
        <w:autoSpaceDN w:val="0"/>
        <w:adjustRightInd w:val="0"/>
        <w:jc w:val="both"/>
        <w:rPr>
          <w:rFonts w:ascii="Calibri" w:hAnsi="Calibri" w:cs="Calibri"/>
          <w:color w:val="000000"/>
          <w:sz w:val="22"/>
          <w:szCs w:val="22"/>
          <w:lang w:eastAsia="sk-SK"/>
        </w:rPr>
      </w:pPr>
      <w:r w:rsidRPr="00AB1DE5">
        <w:rPr>
          <w:rFonts w:ascii="Calibri" w:hAnsi="Calibri" w:cs="Calibri"/>
          <w:color w:val="000000"/>
          <w:sz w:val="22"/>
          <w:szCs w:val="22"/>
          <w:lang w:eastAsia="sk-SK"/>
        </w:rPr>
        <w:t xml:space="preserve">Riadiaci tím na záver  zabezpečí finalizáciu dokumentu a jeho predloženie zastupiteľstvu na schválenie: </w:t>
      </w:r>
    </w:p>
    <w:p w:rsidR="00D0247C" w:rsidRPr="00AB1DE5" w:rsidRDefault="00D0247C" w:rsidP="00050C7A">
      <w:pPr>
        <w:autoSpaceDE w:val="0"/>
        <w:autoSpaceDN w:val="0"/>
        <w:adjustRightInd w:val="0"/>
        <w:spacing w:after="22"/>
        <w:jc w:val="both"/>
        <w:rPr>
          <w:rFonts w:ascii="Calibri" w:hAnsi="Calibri" w:cs="Calibri"/>
          <w:color w:val="000000"/>
          <w:sz w:val="22"/>
          <w:szCs w:val="22"/>
          <w:lang w:eastAsia="sk-SK"/>
        </w:rPr>
      </w:pPr>
      <w:r w:rsidRPr="00AB1DE5">
        <w:rPr>
          <w:rFonts w:ascii="Calibri" w:hAnsi="Calibri" w:cs="Calibri"/>
          <w:color w:val="000000"/>
          <w:sz w:val="22"/>
          <w:szCs w:val="22"/>
          <w:lang w:eastAsia="sk-SK"/>
        </w:rPr>
        <w:t xml:space="preserve">1. prerokovanie dokumentu v orgánoch samosprávy (rada, zastupiteľstvo, výbory, komisie), </w:t>
      </w:r>
    </w:p>
    <w:p w:rsidR="00D0247C" w:rsidRPr="00AB1DE5" w:rsidRDefault="00D0247C" w:rsidP="00050C7A">
      <w:pPr>
        <w:autoSpaceDE w:val="0"/>
        <w:autoSpaceDN w:val="0"/>
        <w:adjustRightInd w:val="0"/>
        <w:spacing w:after="22"/>
        <w:jc w:val="both"/>
        <w:rPr>
          <w:rFonts w:ascii="Calibri" w:hAnsi="Calibri" w:cs="Calibri"/>
          <w:color w:val="000000"/>
          <w:sz w:val="22"/>
          <w:szCs w:val="22"/>
          <w:lang w:eastAsia="sk-SK"/>
        </w:rPr>
      </w:pPr>
      <w:r w:rsidRPr="00AB1DE5">
        <w:rPr>
          <w:rFonts w:ascii="Calibri" w:hAnsi="Calibri" w:cs="Calibri"/>
          <w:color w:val="000000"/>
          <w:sz w:val="22"/>
          <w:szCs w:val="22"/>
          <w:lang w:eastAsia="sk-SK"/>
        </w:rPr>
        <w:t xml:space="preserve">2. schválenie dokumentu zastupiteľstvom </w:t>
      </w:r>
    </w:p>
    <w:p w:rsidR="00D0247C" w:rsidRPr="00AB1DE5" w:rsidRDefault="00D0247C" w:rsidP="00050C7A">
      <w:pPr>
        <w:pStyle w:val="Default"/>
        <w:jc w:val="both"/>
        <w:rPr>
          <w:rFonts w:ascii="Calibri" w:hAnsi="Calibri" w:cs="Calibri"/>
          <w:sz w:val="22"/>
          <w:szCs w:val="22"/>
        </w:rPr>
      </w:pPr>
      <w:r w:rsidRPr="00AB1DE5">
        <w:rPr>
          <w:rFonts w:ascii="Calibri" w:hAnsi="Calibri" w:cs="Calibri"/>
          <w:sz w:val="22"/>
          <w:szCs w:val="22"/>
        </w:rPr>
        <w:t>3. samospráva informuje verejnosť o schválení PHSR (úradná tabuľa, webová stránka, apod.)</w:t>
      </w:r>
    </w:p>
    <w:p w:rsidR="00D0247C" w:rsidRPr="00AB1DE5" w:rsidRDefault="00D0247C" w:rsidP="00050C7A">
      <w:pPr>
        <w:autoSpaceDE w:val="0"/>
        <w:autoSpaceDN w:val="0"/>
        <w:adjustRightInd w:val="0"/>
        <w:rPr>
          <w:rFonts w:ascii="Calibri" w:hAnsi="Calibri" w:cs="Calibri"/>
          <w:color w:val="000000"/>
          <w:sz w:val="22"/>
          <w:szCs w:val="22"/>
          <w:lang w:eastAsia="sk-SK"/>
        </w:rPr>
      </w:pPr>
    </w:p>
    <w:p w:rsidR="00D0247C" w:rsidRPr="00AB1DE5" w:rsidRDefault="00D0247C" w:rsidP="00050C7A">
      <w:pPr>
        <w:jc w:val="both"/>
        <w:rPr>
          <w:rFonts w:ascii="Palatino Linotype" w:hAnsi="Palatino Linotype"/>
          <w:sz w:val="22"/>
          <w:szCs w:val="22"/>
          <w:lang w:val="cs-CZ"/>
        </w:rPr>
      </w:pPr>
      <w:r w:rsidRPr="00AB1DE5">
        <w:rPr>
          <w:rFonts w:ascii="Calibri" w:hAnsi="Calibri"/>
          <w:sz w:val="22"/>
          <w:szCs w:val="22"/>
        </w:rPr>
        <w:tab/>
        <w:t>Celý tento proces by mal viesť jednak k zefektívneniu činnosti samosprávy a tiež k jej sprehľadneniu a priblíženiu občanom obce.</w:t>
      </w: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062DA3">
      <w:pPr>
        <w:jc w:val="center"/>
        <w:rPr>
          <w:rFonts w:ascii="Palatino Linotype" w:hAnsi="Palatino Linotype"/>
          <w:b/>
          <w:sz w:val="22"/>
          <w:szCs w:val="22"/>
        </w:rPr>
      </w:pPr>
    </w:p>
    <w:p w:rsidR="00D0247C" w:rsidRDefault="00D0247C" w:rsidP="00A5200B">
      <w:pPr>
        <w:pStyle w:val="Heading1"/>
      </w:pPr>
      <w:bookmarkStart w:id="10" w:name="_Toc429385533"/>
      <w:r w:rsidRPr="001E4D72">
        <w:t>III. AUDIT ZDROJOV OBCE  OĽŠAVICA</w:t>
      </w:r>
      <w:bookmarkEnd w:id="10"/>
    </w:p>
    <w:p w:rsidR="00D0247C" w:rsidRPr="00A5200B" w:rsidRDefault="00D0247C" w:rsidP="00A5200B"/>
    <w:p w:rsidR="00D0247C" w:rsidRPr="00A5200B" w:rsidRDefault="00D0247C" w:rsidP="00A5200B">
      <w:pPr>
        <w:pStyle w:val="Heading2"/>
        <w:rPr>
          <w:rFonts w:ascii="Arial" w:hAnsi="Arial"/>
          <w:sz w:val="32"/>
          <w:szCs w:val="32"/>
        </w:rPr>
      </w:pPr>
      <w:bookmarkStart w:id="11" w:name="_Toc429385534"/>
      <w:r>
        <w:t xml:space="preserve">A) </w:t>
      </w:r>
      <w:r w:rsidRPr="001E4D72">
        <w:t>Z HISTÓRIE OBCE</w:t>
      </w:r>
      <w:bookmarkEnd w:id="11"/>
    </w:p>
    <w:p w:rsidR="00D0247C" w:rsidRPr="001E4D72" w:rsidRDefault="00D0247C" w:rsidP="00062DA3">
      <w:pPr>
        <w:jc w:val="both"/>
        <w:rPr>
          <w:rFonts w:ascii="Calibri" w:hAnsi="Calibri"/>
          <w:b/>
          <w:color w:val="FF0000"/>
          <w:sz w:val="22"/>
          <w:szCs w:val="22"/>
        </w:rPr>
      </w:pPr>
      <w:r>
        <w:rPr>
          <w:noProof/>
          <w:lang w:eastAsia="sk-SK"/>
        </w:rPr>
        <w:pict>
          <v:shape id="Obrázok 46" o:spid="_x0000_s1032" type="#_x0000_t75" alt="1471301_777103425660295_5357883534545741140_n.jpg" style="position:absolute;left:0;text-align:left;margin-left:1.65pt;margin-top:15.05pt;width:157.15pt;height:127.05pt;z-index:-251683840;visibility:visible" wrapcoords="-103 -128 -103 21600 21703 21600 21703 -128 -103 -128" stroked="t" strokecolor="windowText" strokeweight=".25pt">
            <v:imagedata r:id="rId9" o:title=""/>
            <w10:wrap type="tight"/>
          </v:shape>
        </w:pict>
      </w:r>
    </w:p>
    <w:p w:rsidR="00D0247C" w:rsidRPr="001E4D72" w:rsidRDefault="00D0247C" w:rsidP="00062DA3">
      <w:pPr>
        <w:spacing w:line="210" w:lineRule="atLeast"/>
        <w:jc w:val="both"/>
        <w:rPr>
          <w:rFonts w:ascii="Calibri" w:hAnsi="Calibri" w:cs="Arial"/>
          <w:sz w:val="22"/>
          <w:szCs w:val="22"/>
        </w:rPr>
      </w:pPr>
      <w:r w:rsidRPr="001E4D72">
        <w:rPr>
          <w:rFonts w:ascii="Calibri" w:hAnsi="Calibri"/>
          <w:color w:val="FF0000"/>
          <w:sz w:val="22"/>
          <w:szCs w:val="22"/>
        </w:rPr>
        <w:t xml:space="preserve">            </w:t>
      </w:r>
      <w:hyperlink r:id="rId10" w:tgtFrame="blank" w:history="1">
        <w:r w:rsidRPr="00976C41">
          <w:rPr>
            <w:rStyle w:val="Hyperlink"/>
          </w:rPr>
          <w:t>http://www.olsavica.ocu.sk/pix/hist1v.jpg</w:t>
        </w:r>
      </w:hyperlink>
      <w:r w:rsidRPr="001E4D72">
        <w:rPr>
          <w:rFonts w:ascii="Calibri" w:hAnsi="Calibri" w:cs="Arial"/>
          <w:sz w:val="22"/>
          <w:szCs w:val="22"/>
        </w:rPr>
        <w:t xml:space="preserve">Obec Olšavica patrí </w:t>
      </w:r>
      <w:r w:rsidRPr="001E4D72">
        <w:rPr>
          <w:rStyle w:val="Strong"/>
          <w:rFonts w:ascii="Calibri" w:hAnsi="Calibri" w:cs="Arial"/>
          <w:b w:val="0"/>
          <w:sz w:val="22"/>
          <w:szCs w:val="22"/>
        </w:rPr>
        <w:t>k starším sídelným celkom tejto časti Spiša</w:t>
      </w:r>
      <w:r w:rsidRPr="001E4D72">
        <w:rPr>
          <w:rFonts w:ascii="Calibri" w:hAnsi="Calibri" w:cs="Arial"/>
          <w:sz w:val="22"/>
          <w:szCs w:val="22"/>
        </w:rPr>
        <w:t>. V</w:t>
      </w:r>
      <w:r w:rsidRPr="001E4D72">
        <w:rPr>
          <w:rFonts w:ascii="Calibri" w:hAnsi="Calibri" w:cs="Arial"/>
          <w:b/>
          <w:sz w:val="22"/>
          <w:szCs w:val="22"/>
        </w:rPr>
        <w:t xml:space="preserve"> </w:t>
      </w:r>
      <w:r w:rsidRPr="001E4D72">
        <w:rPr>
          <w:rFonts w:ascii="Calibri" w:hAnsi="Calibri" w:cs="Arial"/>
          <w:sz w:val="22"/>
          <w:szCs w:val="22"/>
        </w:rPr>
        <w:t xml:space="preserve">prvej písomnej zmienke </w:t>
      </w:r>
      <w:r w:rsidRPr="001E4D72">
        <w:rPr>
          <w:rStyle w:val="Strong"/>
          <w:rFonts w:ascii="Calibri" w:hAnsi="Calibri" w:cs="Arial"/>
          <w:b w:val="0"/>
          <w:sz w:val="22"/>
          <w:szCs w:val="22"/>
        </w:rPr>
        <w:t>z roku 1308</w:t>
      </w:r>
      <w:r w:rsidRPr="001E4D72">
        <w:rPr>
          <w:rFonts w:ascii="Calibri" w:hAnsi="Calibri" w:cs="Arial"/>
          <w:sz w:val="22"/>
          <w:szCs w:val="22"/>
        </w:rPr>
        <w:t xml:space="preserve"> sa uvádza ako osada, ktorá má byť </w:t>
      </w:r>
      <w:r w:rsidRPr="001E4D72">
        <w:rPr>
          <w:rStyle w:val="Strong"/>
          <w:rFonts w:ascii="Calibri" w:hAnsi="Calibri" w:cs="Arial"/>
          <w:b w:val="0"/>
          <w:sz w:val="22"/>
          <w:szCs w:val="22"/>
        </w:rPr>
        <w:t>novo založená</w:t>
      </w:r>
      <w:r w:rsidRPr="001E4D72">
        <w:rPr>
          <w:rFonts w:ascii="Calibri" w:hAnsi="Calibri" w:cs="Arial"/>
          <w:b/>
          <w:sz w:val="22"/>
          <w:szCs w:val="22"/>
        </w:rPr>
        <w:t>.</w:t>
      </w:r>
      <w:r w:rsidRPr="001E4D72">
        <w:rPr>
          <w:rFonts w:ascii="Calibri" w:hAnsi="Calibri" w:cs="Arial"/>
          <w:sz w:val="22"/>
          <w:szCs w:val="22"/>
        </w:rPr>
        <w:t xml:space="preserve"> V tom istom roku </w:t>
      </w:r>
      <w:r w:rsidRPr="001E4D72">
        <w:rPr>
          <w:rStyle w:val="Strong"/>
          <w:rFonts w:ascii="Calibri" w:hAnsi="Calibri" w:cs="Arial"/>
          <w:b w:val="0"/>
          <w:sz w:val="22"/>
          <w:szCs w:val="22"/>
        </w:rPr>
        <w:t>spišský prepošt Pavol udelil Mikulášovi Sigrayovi, synovi Dionýza, kastelána Spišského hradu, možnosť postaviť v Olšavici kostol zasvätený sv. Mikulášovi</w:t>
      </w:r>
      <w:r w:rsidRPr="001E4D72">
        <w:rPr>
          <w:rFonts w:ascii="Calibri" w:hAnsi="Calibri" w:cs="Arial"/>
          <w:sz w:val="22"/>
          <w:szCs w:val="22"/>
        </w:rPr>
        <w:t xml:space="preserve"> a obsadiť ho farárom. Olšavica v tom čase z veľkej časti patrila </w:t>
      </w:r>
      <w:r w:rsidRPr="001E4D72">
        <w:rPr>
          <w:rStyle w:val="Strong"/>
          <w:rFonts w:ascii="Calibri" w:hAnsi="Calibri" w:cs="Arial"/>
          <w:b w:val="0"/>
          <w:sz w:val="22"/>
          <w:szCs w:val="22"/>
        </w:rPr>
        <w:t>rodine Sigrayovcov</w:t>
      </w:r>
      <w:r w:rsidRPr="001E4D72">
        <w:rPr>
          <w:rFonts w:ascii="Calibri" w:hAnsi="Calibri" w:cs="Arial"/>
          <w:b/>
          <w:sz w:val="22"/>
          <w:szCs w:val="22"/>
        </w:rPr>
        <w:t>.</w:t>
      </w:r>
      <w:r w:rsidRPr="001E4D72">
        <w:rPr>
          <w:rFonts w:ascii="Calibri" w:hAnsi="Calibri" w:cs="Arial"/>
          <w:sz w:val="22"/>
          <w:szCs w:val="22"/>
        </w:rPr>
        <w:t xml:space="preserve"> </w:t>
      </w:r>
    </w:p>
    <w:p w:rsidR="00D0247C" w:rsidRPr="001E4D72" w:rsidRDefault="00D0247C" w:rsidP="00062DA3">
      <w:pPr>
        <w:spacing w:line="210" w:lineRule="atLeast"/>
        <w:jc w:val="both"/>
        <w:rPr>
          <w:rFonts w:ascii="Calibri" w:hAnsi="Calibri" w:cs="Arial"/>
          <w:sz w:val="22"/>
          <w:szCs w:val="22"/>
        </w:rPr>
      </w:pPr>
    </w:p>
    <w:p w:rsidR="00D0247C" w:rsidRPr="001E4D72" w:rsidRDefault="00D0247C" w:rsidP="00062DA3">
      <w:pPr>
        <w:spacing w:line="210" w:lineRule="atLeast"/>
        <w:jc w:val="both"/>
        <w:rPr>
          <w:rFonts w:ascii="Calibri" w:hAnsi="Calibri" w:cs="Arial"/>
          <w:sz w:val="18"/>
          <w:szCs w:val="18"/>
        </w:rPr>
      </w:pPr>
      <w:r w:rsidRPr="001E4D72">
        <w:rPr>
          <w:rFonts w:ascii="Calibri" w:hAnsi="Calibri" w:cs="Arial"/>
          <w:sz w:val="18"/>
          <w:szCs w:val="18"/>
        </w:rPr>
        <w:t>Obrázok č. 1: Kostol sv. Mikuláša, Oľšavica</w:t>
      </w:r>
    </w:p>
    <w:p w:rsidR="00D0247C" w:rsidRPr="001E4D72" w:rsidRDefault="00D0247C" w:rsidP="00062DA3">
      <w:pPr>
        <w:spacing w:line="210" w:lineRule="atLeast"/>
        <w:jc w:val="both"/>
        <w:rPr>
          <w:rFonts w:ascii="Calibri" w:hAnsi="Calibri" w:cs="Arial"/>
          <w:sz w:val="18"/>
          <w:szCs w:val="18"/>
        </w:rPr>
      </w:pPr>
      <w:r w:rsidRPr="001E4D72">
        <w:rPr>
          <w:rFonts w:ascii="Calibri" w:hAnsi="Calibri" w:cs="Arial"/>
          <w:sz w:val="18"/>
          <w:szCs w:val="18"/>
        </w:rPr>
        <w:t>Zdroj: Obec Oľšavica</w:t>
      </w:r>
    </w:p>
    <w:p w:rsidR="00D0247C" w:rsidRPr="001E4D72" w:rsidRDefault="00D0247C" w:rsidP="0073660A">
      <w:pPr>
        <w:spacing w:line="210" w:lineRule="atLeast"/>
        <w:jc w:val="right"/>
        <w:rPr>
          <w:rFonts w:ascii="Calibri" w:hAnsi="Calibri" w:cs="Arial"/>
          <w:sz w:val="18"/>
          <w:szCs w:val="18"/>
        </w:rPr>
      </w:pPr>
      <w:r w:rsidRPr="001E4D72">
        <w:rPr>
          <w:rFonts w:ascii="Calibri" w:hAnsi="Calibri" w:cs="Arial"/>
          <w:sz w:val="18"/>
          <w:szCs w:val="18"/>
        </w:rPr>
        <w:t>Obrázok</w:t>
      </w:r>
      <w:r>
        <w:rPr>
          <w:rFonts w:ascii="Calibri" w:hAnsi="Calibri" w:cs="Arial"/>
          <w:sz w:val="18"/>
          <w:szCs w:val="18"/>
        </w:rPr>
        <w:t xml:space="preserve"> č. 2</w:t>
      </w:r>
      <w:r w:rsidRPr="001E4D72">
        <w:rPr>
          <w:rFonts w:ascii="Calibri" w:hAnsi="Calibri" w:cs="Arial"/>
          <w:sz w:val="18"/>
          <w:szCs w:val="18"/>
        </w:rPr>
        <w:t>: Obec Oľšavica</w:t>
      </w:r>
    </w:p>
    <w:p w:rsidR="00D0247C" w:rsidRPr="001E4D72" w:rsidRDefault="00D0247C" w:rsidP="0073660A">
      <w:pPr>
        <w:spacing w:line="210" w:lineRule="atLeast"/>
        <w:jc w:val="right"/>
        <w:rPr>
          <w:rFonts w:ascii="Calibri" w:hAnsi="Calibri" w:cs="Arial"/>
          <w:sz w:val="18"/>
          <w:szCs w:val="18"/>
        </w:rPr>
      </w:pPr>
      <w:r w:rsidRPr="001E4D72">
        <w:rPr>
          <w:rFonts w:ascii="Calibri" w:hAnsi="Calibri" w:cs="Arial"/>
          <w:sz w:val="18"/>
          <w:szCs w:val="18"/>
        </w:rPr>
        <w:t>Zdroj: CPK Levoča</w:t>
      </w:r>
    </w:p>
    <w:p w:rsidR="00D0247C" w:rsidRPr="001E4D72" w:rsidRDefault="00D0247C" w:rsidP="00062DA3">
      <w:pPr>
        <w:spacing w:line="210" w:lineRule="atLeast"/>
        <w:jc w:val="both"/>
        <w:rPr>
          <w:rFonts w:ascii="Calibri" w:hAnsi="Calibri" w:cs="Arial"/>
          <w:sz w:val="22"/>
          <w:szCs w:val="22"/>
        </w:rPr>
      </w:pPr>
      <w:r>
        <w:rPr>
          <w:noProof/>
          <w:lang w:eastAsia="sk-SK"/>
        </w:rPr>
        <w:pict>
          <v:shape id="Obrázok 56" o:spid="_x0000_s1033" type="#_x0000_t75" alt="IMG_0728.JPG" style="position:absolute;left:0;text-align:left;margin-left:306pt;margin-top:3.7pt;width:162.1pt;height:108pt;z-index:-251682816;visibility:visible" wrapcoords="-100 -150 -100 21600 21700 21600 21700 -150 -100 -150" stroked="t" strokecolor="windowText" strokeweight=".25pt">
            <v:imagedata r:id="rId11" o:title=""/>
            <w10:wrap type="tight"/>
          </v:shape>
        </w:pict>
      </w:r>
      <w:r w:rsidRPr="001E4D72">
        <w:rPr>
          <w:rFonts w:ascii="Calibri" w:hAnsi="Calibri" w:cs="Arial"/>
          <w:sz w:val="22"/>
          <w:szCs w:val="22"/>
        </w:rPr>
        <w:t xml:space="preserve">Okrem nich sa v roku 1321 spomína ako </w:t>
      </w:r>
      <w:r w:rsidRPr="001E4D72">
        <w:rPr>
          <w:rStyle w:val="Strong"/>
          <w:rFonts w:ascii="Calibri" w:hAnsi="Calibri" w:cs="Arial"/>
          <w:b w:val="0"/>
          <w:sz w:val="22"/>
          <w:szCs w:val="22"/>
        </w:rPr>
        <w:t>zemepán aj Bartolomej, syn Pongráca de Polanch</w:t>
      </w:r>
      <w:r w:rsidRPr="001E4D72">
        <w:rPr>
          <w:rFonts w:ascii="Calibri" w:hAnsi="Calibri" w:cs="Arial"/>
          <w:b/>
          <w:sz w:val="22"/>
          <w:szCs w:val="22"/>
        </w:rPr>
        <w:t>.</w:t>
      </w:r>
      <w:r w:rsidRPr="001E4D72">
        <w:rPr>
          <w:rFonts w:ascii="Calibri" w:hAnsi="Calibri" w:cs="Arial"/>
          <w:sz w:val="22"/>
          <w:szCs w:val="22"/>
        </w:rPr>
        <w:t xml:space="preserve"> V 14. a 15. storočí sa okrem Sigrayovcov, najmä v listinách Spišskej kapituly spomína aj </w:t>
      </w:r>
      <w:r w:rsidRPr="001E4D72">
        <w:rPr>
          <w:rStyle w:val="Strong"/>
          <w:rFonts w:ascii="Calibri" w:hAnsi="Calibri" w:cs="Arial"/>
          <w:b w:val="0"/>
          <w:sz w:val="22"/>
          <w:szCs w:val="22"/>
        </w:rPr>
        <w:t>rodina Pavla z Olšavice</w:t>
      </w:r>
      <w:r w:rsidRPr="001E4D72">
        <w:rPr>
          <w:rFonts w:ascii="Calibri" w:hAnsi="Calibri" w:cs="Arial"/>
          <w:sz w:val="22"/>
          <w:szCs w:val="22"/>
        </w:rPr>
        <w:t xml:space="preserve">. v rokoch 1400-1424 sa Ján z 0lšavice stal </w:t>
      </w:r>
      <w:r w:rsidRPr="001E4D72">
        <w:rPr>
          <w:rStyle w:val="Strong"/>
          <w:rFonts w:ascii="Calibri" w:hAnsi="Calibri" w:cs="Arial"/>
          <w:b w:val="0"/>
          <w:sz w:val="22"/>
          <w:szCs w:val="22"/>
        </w:rPr>
        <w:t>spišským kastelánom a podžupanom</w:t>
      </w:r>
      <w:r w:rsidRPr="001E4D72">
        <w:rPr>
          <w:rFonts w:ascii="Calibri" w:hAnsi="Calibri" w:cs="Arial"/>
          <w:b/>
          <w:sz w:val="22"/>
          <w:szCs w:val="22"/>
        </w:rPr>
        <w:t>.</w:t>
      </w:r>
      <w:r w:rsidRPr="001E4D72">
        <w:rPr>
          <w:rFonts w:ascii="Calibri" w:hAnsi="Calibri" w:cs="Arial"/>
          <w:sz w:val="22"/>
          <w:szCs w:val="22"/>
        </w:rPr>
        <w:t xml:space="preserve"> </w:t>
      </w:r>
    </w:p>
    <w:p w:rsidR="00D0247C" w:rsidRPr="001E4D72" w:rsidRDefault="00D0247C" w:rsidP="00062DA3">
      <w:pPr>
        <w:spacing w:line="210" w:lineRule="atLeast"/>
        <w:jc w:val="both"/>
        <w:rPr>
          <w:rFonts w:ascii="Calibri" w:hAnsi="Calibri" w:cs="Arial"/>
          <w:sz w:val="22"/>
          <w:szCs w:val="22"/>
        </w:rPr>
      </w:pPr>
      <w:r w:rsidRPr="001E4D72">
        <w:rPr>
          <w:rFonts w:ascii="Calibri" w:hAnsi="Calibri" w:cs="Arial"/>
          <w:sz w:val="22"/>
          <w:szCs w:val="22"/>
        </w:rPr>
        <w:t xml:space="preserve">V minulosti nazývaná - </w:t>
      </w:r>
      <w:r w:rsidRPr="001E4D72">
        <w:rPr>
          <w:rStyle w:val="Strong"/>
          <w:rFonts w:ascii="Calibri" w:hAnsi="Calibri" w:cs="Arial"/>
          <w:b w:val="0"/>
          <w:sz w:val="22"/>
          <w:szCs w:val="22"/>
        </w:rPr>
        <w:t>Olsowycha, Elsawycha, Olsawicza, Olschawitz, Olyschawicza, Oľšavica, lat. Olsavicza, maď. Olsavica, Nagyolsva, nem. Olschau</w:t>
      </w:r>
      <w:r w:rsidRPr="001E4D72">
        <w:rPr>
          <w:rFonts w:ascii="Calibri" w:hAnsi="Calibri" w:cs="Arial"/>
          <w:b/>
          <w:sz w:val="22"/>
          <w:szCs w:val="22"/>
        </w:rPr>
        <w:t>.</w:t>
      </w:r>
      <w:r w:rsidRPr="001E4D72">
        <w:rPr>
          <w:rFonts w:ascii="Calibri" w:hAnsi="Calibri" w:cs="Arial"/>
          <w:sz w:val="22"/>
          <w:szCs w:val="22"/>
        </w:rPr>
        <w:t xml:space="preserve"> </w:t>
      </w:r>
    </w:p>
    <w:p w:rsidR="00D0247C" w:rsidRPr="001E4D72" w:rsidRDefault="00D0247C" w:rsidP="00062DA3">
      <w:pPr>
        <w:spacing w:line="210" w:lineRule="atLeast"/>
        <w:jc w:val="both"/>
        <w:rPr>
          <w:rFonts w:ascii="Calibri" w:hAnsi="Calibri" w:cs="Arial"/>
          <w:sz w:val="22"/>
          <w:szCs w:val="22"/>
        </w:rPr>
      </w:pPr>
      <w:r w:rsidRPr="001E4D72">
        <w:rPr>
          <w:rFonts w:ascii="Calibri" w:hAnsi="Calibri" w:cs="Arial"/>
          <w:sz w:val="22"/>
          <w:szCs w:val="22"/>
        </w:rPr>
        <w:t xml:space="preserve">V 15. a 16. storočí sa vo viacerých oblastiach Spiša, na základe valašského práva, </w:t>
      </w:r>
      <w:r w:rsidRPr="001E4D72">
        <w:rPr>
          <w:rStyle w:val="Strong"/>
          <w:rFonts w:ascii="Calibri" w:hAnsi="Calibri" w:cs="Arial"/>
          <w:b w:val="0"/>
          <w:sz w:val="22"/>
          <w:szCs w:val="22"/>
        </w:rPr>
        <w:t>usadazujú Rusíni (Ruthéni)</w:t>
      </w:r>
      <w:r w:rsidRPr="001E4D72">
        <w:rPr>
          <w:rFonts w:ascii="Calibri" w:hAnsi="Calibri" w:cs="Arial"/>
          <w:b/>
          <w:sz w:val="22"/>
          <w:szCs w:val="22"/>
        </w:rPr>
        <w:t>.</w:t>
      </w:r>
      <w:r w:rsidRPr="001E4D72">
        <w:rPr>
          <w:rFonts w:ascii="Calibri" w:hAnsi="Calibri" w:cs="Arial"/>
          <w:sz w:val="22"/>
          <w:szCs w:val="22"/>
        </w:rPr>
        <w:t xml:space="preserve"> Jednou z obcí takto kolonizovaných je aj Olšavica. Rusíni si so sebou prinášajú aj východný obrad, ktorému zostali verní po celé storočia. </w:t>
      </w:r>
    </w:p>
    <w:p w:rsidR="00D0247C" w:rsidRPr="001E4D72" w:rsidRDefault="00D0247C" w:rsidP="00062DA3">
      <w:pPr>
        <w:spacing w:line="210" w:lineRule="atLeast"/>
        <w:jc w:val="both"/>
        <w:rPr>
          <w:rFonts w:ascii="Calibri" w:hAnsi="Calibri" w:cs="Arial"/>
          <w:sz w:val="22"/>
          <w:szCs w:val="22"/>
        </w:rPr>
      </w:pPr>
      <w:r w:rsidRPr="001E4D72">
        <w:rPr>
          <w:rFonts w:ascii="Calibri" w:hAnsi="Calibri" w:cs="Arial"/>
          <w:sz w:val="22"/>
          <w:szCs w:val="22"/>
        </w:rPr>
        <w:t xml:space="preserve">Výraznejšie sa neujala ani reformácia, i keď ju presadzovali najmä noví zemepáni, </w:t>
      </w:r>
      <w:r w:rsidRPr="001E4D72">
        <w:rPr>
          <w:rStyle w:val="Strong"/>
          <w:rFonts w:ascii="Calibri" w:hAnsi="Calibri" w:cs="Arial"/>
          <w:b w:val="0"/>
          <w:sz w:val="22"/>
          <w:szCs w:val="22"/>
        </w:rPr>
        <w:t>rodiny Gôrgey a Bertoty</w:t>
      </w:r>
      <w:r w:rsidRPr="001E4D72">
        <w:rPr>
          <w:rFonts w:ascii="Calibri" w:hAnsi="Calibri" w:cs="Arial"/>
          <w:b/>
          <w:sz w:val="22"/>
          <w:szCs w:val="22"/>
        </w:rPr>
        <w:t xml:space="preserve">. </w:t>
      </w:r>
      <w:r w:rsidRPr="001E4D72">
        <w:rPr>
          <w:rFonts w:ascii="Calibri" w:hAnsi="Calibri" w:cs="Arial"/>
          <w:sz w:val="22"/>
          <w:szCs w:val="22"/>
        </w:rPr>
        <w:t xml:space="preserve">Podľa záznamov farskej kroniky v roku 1664 si za kňaza zvolili a pozvali </w:t>
      </w:r>
      <w:r w:rsidRPr="001E4D72">
        <w:rPr>
          <w:rStyle w:val="Strong"/>
          <w:rFonts w:ascii="Calibri" w:hAnsi="Calibri" w:cs="Arial"/>
          <w:b w:val="0"/>
          <w:sz w:val="22"/>
          <w:szCs w:val="22"/>
        </w:rPr>
        <w:t>torysského duchovného Jána Skolnika</w:t>
      </w:r>
      <w:r w:rsidRPr="001E4D72">
        <w:rPr>
          <w:rFonts w:ascii="Calibri" w:hAnsi="Calibri" w:cs="Arial"/>
          <w:b/>
          <w:sz w:val="22"/>
          <w:szCs w:val="22"/>
        </w:rPr>
        <w:t>.</w:t>
      </w:r>
      <w:r w:rsidRPr="001E4D72">
        <w:rPr>
          <w:rFonts w:ascii="Calibri" w:hAnsi="Calibri" w:cs="Arial"/>
          <w:sz w:val="22"/>
          <w:szCs w:val="22"/>
        </w:rPr>
        <w:t xml:space="preserve"> V čase oficiálnej rekatolizácie v údajoch z kanonickej vizitácie z roku 1700 sa farnosť Olšavica spomína </w:t>
      </w:r>
      <w:r w:rsidRPr="001E4D72">
        <w:rPr>
          <w:rStyle w:val="Strong"/>
          <w:rFonts w:ascii="Calibri" w:hAnsi="Calibri" w:cs="Arial"/>
          <w:b w:val="0"/>
          <w:sz w:val="22"/>
          <w:szCs w:val="22"/>
        </w:rPr>
        <w:t>v Bratstve farárov uniátskeho rítu</w:t>
      </w:r>
      <w:r w:rsidRPr="001E4D72">
        <w:rPr>
          <w:rFonts w:ascii="Calibri" w:hAnsi="Calibri" w:cs="Arial"/>
          <w:b/>
          <w:sz w:val="22"/>
          <w:szCs w:val="22"/>
        </w:rPr>
        <w:t xml:space="preserve"> </w:t>
      </w:r>
      <w:r w:rsidRPr="001E4D72">
        <w:rPr>
          <w:rFonts w:ascii="Calibri" w:hAnsi="Calibri" w:cs="Arial"/>
          <w:sz w:val="22"/>
          <w:szCs w:val="22"/>
        </w:rPr>
        <w:t xml:space="preserve">a z celkového počtu 351 obyvateľov sa ku gréckokatolíkom hlási 348 a len 3 sú uvedení ako nekatolíci. Zásluhu na tom mohol mať gréckokatolícky </w:t>
      </w:r>
      <w:r w:rsidRPr="001E4D72">
        <w:rPr>
          <w:rStyle w:val="Strong"/>
          <w:rFonts w:ascii="Calibri" w:hAnsi="Calibri" w:cs="Arial"/>
          <w:b w:val="0"/>
          <w:sz w:val="22"/>
          <w:szCs w:val="22"/>
        </w:rPr>
        <w:t>kňaz Ján Jamborský</w:t>
      </w:r>
      <w:r w:rsidRPr="001E4D72">
        <w:rPr>
          <w:rFonts w:ascii="Calibri" w:hAnsi="Calibri" w:cs="Arial"/>
          <w:b/>
          <w:sz w:val="22"/>
          <w:szCs w:val="22"/>
        </w:rPr>
        <w:t>,</w:t>
      </w:r>
      <w:r w:rsidRPr="001E4D72">
        <w:rPr>
          <w:rFonts w:ascii="Calibri" w:hAnsi="Calibri" w:cs="Arial"/>
          <w:sz w:val="22"/>
          <w:szCs w:val="22"/>
        </w:rPr>
        <w:t xml:space="preserve"> ktorý podľa správy, v tom čase pôsobil v Olšavici 25 rokov. </w:t>
      </w:r>
    </w:p>
    <w:p w:rsidR="00D0247C" w:rsidRPr="001E4D72" w:rsidRDefault="00D0247C" w:rsidP="00062DA3">
      <w:pPr>
        <w:spacing w:line="210" w:lineRule="atLeast"/>
        <w:jc w:val="both"/>
        <w:rPr>
          <w:rFonts w:ascii="Calibri" w:hAnsi="Calibri" w:cs="Arial"/>
          <w:sz w:val="22"/>
          <w:szCs w:val="22"/>
        </w:rPr>
      </w:pPr>
      <w:r>
        <w:rPr>
          <w:noProof/>
          <w:lang w:eastAsia="sk-SK"/>
        </w:rPr>
        <w:pict>
          <v:shape id="Obrázok 60" o:spid="_x0000_s1034" type="#_x0000_t75" alt="P9060015.JPG" style="position:absolute;left:0;text-align:left;margin-left:1.65pt;margin-top:7.05pt;width:173.5pt;height:129.8pt;z-index:-251681792;visibility:visible" wrapcoords="-94 -125 -94 21600 21694 21600 21694 -125 -94 -125" stroked="t" strokecolor="windowText" strokeweight=".25pt">
            <v:imagedata r:id="rId12" o:title=""/>
            <w10:wrap type="tight"/>
          </v:shape>
        </w:pict>
      </w:r>
    </w:p>
    <w:p w:rsidR="00D0247C" w:rsidRPr="001E4D72" w:rsidRDefault="00D0247C" w:rsidP="00062DA3">
      <w:pPr>
        <w:spacing w:line="210" w:lineRule="atLeast"/>
        <w:jc w:val="both"/>
        <w:rPr>
          <w:rFonts w:ascii="Calibri" w:hAnsi="Calibri" w:cs="Arial"/>
          <w:sz w:val="18"/>
          <w:szCs w:val="18"/>
        </w:rPr>
      </w:pPr>
      <w:r w:rsidRPr="001E4D72">
        <w:rPr>
          <w:rFonts w:ascii="Calibri" w:hAnsi="Calibri" w:cs="Arial"/>
          <w:sz w:val="18"/>
          <w:szCs w:val="18"/>
        </w:rPr>
        <w:t>Obrázok č. 3: Kostol sv. Mikuláša, vstupná brána</w:t>
      </w:r>
    </w:p>
    <w:p w:rsidR="00D0247C" w:rsidRPr="001E4D72" w:rsidRDefault="00D0247C" w:rsidP="00062DA3">
      <w:pPr>
        <w:spacing w:line="210" w:lineRule="atLeast"/>
        <w:jc w:val="both"/>
        <w:rPr>
          <w:rFonts w:ascii="Calibri" w:hAnsi="Calibri" w:cs="Arial"/>
          <w:sz w:val="18"/>
          <w:szCs w:val="18"/>
        </w:rPr>
      </w:pPr>
      <w:r w:rsidRPr="001E4D72">
        <w:rPr>
          <w:rFonts w:ascii="Calibri" w:hAnsi="Calibri" w:cs="Arial"/>
          <w:sz w:val="18"/>
          <w:szCs w:val="18"/>
        </w:rPr>
        <w:t>Zdroj: CPK Levoča</w:t>
      </w:r>
    </w:p>
    <w:p w:rsidR="00D0247C" w:rsidRPr="001E4D72" w:rsidRDefault="00D0247C" w:rsidP="00062DA3">
      <w:pPr>
        <w:spacing w:line="210" w:lineRule="atLeast"/>
        <w:jc w:val="both"/>
        <w:rPr>
          <w:rFonts w:ascii="Calibri" w:hAnsi="Calibri" w:cs="Arial"/>
          <w:sz w:val="22"/>
          <w:szCs w:val="22"/>
        </w:rPr>
      </w:pPr>
      <w:r>
        <w:rPr>
          <w:noProof/>
          <w:lang w:eastAsia="sk-SK"/>
        </w:rPr>
        <w:pict>
          <v:shape id="Obrázok 62" o:spid="_x0000_s1035" type="#_x0000_t75" alt="vstup_do_areau_kostola.JPG" style="position:absolute;left:0;text-align:left;margin-left:156.8pt;margin-top:1.45pt;width:120.75pt;height:90.55pt;z-index:-251680768;visibility:visible" wrapcoords="-134 -179 -134 21600 21734 21600 21734 -179 -134 -179" stroked="t" strokecolor="windowText" strokeweight=".25pt">
            <v:imagedata r:id="rId13" o:title=""/>
            <w10:wrap type="tight"/>
          </v:shape>
        </w:pict>
      </w:r>
    </w:p>
    <w:p w:rsidR="00D0247C" w:rsidRPr="001E4D72" w:rsidRDefault="00D0247C" w:rsidP="0073660A">
      <w:pPr>
        <w:spacing w:line="210" w:lineRule="atLeast"/>
        <w:jc w:val="right"/>
        <w:rPr>
          <w:rFonts w:ascii="Calibri" w:hAnsi="Calibri" w:cs="Arial"/>
          <w:sz w:val="22"/>
          <w:szCs w:val="22"/>
        </w:rPr>
      </w:pPr>
    </w:p>
    <w:p w:rsidR="00D0247C" w:rsidRPr="001E4D72" w:rsidRDefault="00D0247C" w:rsidP="0073660A">
      <w:pPr>
        <w:spacing w:line="210" w:lineRule="atLeast"/>
        <w:jc w:val="right"/>
        <w:rPr>
          <w:rFonts w:ascii="Calibri" w:hAnsi="Calibri" w:cs="Arial"/>
          <w:sz w:val="22"/>
          <w:szCs w:val="22"/>
        </w:rPr>
      </w:pPr>
    </w:p>
    <w:p w:rsidR="00D0247C" w:rsidRDefault="00D0247C" w:rsidP="0073660A">
      <w:pPr>
        <w:spacing w:line="210" w:lineRule="atLeast"/>
        <w:jc w:val="right"/>
        <w:rPr>
          <w:rFonts w:ascii="Calibri" w:hAnsi="Calibri" w:cs="Arial"/>
          <w:sz w:val="18"/>
          <w:szCs w:val="18"/>
        </w:rPr>
      </w:pPr>
    </w:p>
    <w:p w:rsidR="00D0247C" w:rsidRDefault="00D0247C" w:rsidP="0073660A">
      <w:pPr>
        <w:spacing w:line="210" w:lineRule="atLeast"/>
        <w:jc w:val="right"/>
        <w:rPr>
          <w:rFonts w:ascii="Calibri" w:hAnsi="Calibri" w:cs="Arial"/>
          <w:sz w:val="18"/>
          <w:szCs w:val="18"/>
        </w:rPr>
      </w:pPr>
    </w:p>
    <w:p w:rsidR="00D0247C" w:rsidRPr="001E4D72" w:rsidRDefault="00D0247C" w:rsidP="0073660A">
      <w:pPr>
        <w:spacing w:line="210" w:lineRule="atLeast"/>
        <w:jc w:val="right"/>
        <w:rPr>
          <w:rFonts w:ascii="Calibri" w:hAnsi="Calibri" w:cs="Arial"/>
          <w:sz w:val="18"/>
          <w:szCs w:val="18"/>
        </w:rPr>
      </w:pPr>
      <w:r w:rsidRPr="001E4D72">
        <w:rPr>
          <w:rFonts w:ascii="Calibri" w:hAnsi="Calibri" w:cs="Arial"/>
          <w:sz w:val="18"/>
          <w:szCs w:val="18"/>
        </w:rPr>
        <w:t>Obrázok č. 4 (vpravo): vstup do areálu kostola</w:t>
      </w:r>
    </w:p>
    <w:p w:rsidR="00D0247C" w:rsidRPr="001E4D72" w:rsidRDefault="00D0247C" w:rsidP="0073660A">
      <w:pPr>
        <w:spacing w:line="210" w:lineRule="atLeast"/>
        <w:jc w:val="right"/>
        <w:rPr>
          <w:rFonts w:ascii="Calibri" w:hAnsi="Calibri" w:cs="Arial"/>
          <w:sz w:val="18"/>
          <w:szCs w:val="18"/>
        </w:rPr>
      </w:pPr>
      <w:r w:rsidRPr="001E4D72">
        <w:rPr>
          <w:rFonts w:ascii="Calibri" w:hAnsi="Calibri" w:cs="Arial"/>
          <w:sz w:val="18"/>
          <w:szCs w:val="18"/>
        </w:rPr>
        <w:t xml:space="preserve">Zdroj: CPK Levoča </w:t>
      </w:r>
    </w:p>
    <w:p w:rsidR="00D0247C" w:rsidRPr="001E4D72" w:rsidRDefault="00D0247C" w:rsidP="00062DA3">
      <w:pPr>
        <w:spacing w:line="210" w:lineRule="atLeast"/>
        <w:jc w:val="both"/>
        <w:rPr>
          <w:rFonts w:ascii="Calibri" w:hAnsi="Calibri" w:cs="Arial"/>
          <w:sz w:val="22"/>
          <w:szCs w:val="22"/>
        </w:rPr>
      </w:pPr>
    </w:p>
    <w:p w:rsidR="00D0247C" w:rsidRPr="001E4D72" w:rsidRDefault="00D0247C" w:rsidP="00062DA3">
      <w:pPr>
        <w:spacing w:line="210" w:lineRule="atLeast"/>
        <w:jc w:val="both"/>
        <w:rPr>
          <w:rFonts w:ascii="Calibri" w:hAnsi="Calibri" w:cs="Arial"/>
          <w:sz w:val="22"/>
          <w:szCs w:val="22"/>
        </w:rPr>
      </w:pPr>
    </w:p>
    <w:p w:rsidR="00D0247C" w:rsidRPr="001E4D72" w:rsidRDefault="00D0247C" w:rsidP="00062DA3">
      <w:pPr>
        <w:spacing w:line="210" w:lineRule="atLeast"/>
        <w:jc w:val="both"/>
        <w:rPr>
          <w:rFonts w:ascii="Calibri" w:hAnsi="Calibri" w:cs="Arial"/>
          <w:sz w:val="22"/>
          <w:szCs w:val="22"/>
        </w:rPr>
      </w:pPr>
      <w:r w:rsidRPr="001E4D72">
        <w:rPr>
          <w:rFonts w:ascii="Calibri" w:hAnsi="Calibri" w:cs="Arial"/>
          <w:sz w:val="22"/>
          <w:szCs w:val="22"/>
        </w:rPr>
        <w:t xml:space="preserve">Z tých čias sa zachovala medzi obyvateľmi </w:t>
      </w:r>
      <w:r w:rsidRPr="001E4D72">
        <w:rPr>
          <w:rStyle w:val="Strong"/>
          <w:rFonts w:ascii="Calibri" w:hAnsi="Calibri" w:cs="Arial"/>
          <w:b w:val="0"/>
          <w:sz w:val="22"/>
          <w:szCs w:val="22"/>
        </w:rPr>
        <w:t>zaujímavá legenda</w:t>
      </w:r>
      <w:r w:rsidRPr="001E4D72">
        <w:rPr>
          <w:rFonts w:ascii="Calibri" w:hAnsi="Calibri" w:cs="Arial"/>
          <w:sz w:val="22"/>
          <w:szCs w:val="22"/>
        </w:rPr>
        <w:t xml:space="preserve">. Na pôvodných masívnych drevených dverách kostola (dnes sú už muzeálnym exponátom), je dodnes hlboký zárez, ktorý </w:t>
      </w:r>
      <w:r w:rsidRPr="001E4D72">
        <w:rPr>
          <w:rStyle w:val="Strong"/>
          <w:rFonts w:ascii="Calibri" w:hAnsi="Calibri" w:cs="Arial"/>
          <w:b w:val="0"/>
          <w:sz w:val="22"/>
          <w:szCs w:val="22"/>
        </w:rPr>
        <w:t>údajne úderom šable urobil zúrivý vojak</w:t>
      </w:r>
      <w:r w:rsidRPr="001E4D72">
        <w:rPr>
          <w:rFonts w:ascii="Calibri" w:hAnsi="Calibri" w:cs="Arial"/>
          <w:sz w:val="22"/>
          <w:szCs w:val="22"/>
        </w:rPr>
        <w:t xml:space="preserve">, v ústnej tradícii Turek, v starej kronike obce sa spomína kurucký povstalec, ktorý sa dobíjal, ale nedostal do kostola, kde sa utieklo a zabarikádovalo obyvateľstvo obce. </w:t>
      </w:r>
    </w:p>
    <w:p w:rsidR="00D0247C" w:rsidRPr="001E4D72" w:rsidRDefault="00D0247C" w:rsidP="0073660A">
      <w:pPr>
        <w:spacing w:line="210" w:lineRule="atLeast"/>
        <w:jc w:val="both"/>
        <w:rPr>
          <w:rFonts w:ascii="Calibri" w:hAnsi="Calibri" w:cs="Arial"/>
          <w:noProof/>
          <w:sz w:val="22"/>
          <w:szCs w:val="22"/>
          <w:lang w:eastAsia="sk-SK"/>
        </w:rPr>
      </w:pPr>
      <w:r w:rsidRPr="001E4D72">
        <w:rPr>
          <w:rFonts w:ascii="Calibri" w:hAnsi="Calibri" w:cs="Arial"/>
          <w:sz w:val="22"/>
          <w:szCs w:val="22"/>
        </w:rPr>
        <w:t xml:space="preserve">Z popisu farnosti a obce </w:t>
      </w:r>
      <w:r w:rsidRPr="001E4D72">
        <w:rPr>
          <w:rStyle w:val="Strong"/>
          <w:rFonts w:ascii="Calibri" w:hAnsi="Calibri" w:cs="Arial"/>
          <w:b w:val="0"/>
          <w:sz w:val="22"/>
          <w:szCs w:val="22"/>
        </w:rPr>
        <w:t>farárom Jána Ladižinským</w:t>
      </w:r>
      <w:r w:rsidRPr="001E4D72">
        <w:rPr>
          <w:rFonts w:ascii="Calibri" w:hAnsi="Calibri" w:cs="Arial"/>
          <w:sz w:val="22"/>
          <w:szCs w:val="22"/>
        </w:rPr>
        <w:t xml:space="preserve"> z 2. polovice 18. storočia je zrejmé, že obec sa v tom čase rozrástla. V obci bola škola, stará fara, ktorú v roku 1792 prebudoval </w:t>
      </w:r>
      <w:r w:rsidRPr="001E4D72">
        <w:rPr>
          <w:rStyle w:val="Strong"/>
          <w:rFonts w:ascii="Calibri" w:hAnsi="Calibri" w:cs="Arial"/>
          <w:b w:val="0"/>
          <w:sz w:val="22"/>
          <w:szCs w:val="22"/>
        </w:rPr>
        <w:t>miestny farár Ján Orincsai</w:t>
      </w:r>
      <w:r w:rsidRPr="001E4D72">
        <w:rPr>
          <w:rFonts w:ascii="Calibri" w:hAnsi="Calibri" w:cs="Arial"/>
          <w:sz w:val="22"/>
          <w:szCs w:val="22"/>
        </w:rPr>
        <w:t xml:space="preserve"> a existovali tu </w:t>
      </w:r>
      <w:r w:rsidRPr="001E4D72">
        <w:rPr>
          <w:rStyle w:val="Strong"/>
          <w:rFonts w:ascii="Calibri" w:hAnsi="Calibri" w:cs="Arial"/>
          <w:b w:val="0"/>
          <w:sz w:val="22"/>
          <w:szCs w:val="22"/>
        </w:rPr>
        <w:t>dva cintoríny</w:t>
      </w:r>
      <w:r w:rsidRPr="001E4D72">
        <w:rPr>
          <w:rFonts w:ascii="Calibri" w:hAnsi="Calibri" w:cs="Arial"/>
          <w:sz w:val="22"/>
          <w:szCs w:val="22"/>
        </w:rPr>
        <w:t xml:space="preserve"> - starý, za kostolom a nový za starou farou, smerom ku škole a bol </w:t>
      </w:r>
      <w:r w:rsidRPr="001E4D72">
        <w:rPr>
          <w:rStyle w:val="Strong"/>
          <w:rFonts w:ascii="Calibri" w:hAnsi="Calibri" w:cs="Arial"/>
          <w:b w:val="0"/>
          <w:sz w:val="22"/>
          <w:szCs w:val="22"/>
        </w:rPr>
        <w:t>udržiavaný darom Andreja Kochana</w:t>
      </w:r>
      <w:r w:rsidRPr="001E4D72">
        <w:rPr>
          <w:rFonts w:ascii="Calibri" w:hAnsi="Calibri" w:cs="Arial"/>
          <w:sz w:val="22"/>
          <w:szCs w:val="22"/>
        </w:rPr>
        <w:t xml:space="preserve">. K farnosti patrila </w:t>
      </w:r>
      <w:r w:rsidRPr="001E4D72">
        <w:rPr>
          <w:rStyle w:val="Strong"/>
          <w:rFonts w:ascii="Calibri" w:hAnsi="Calibri" w:cs="Arial"/>
          <w:b w:val="0"/>
          <w:sz w:val="22"/>
          <w:szCs w:val="22"/>
        </w:rPr>
        <w:t>filiálna obec Poproč</w:t>
      </w:r>
      <w:r w:rsidRPr="001E4D72">
        <w:rPr>
          <w:rFonts w:ascii="Calibri" w:hAnsi="Calibri" w:cs="Arial"/>
          <w:b/>
          <w:sz w:val="22"/>
          <w:szCs w:val="22"/>
        </w:rPr>
        <w:t>.</w:t>
      </w:r>
      <w:r w:rsidRPr="001E4D72">
        <w:rPr>
          <w:rFonts w:ascii="Calibri" w:hAnsi="Calibri" w:cs="Arial"/>
          <w:sz w:val="22"/>
          <w:szCs w:val="22"/>
        </w:rPr>
        <w:t xml:space="preserve"> Obec v tom čase preslávili dvaja rodáci, </w:t>
      </w:r>
      <w:r w:rsidRPr="001E4D72">
        <w:rPr>
          <w:rStyle w:val="Strong"/>
          <w:rFonts w:ascii="Calibri" w:hAnsi="Calibri" w:cs="Arial"/>
          <w:b w:val="0"/>
          <w:sz w:val="22"/>
          <w:szCs w:val="22"/>
        </w:rPr>
        <w:t>mukačevskí biskupi Šimon Štefan a Michal Manuel Olšavskí</w:t>
      </w:r>
      <w:r w:rsidRPr="001E4D72">
        <w:rPr>
          <w:rFonts w:ascii="Calibri" w:hAnsi="Calibri" w:cs="Arial"/>
          <w:b/>
          <w:sz w:val="22"/>
          <w:szCs w:val="22"/>
        </w:rPr>
        <w:t xml:space="preserve">. </w:t>
      </w:r>
      <w:r w:rsidRPr="001E4D72">
        <w:rPr>
          <w:rFonts w:ascii="Calibri" w:hAnsi="Calibri" w:cs="Arial"/>
          <w:sz w:val="22"/>
          <w:szCs w:val="22"/>
        </w:rPr>
        <w:t>Najmä Michal Manuel Olšavský sa významne zaslúžil o zrovnoprávnenie gréckokatolíckeho duchovenstva a osamostatnenie Mukačevského biskupstva z podriadenosti biskupstvu v Egri.</w:t>
      </w:r>
      <w:r w:rsidRPr="001E4D72">
        <w:rPr>
          <w:rFonts w:ascii="Calibri" w:hAnsi="Calibri" w:cs="Arial"/>
          <w:noProof/>
          <w:sz w:val="22"/>
          <w:szCs w:val="22"/>
          <w:lang w:eastAsia="sk-SK"/>
        </w:rPr>
        <w:t xml:space="preserve"> </w:t>
      </w:r>
    </w:p>
    <w:p w:rsidR="00D0247C" w:rsidRPr="001E4D72" w:rsidRDefault="00D0247C" w:rsidP="0073660A">
      <w:pPr>
        <w:spacing w:line="210" w:lineRule="atLeast"/>
        <w:jc w:val="both"/>
        <w:rPr>
          <w:rFonts w:ascii="Calibri" w:hAnsi="Calibri" w:cs="Arial"/>
          <w:noProof/>
          <w:sz w:val="22"/>
          <w:szCs w:val="22"/>
          <w:lang w:eastAsia="sk-SK"/>
        </w:rPr>
      </w:pPr>
    </w:p>
    <w:p w:rsidR="00D0247C" w:rsidRPr="001E4D72" w:rsidRDefault="00D0247C" w:rsidP="00062DA3">
      <w:pPr>
        <w:spacing w:line="210" w:lineRule="atLeast"/>
        <w:jc w:val="both"/>
        <w:rPr>
          <w:rFonts w:ascii="Calibri" w:hAnsi="Calibri" w:cs="Arial"/>
          <w:sz w:val="22"/>
          <w:szCs w:val="22"/>
        </w:rPr>
      </w:pPr>
      <w:r>
        <w:rPr>
          <w:noProof/>
          <w:lang w:eastAsia="sk-SK"/>
        </w:rPr>
        <w:pict>
          <v:shape id="_x0000_s1036" type="#_x0000_t75" alt="erb" style="position:absolute;left:0;text-align:left;margin-left:26pt;margin-top:0;width:66pt;height:75pt;z-index:251636736;visibility:visible;mso-wrap-distance-left:3.75pt;mso-wrap-distance-top:3.75pt;mso-wrap-distance-right:3.75pt;mso-wrap-distance-bottom:3.75pt;mso-position-horizontal:right;mso-position-vertical-relative:line" o:allowoverlap="f">
            <v:imagedata r:id="rId14" o:title=""/>
            <w10:wrap type="square"/>
          </v:shape>
        </w:pict>
      </w:r>
      <w:r w:rsidRPr="001E4D72">
        <w:rPr>
          <w:rFonts w:ascii="Calibri" w:hAnsi="Calibri" w:cs="Arial"/>
          <w:sz w:val="22"/>
          <w:szCs w:val="22"/>
        </w:rPr>
        <w:t xml:space="preserve">V 19. storočí sa vlastníkmi veľkej časti chotára stali </w:t>
      </w:r>
      <w:r w:rsidRPr="001E4D72">
        <w:rPr>
          <w:rStyle w:val="Strong"/>
          <w:rFonts w:ascii="Calibri" w:hAnsi="Calibri" w:cs="Arial"/>
          <w:b w:val="0"/>
          <w:sz w:val="22"/>
          <w:szCs w:val="22"/>
        </w:rPr>
        <w:t>Vavrinec Jamborský a Karol Ujfalussy</w:t>
      </w:r>
      <w:r w:rsidRPr="001E4D72">
        <w:rPr>
          <w:rFonts w:ascii="Calibri" w:hAnsi="Calibri" w:cs="Arial"/>
          <w:b/>
          <w:sz w:val="22"/>
          <w:szCs w:val="22"/>
        </w:rPr>
        <w:t xml:space="preserve">, </w:t>
      </w:r>
      <w:r w:rsidRPr="001E4D72">
        <w:rPr>
          <w:rFonts w:ascii="Calibri" w:hAnsi="Calibri" w:cs="Arial"/>
          <w:sz w:val="22"/>
          <w:szCs w:val="22"/>
        </w:rPr>
        <w:t xml:space="preserve">avšak od 2. polovice storočia pôdu postupne odkúpili tunajší sedliaci. Okrem </w:t>
      </w:r>
      <w:r w:rsidRPr="001E4D72">
        <w:rPr>
          <w:rStyle w:val="Strong"/>
          <w:rFonts w:ascii="Calibri" w:hAnsi="Calibri" w:cs="Arial"/>
          <w:b w:val="0"/>
          <w:sz w:val="22"/>
          <w:szCs w:val="22"/>
        </w:rPr>
        <w:t>poľnohospodárstva</w:t>
      </w:r>
      <w:r w:rsidRPr="001E4D72">
        <w:rPr>
          <w:rFonts w:ascii="Calibri" w:hAnsi="Calibri" w:cs="Arial"/>
          <w:sz w:val="22"/>
          <w:szCs w:val="22"/>
        </w:rPr>
        <w:t xml:space="preserve"> živilo tunajších ľudí aj </w:t>
      </w:r>
      <w:r w:rsidRPr="001E4D72">
        <w:rPr>
          <w:rStyle w:val="Strong"/>
          <w:rFonts w:ascii="Calibri" w:hAnsi="Calibri" w:cs="Arial"/>
          <w:b w:val="0"/>
          <w:sz w:val="22"/>
          <w:szCs w:val="22"/>
        </w:rPr>
        <w:t>remeslo, ktorému sa v duchu remeselných tradícii priúčali v neďalekých mestách</w:t>
      </w:r>
      <w:r w:rsidRPr="001E4D72">
        <w:rPr>
          <w:rFonts w:ascii="Calibri" w:hAnsi="Calibri" w:cs="Arial"/>
          <w:b/>
          <w:sz w:val="22"/>
          <w:szCs w:val="22"/>
        </w:rPr>
        <w:t>.</w:t>
      </w:r>
      <w:r w:rsidRPr="001E4D72">
        <w:rPr>
          <w:rFonts w:ascii="Calibri" w:hAnsi="Calibri" w:cs="Arial"/>
          <w:sz w:val="22"/>
          <w:szCs w:val="22"/>
        </w:rPr>
        <w:t xml:space="preserve"> Neľahký život donútil mnohých Olšavianov na čas alebo natrvalo odísť </w:t>
      </w:r>
      <w:r w:rsidRPr="001E4D72">
        <w:rPr>
          <w:rStyle w:val="Strong"/>
          <w:rFonts w:ascii="Calibri" w:hAnsi="Calibri" w:cs="Arial"/>
          <w:b w:val="0"/>
          <w:sz w:val="22"/>
          <w:szCs w:val="22"/>
        </w:rPr>
        <w:t>za prácou do Ameriky</w:t>
      </w:r>
      <w:r w:rsidRPr="001E4D72">
        <w:rPr>
          <w:rFonts w:ascii="Calibri" w:hAnsi="Calibri" w:cs="Arial"/>
          <w:sz w:val="22"/>
          <w:szCs w:val="22"/>
        </w:rPr>
        <w:t xml:space="preserve">. V roku 1908 žilo v obci 615 obyvateľov, z toho 553 gréckokatolíkov, 33 katolíkov a 29  židov, pričom sa väčšina národnostne hlásila k Rusínom. </w:t>
      </w:r>
    </w:p>
    <w:p w:rsidR="00D0247C" w:rsidRPr="00F222A3" w:rsidRDefault="00D0247C" w:rsidP="0073660A">
      <w:pPr>
        <w:spacing w:line="210" w:lineRule="atLeast"/>
        <w:jc w:val="right"/>
        <w:rPr>
          <w:rFonts w:ascii="Calibri" w:hAnsi="Calibri" w:cs="Arial"/>
          <w:sz w:val="18"/>
          <w:szCs w:val="18"/>
        </w:rPr>
      </w:pPr>
      <w:r w:rsidRPr="00F222A3">
        <w:rPr>
          <w:rFonts w:ascii="Calibri" w:hAnsi="Calibri" w:cs="Arial"/>
          <w:sz w:val="18"/>
          <w:szCs w:val="18"/>
        </w:rPr>
        <w:t>Obrázok č. 5: Erb Oľšavice</w:t>
      </w:r>
    </w:p>
    <w:p w:rsidR="00D0247C" w:rsidRPr="00F222A3" w:rsidRDefault="00D0247C" w:rsidP="0073660A">
      <w:pPr>
        <w:spacing w:line="210" w:lineRule="atLeast"/>
        <w:jc w:val="right"/>
        <w:rPr>
          <w:rFonts w:ascii="Calibri" w:hAnsi="Calibri" w:cs="Arial"/>
          <w:sz w:val="18"/>
          <w:szCs w:val="18"/>
        </w:rPr>
      </w:pPr>
      <w:r w:rsidRPr="00F222A3">
        <w:rPr>
          <w:rFonts w:ascii="Calibri" w:hAnsi="Calibri" w:cs="Arial"/>
          <w:sz w:val="18"/>
          <w:szCs w:val="18"/>
        </w:rPr>
        <w:t>Zdroj: Obec Oľšavica</w:t>
      </w:r>
    </w:p>
    <w:p w:rsidR="00D0247C" w:rsidRPr="001E4D72" w:rsidRDefault="00D0247C" w:rsidP="0073660A">
      <w:pPr>
        <w:spacing w:line="210" w:lineRule="atLeast"/>
        <w:jc w:val="both"/>
        <w:rPr>
          <w:rFonts w:ascii="Calibri" w:hAnsi="Calibri" w:cs="Arial"/>
          <w:sz w:val="22"/>
          <w:szCs w:val="22"/>
        </w:rPr>
      </w:pPr>
    </w:p>
    <w:p w:rsidR="00D0247C" w:rsidRPr="001E4D72" w:rsidRDefault="00D0247C" w:rsidP="0073660A">
      <w:pPr>
        <w:spacing w:line="210" w:lineRule="atLeast"/>
        <w:jc w:val="both"/>
        <w:rPr>
          <w:rFonts w:ascii="Calibri" w:hAnsi="Calibri" w:cs="Arial"/>
          <w:sz w:val="22"/>
          <w:szCs w:val="22"/>
        </w:rPr>
      </w:pPr>
      <w:r w:rsidRPr="001E4D72">
        <w:rPr>
          <w:rFonts w:ascii="Calibri" w:hAnsi="Calibri" w:cs="Arial"/>
          <w:sz w:val="22"/>
          <w:szCs w:val="22"/>
        </w:rPr>
        <w:t xml:space="preserve">Novšie dejiny obce sú tragicky poznamenané udalosťami dvoch svetových vojen. Po druhej svetovej vojne viaceré rodiny odišli do severozápadných Čiech, do Sudet. Niektorí sa vrátili, mnohí zostali a ich potomkovia sú dnes už občanmi iného štátu. </w:t>
      </w:r>
    </w:p>
    <w:p w:rsidR="00D0247C" w:rsidRPr="001E4D72" w:rsidRDefault="00D0247C" w:rsidP="00062DA3">
      <w:pPr>
        <w:spacing w:line="210" w:lineRule="atLeast"/>
        <w:jc w:val="both"/>
        <w:rPr>
          <w:rFonts w:ascii="Calibri" w:hAnsi="Calibri" w:cs="Arial"/>
          <w:sz w:val="22"/>
          <w:szCs w:val="22"/>
        </w:rPr>
      </w:pPr>
    </w:p>
    <w:p w:rsidR="00D0247C" w:rsidRPr="001E4D72" w:rsidRDefault="00D0247C" w:rsidP="00A5200B">
      <w:pPr>
        <w:pStyle w:val="Heading2"/>
      </w:pPr>
      <w:bookmarkStart w:id="12" w:name="_Toc429385535"/>
      <w:r w:rsidRPr="001E4D72">
        <w:t>B) ANALÝZA SÚČASNEJ SITUÁCIE V OBCI</w:t>
      </w:r>
      <w:bookmarkEnd w:id="12"/>
      <w:r w:rsidRPr="001E4D72">
        <w:t xml:space="preserve"> </w:t>
      </w:r>
    </w:p>
    <w:p w:rsidR="00D0247C" w:rsidRPr="001E4D72" w:rsidRDefault="00D0247C" w:rsidP="0073660A">
      <w:pPr>
        <w:jc w:val="both"/>
        <w:rPr>
          <w:rFonts w:ascii="Calibri" w:hAnsi="Calibri"/>
          <w:b/>
          <w:color w:val="FF0000"/>
          <w:sz w:val="22"/>
          <w:szCs w:val="22"/>
        </w:rPr>
      </w:pPr>
    </w:p>
    <w:p w:rsidR="00D0247C" w:rsidRPr="001E4D72" w:rsidRDefault="00D0247C" w:rsidP="0073660A">
      <w:pPr>
        <w:jc w:val="both"/>
        <w:rPr>
          <w:rFonts w:ascii="Calibri" w:hAnsi="Calibri"/>
          <w:sz w:val="22"/>
          <w:szCs w:val="22"/>
        </w:rPr>
      </w:pPr>
      <w:r w:rsidRPr="001E4D72">
        <w:rPr>
          <w:rFonts w:ascii="Calibri" w:hAnsi="Calibri"/>
          <w:sz w:val="22"/>
          <w:szCs w:val="22"/>
        </w:rPr>
        <w:t>Tabuľka č. 1: Základné informácie o obci</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332"/>
        <w:gridCol w:w="2004"/>
        <w:gridCol w:w="266"/>
      </w:tblGrid>
      <w:tr w:rsidR="00D0247C" w:rsidRPr="001E4D72" w:rsidTr="0031224D">
        <w:tc>
          <w:tcPr>
            <w:tcW w:w="1800" w:type="dxa"/>
            <w:tcBorders>
              <w:bottom w:val="single" w:sz="18" w:space="0" w:color="4F81BD"/>
            </w:tcBorders>
          </w:tcPr>
          <w:p w:rsidR="00D0247C" w:rsidRPr="0031224D" w:rsidRDefault="00D0247C">
            <w:pPr>
              <w:rPr>
                <w:rFonts w:ascii="Calibri" w:hAnsi="Calibri" w:cs="Tahoma"/>
                <w:b/>
                <w:bCs/>
                <w:sz w:val="22"/>
                <w:szCs w:val="22"/>
              </w:rPr>
            </w:pPr>
            <w:r w:rsidRPr="0031224D">
              <w:rPr>
                <w:rFonts w:ascii="Calibri" w:hAnsi="Calibri" w:cs="Tahoma"/>
                <w:b/>
                <w:bCs/>
                <w:sz w:val="22"/>
                <w:szCs w:val="22"/>
              </w:rPr>
              <w:t>Samosprávny kraj:</w:t>
            </w:r>
          </w:p>
        </w:tc>
        <w:tc>
          <w:tcPr>
            <w:tcW w:w="2004" w:type="dxa"/>
            <w:tcBorders>
              <w:bottom w:val="single" w:sz="18" w:space="0" w:color="4F81BD"/>
            </w:tcBorders>
          </w:tcPr>
          <w:p w:rsidR="00D0247C" w:rsidRPr="0031224D" w:rsidRDefault="00D0247C">
            <w:pPr>
              <w:rPr>
                <w:rFonts w:ascii="Calibri" w:hAnsi="Calibri" w:cs="Tahoma"/>
                <w:b/>
                <w:bCs/>
                <w:sz w:val="22"/>
                <w:szCs w:val="22"/>
              </w:rPr>
            </w:pPr>
            <w:hyperlink r:id="rId15" w:history="1">
              <w:r w:rsidRPr="0031224D">
                <w:rPr>
                  <w:rStyle w:val="Hyperlink"/>
                  <w:rFonts w:ascii="Calibri" w:hAnsi="Calibri" w:cs="Tahoma"/>
                  <w:b/>
                  <w:bCs/>
                  <w:color w:val="auto"/>
                  <w:sz w:val="22"/>
                  <w:szCs w:val="22"/>
                  <w:u w:val="none"/>
                </w:rPr>
                <w:t>Prešovský</w:t>
              </w:r>
            </w:hyperlink>
          </w:p>
        </w:tc>
        <w:tc>
          <w:tcPr>
            <w:tcW w:w="0" w:type="auto"/>
            <w:vMerge w:val="restart"/>
            <w:tcBorders>
              <w:bottom w:val="single" w:sz="18" w:space="0" w:color="4F81BD"/>
            </w:tcBorders>
          </w:tcPr>
          <w:p w:rsidR="00D0247C" w:rsidRPr="0031224D" w:rsidRDefault="00D0247C">
            <w:pPr>
              <w:rPr>
                <w:rFonts w:ascii="Calibri" w:hAnsi="Calibri" w:cs="Tahoma"/>
                <w:b/>
                <w:bCs/>
                <w:sz w:val="22"/>
                <w:szCs w:val="22"/>
              </w:rPr>
            </w:pPr>
            <w:r w:rsidRPr="0031224D">
              <w:rPr>
                <w:rFonts w:ascii="Calibri" w:hAnsi="Calibri" w:cs="Tahoma"/>
                <w:b/>
                <w:bCs/>
                <w:sz w:val="22"/>
                <w:szCs w:val="22"/>
              </w:rPr>
              <w:t> </w:t>
            </w:r>
          </w:p>
        </w:tc>
      </w:tr>
      <w:tr w:rsidR="00D0247C" w:rsidRPr="001E4D72" w:rsidTr="0031224D">
        <w:tc>
          <w:tcPr>
            <w:tcW w:w="0" w:type="auto"/>
            <w:shd w:val="clear" w:color="auto" w:fill="D3DFEE"/>
          </w:tcPr>
          <w:p w:rsidR="00D0247C" w:rsidRPr="0031224D" w:rsidRDefault="00D0247C">
            <w:pPr>
              <w:rPr>
                <w:rFonts w:ascii="Calibri" w:hAnsi="Calibri" w:cs="Tahoma"/>
                <w:b/>
                <w:bCs/>
                <w:sz w:val="22"/>
                <w:szCs w:val="22"/>
              </w:rPr>
            </w:pPr>
            <w:r w:rsidRPr="0031224D">
              <w:rPr>
                <w:rFonts w:ascii="Calibri" w:hAnsi="Calibri" w:cs="Tahoma"/>
                <w:b/>
                <w:bCs/>
                <w:sz w:val="22"/>
                <w:szCs w:val="22"/>
              </w:rPr>
              <w:t>Okres:</w:t>
            </w:r>
          </w:p>
        </w:tc>
        <w:tc>
          <w:tcPr>
            <w:tcW w:w="0" w:type="auto"/>
            <w:shd w:val="clear" w:color="auto" w:fill="D3DFEE"/>
          </w:tcPr>
          <w:p w:rsidR="00D0247C" w:rsidRPr="0031224D" w:rsidRDefault="00D0247C">
            <w:pPr>
              <w:rPr>
                <w:rFonts w:ascii="Calibri" w:hAnsi="Calibri" w:cs="Tahoma"/>
                <w:sz w:val="22"/>
                <w:szCs w:val="22"/>
              </w:rPr>
            </w:pPr>
            <w:hyperlink r:id="rId16" w:history="1">
              <w:r w:rsidRPr="0031224D">
                <w:rPr>
                  <w:rStyle w:val="Hyperlink"/>
                  <w:rFonts w:ascii="Calibri" w:hAnsi="Calibri" w:cs="Tahoma"/>
                  <w:color w:val="auto"/>
                  <w:sz w:val="22"/>
                  <w:szCs w:val="22"/>
                  <w:u w:val="none"/>
                </w:rPr>
                <w:t>Levoča</w:t>
              </w:r>
            </w:hyperlink>
          </w:p>
        </w:tc>
        <w:tc>
          <w:tcPr>
            <w:tcW w:w="0" w:type="auto"/>
            <w:vMerge/>
            <w:shd w:val="clear" w:color="auto" w:fill="D3DFEE"/>
          </w:tcPr>
          <w:p w:rsidR="00D0247C" w:rsidRPr="0031224D" w:rsidRDefault="00D0247C">
            <w:pPr>
              <w:rPr>
                <w:rFonts w:ascii="Calibri" w:hAnsi="Calibri" w:cs="Tahoma"/>
                <w:sz w:val="22"/>
                <w:szCs w:val="22"/>
              </w:rPr>
            </w:pPr>
          </w:p>
        </w:tc>
      </w:tr>
      <w:tr w:rsidR="00D0247C" w:rsidRPr="001E4D72" w:rsidTr="0031224D">
        <w:tc>
          <w:tcPr>
            <w:tcW w:w="0" w:type="auto"/>
          </w:tcPr>
          <w:p w:rsidR="00D0247C" w:rsidRPr="0031224D" w:rsidRDefault="00D0247C">
            <w:pPr>
              <w:rPr>
                <w:rFonts w:ascii="Calibri" w:hAnsi="Calibri" w:cs="Tahoma"/>
                <w:b/>
                <w:bCs/>
                <w:sz w:val="22"/>
                <w:szCs w:val="22"/>
              </w:rPr>
            </w:pPr>
            <w:r w:rsidRPr="0031224D">
              <w:rPr>
                <w:rFonts w:ascii="Calibri" w:hAnsi="Calibri" w:cs="Tahoma"/>
                <w:b/>
                <w:bCs/>
                <w:sz w:val="22"/>
                <w:szCs w:val="22"/>
              </w:rPr>
              <w:t>Región:</w:t>
            </w:r>
          </w:p>
        </w:tc>
        <w:tc>
          <w:tcPr>
            <w:tcW w:w="0" w:type="auto"/>
          </w:tcPr>
          <w:p w:rsidR="00D0247C" w:rsidRPr="0031224D" w:rsidRDefault="00D0247C">
            <w:pPr>
              <w:rPr>
                <w:rFonts w:ascii="Calibri" w:hAnsi="Calibri" w:cs="Tahoma"/>
                <w:sz w:val="22"/>
                <w:szCs w:val="22"/>
              </w:rPr>
            </w:pPr>
            <w:r w:rsidRPr="0031224D">
              <w:rPr>
                <w:rFonts w:ascii="Calibri" w:hAnsi="Calibri" w:cs="Tahoma"/>
                <w:sz w:val="22"/>
                <w:szCs w:val="22"/>
              </w:rPr>
              <w:t>Prešovský</w:t>
            </w:r>
          </w:p>
        </w:tc>
        <w:tc>
          <w:tcPr>
            <w:tcW w:w="0" w:type="auto"/>
            <w:vMerge/>
          </w:tcPr>
          <w:p w:rsidR="00D0247C" w:rsidRPr="0031224D" w:rsidRDefault="00D0247C">
            <w:pPr>
              <w:rPr>
                <w:rFonts w:ascii="Calibri" w:hAnsi="Calibri" w:cs="Tahoma"/>
                <w:sz w:val="22"/>
                <w:szCs w:val="22"/>
              </w:rPr>
            </w:pPr>
          </w:p>
        </w:tc>
      </w:tr>
      <w:tr w:rsidR="00D0247C" w:rsidRPr="001E4D72" w:rsidTr="0031224D">
        <w:tc>
          <w:tcPr>
            <w:tcW w:w="0" w:type="auto"/>
            <w:shd w:val="clear" w:color="auto" w:fill="D3DFEE"/>
          </w:tcPr>
          <w:p w:rsidR="00D0247C" w:rsidRPr="0031224D" w:rsidRDefault="00D0247C">
            <w:pPr>
              <w:rPr>
                <w:rFonts w:ascii="Calibri" w:hAnsi="Calibri" w:cs="Tahoma"/>
                <w:b/>
                <w:bCs/>
                <w:sz w:val="22"/>
                <w:szCs w:val="22"/>
              </w:rPr>
            </w:pPr>
            <w:r w:rsidRPr="0031224D">
              <w:rPr>
                <w:rFonts w:ascii="Calibri" w:hAnsi="Calibri" w:cs="Tahoma"/>
                <w:b/>
                <w:bCs/>
                <w:sz w:val="22"/>
                <w:szCs w:val="22"/>
              </w:rPr>
              <w:t>IČO:</w:t>
            </w:r>
          </w:p>
        </w:tc>
        <w:tc>
          <w:tcPr>
            <w:tcW w:w="0" w:type="auto"/>
            <w:shd w:val="clear" w:color="auto" w:fill="D3DFEE"/>
          </w:tcPr>
          <w:p w:rsidR="00D0247C" w:rsidRPr="0031224D" w:rsidRDefault="00D0247C">
            <w:pPr>
              <w:rPr>
                <w:rFonts w:ascii="Calibri" w:hAnsi="Calibri" w:cs="Tahoma"/>
                <w:sz w:val="22"/>
                <w:szCs w:val="22"/>
              </w:rPr>
            </w:pPr>
            <w:r w:rsidRPr="0031224D">
              <w:rPr>
                <w:rFonts w:ascii="Calibri" w:hAnsi="Calibri" w:cs="Tahoma"/>
                <w:sz w:val="22"/>
                <w:szCs w:val="22"/>
              </w:rPr>
              <w:t>00329444</w:t>
            </w:r>
          </w:p>
        </w:tc>
        <w:tc>
          <w:tcPr>
            <w:tcW w:w="0" w:type="auto"/>
            <w:vMerge/>
            <w:shd w:val="clear" w:color="auto" w:fill="D3DFEE"/>
          </w:tcPr>
          <w:p w:rsidR="00D0247C" w:rsidRPr="0031224D" w:rsidRDefault="00D0247C">
            <w:pPr>
              <w:rPr>
                <w:rFonts w:ascii="Calibri" w:hAnsi="Calibri" w:cs="Tahoma"/>
                <w:sz w:val="22"/>
                <w:szCs w:val="22"/>
              </w:rPr>
            </w:pPr>
          </w:p>
        </w:tc>
      </w:tr>
      <w:tr w:rsidR="00D0247C" w:rsidRPr="001E4D72" w:rsidTr="0031224D">
        <w:tc>
          <w:tcPr>
            <w:tcW w:w="0" w:type="auto"/>
          </w:tcPr>
          <w:p w:rsidR="00D0247C" w:rsidRPr="0031224D" w:rsidRDefault="00D0247C">
            <w:pPr>
              <w:rPr>
                <w:rFonts w:ascii="Calibri" w:hAnsi="Calibri" w:cs="Tahoma"/>
                <w:b/>
                <w:bCs/>
                <w:sz w:val="22"/>
                <w:szCs w:val="22"/>
              </w:rPr>
            </w:pPr>
            <w:r w:rsidRPr="0031224D">
              <w:rPr>
                <w:rFonts w:ascii="Calibri" w:hAnsi="Calibri" w:cs="Tahoma"/>
                <w:b/>
                <w:bCs/>
                <w:sz w:val="22"/>
                <w:szCs w:val="22"/>
              </w:rPr>
              <w:t>Počet obyvateľov:</w:t>
            </w:r>
          </w:p>
        </w:tc>
        <w:tc>
          <w:tcPr>
            <w:tcW w:w="0" w:type="auto"/>
          </w:tcPr>
          <w:p w:rsidR="00D0247C" w:rsidRPr="0031224D" w:rsidRDefault="00D0247C" w:rsidP="003E47BB">
            <w:pPr>
              <w:rPr>
                <w:rFonts w:ascii="Calibri" w:hAnsi="Calibri" w:cs="Tahoma"/>
                <w:sz w:val="22"/>
                <w:szCs w:val="22"/>
              </w:rPr>
            </w:pPr>
            <w:r w:rsidRPr="0031224D">
              <w:rPr>
                <w:rFonts w:ascii="Calibri" w:hAnsi="Calibri" w:cs="Tahoma"/>
                <w:sz w:val="22"/>
                <w:szCs w:val="22"/>
              </w:rPr>
              <w:t>275</w:t>
            </w:r>
          </w:p>
        </w:tc>
        <w:tc>
          <w:tcPr>
            <w:tcW w:w="0" w:type="auto"/>
            <w:vMerge/>
          </w:tcPr>
          <w:p w:rsidR="00D0247C" w:rsidRPr="0031224D" w:rsidRDefault="00D0247C">
            <w:pPr>
              <w:rPr>
                <w:rFonts w:ascii="Calibri" w:hAnsi="Calibri" w:cs="Tahoma"/>
                <w:sz w:val="22"/>
                <w:szCs w:val="22"/>
              </w:rPr>
            </w:pPr>
          </w:p>
        </w:tc>
      </w:tr>
      <w:tr w:rsidR="00D0247C" w:rsidRPr="001E4D72" w:rsidTr="0031224D">
        <w:tc>
          <w:tcPr>
            <w:tcW w:w="0" w:type="auto"/>
            <w:shd w:val="clear" w:color="auto" w:fill="D3DFEE"/>
          </w:tcPr>
          <w:p w:rsidR="00D0247C" w:rsidRPr="0031224D" w:rsidRDefault="00D0247C">
            <w:pPr>
              <w:rPr>
                <w:rFonts w:ascii="Calibri" w:hAnsi="Calibri" w:cs="Tahoma"/>
                <w:b/>
                <w:bCs/>
                <w:sz w:val="22"/>
                <w:szCs w:val="22"/>
              </w:rPr>
            </w:pPr>
            <w:r w:rsidRPr="0031224D">
              <w:rPr>
                <w:rFonts w:ascii="Calibri" w:hAnsi="Calibri" w:cs="Tahoma"/>
                <w:b/>
                <w:bCs/>
                <w:sz w:val="22"/>
                <w:szCs w:val="22"/>
              </w:rPr>
              <w:t>Rozloha:</w:t>
            </w:r>
          </w:p>
        </w:tc>
        <w:tc>
          <w:tcPr>
            <w:tcW w:w="0" w:type="auto"/>
            <w:shd w:val="clear" w:color="auto" w:fill="D3DFEE"/>
          </w:tcPr>
          <w:p w:rsidR="00D0247C" w:rsidRPr="0031224D" w:rsidRDefault="00D0247C">
            <w:pPr>
              <w:rPr>
                <w:rFonts w:ascii="Calibri" w:hAnsi="Calibri" w:cs="Tahoma"/>
                <w:sz w:val="22"/>
                <w:szCs w:val="22"/>
              </w:rPr>
            </w:pPr>
            <w:r w:rsidRPr="0031224D">
              <w:rPr>
                <w:rFonts w:ascii="Calibri" w:hAnsi="Calibri" w:cs="Tahoma"/>
                <w:sz w:val="22"/>
                <w:szCs w:val="22"/>
              </w:rPr>
              <w:t>1760 ha</w:t>
            </w:r>
          </w:p>
        </w:tc>
        <w:tc>
          <w:tcPr>
            <w:tcW w:w="0" w:type="auto"/>
            <w:vMerge/>
            <w:shd w:val="clear" w:color="auto" w:fill="D3DFEE"/>
          </w:tcPr>
          <w:p w:rsidR="00D0247C" w:rsidRPr="0031224D" w:rsidRDefault="00D0247C">
            <w:pPr>
              <w:rPr>
                <w:rFonts w:ascii="Calibri" w:hAnsi="Calibri" w:cs="Tahoma"/>
                <w:sz w:val="22"/>
                <w:szCs w:val="22"/>
              </w:rPr>
            </w:pPr>
          </w:p>
        </w:tc>
      </w:tr>
      <w:tr w:rsidR="00D0247C" w:rsidRPr="001E4D72" w:rsidTr="0031224D">
        <w:tc>
          <w:tcPr>
            <w:tcW w:w="0" w:type="auto"/>
          </w:tcPr>
          <w:p w:rsidR="00D0247C" w:rsidRPr="0031224D" w:rsidRDefault="00D0247C">
            <w:pPr>
              <w:rPr>
                <w:rFonts w:ascii="Calibri" w:hAnsi="Calibri" w:cs="Tahoma"/>
                <w:b/>
                <w:bCs/>
                <w:sz w:val="22"/>
                <w:szCs w:val="22"/>
              </w:rPr>
            </w:pPr>
            <w:r w:rsidRPr="0031224D">
              <w:rPr>
                <w:rFonts w:ascii="Calibri" w:hAnsi="Calibri" w:cs="Tahoma"/>
                <w:b/>
                <w:bCs/>
                <w:sz w:val="22"/>
                <w:szCs w:val="22"/>
              </w:rPr>
              <w:t>Prvá písomná zmienka:</w:t>
            </w:r>
          </w:p>
        </w:tc>
        <w:tc>
          <w:tcPr>
            <w:tcW w:w="0" w:type="auto"/>
          </w:tcPr>
          <w:p w:rsidR="00D0247C" w:rsidRPr="0031224D" w:rsidRDefault="00D0247C">
            <w:pPr>
              <w:rPr>
                <w:rFonts w:ascii="Calibri" w:hAnsi="Calibri" w:cs="Tahoma"/>
                <w:sz w:val="22"/>
                <w:szCs w:val="22"/>
              </w:rPr>
            </w:pPr>
            <w:r w:rsidRPr="0031224D">
              <w:rPr>
                <w:rFonts w:ascii="Calibri" w:hAnsi="Calibri" w:cs="Tahoma"/>
                <w:sz w:val="22"/>
                <w:szCs w:val="22"/>
              </w:rPr>
              <w:t>v roku 1300</w:t>
            </w:r>
          </w:p>
        </w:tc>
        <w:tc>
          <w:tcPr>
            <w:tcW w:w="0" w:type="auto"/>
            <w:vMerge/>
          </w:tcPr>
          <w:p w:rsidR="00D0247C" w:rsidRPr="0031224D" w:rsidRDefault="00D0247C">
            <w:pPr>
              <w:rPr>
                <w:rFonts w:ascii="Calibri" w:hAnsi="Calibri" w:cs="Tahoma"/>
                <w:sz w:val="22"/>
                <w:szCs w:val="22"/>
              </w:rPr>
            </w:pPr>
          </w:p>
        </w:tc>
      </w:tr>
    </w:tbl>
    <w:p w:rsidR="00D0247C" w:rsidRPr="00F222A3" w:rsidRDefault="00D0247C" w:rsidP="0073660A">
      <w:pPr>
        <w:jc w:val="both"/>
        <w:rPr>
          <w:rFonts w:ascii="Calibri" w:hAnsi="Calibri"/>
          <w:sz w:val="18"/>
          <w:szCs w:val="18"/>
        </w:rPr>
      </w:pPr>
      <w:r w:rsidRPr="00F222A3">
        <w:rPr>
          <w:rFonts w:ascii="Calibri" w:hAnsi="Calibri"/>
          <w:sz w:val="18"/>
          <w:szCs w:val="18"/>
        </w:rPr>
        <w:t xml:space="preserve">Zdroj: </w:t>
      </w:r>
      <w:hyperlink r:id="rId17" w:history="1">
        <w:r w:rsidRPr="00F222A3">
          <w:rPr>
            <w:rStyle w:val="Hyperlink"/>
            <w:rFonts w:ascii="Calibri" w:hAnsi="Calibri"/>
            <w:color w:val="auto"/>
            <w:sz w:val="18"/>
            <w:szCs w:val="18"/>
            <w:u w:val="none"/>
          </w:rPr>
          <w:t>www.e-obce.sk/olsavica</w:t>
        </w:r>
      </w:hyperlink>
    </w:p>
    <w:p w:rsidR="00D0247C" w:rsidRPr="00F222A3" w:rsidRDefault="00D0247C" w:rsidP="0073660A">
      <w:pPr>
        <w:jc w:val="both"/>
        <w:rPr>
          <w:rFonts w:ascii="Calibri" w:hAnsi="Calibri"/>
          <w:sz w:val="18"/>
          <w:szCs w:val="18"/>
        </w:rPr>
      </w:pPr>
    </w:p>
    <w:p w:rsidR="00D0247C" w:rsidRPr="001E4D72" w:rsidRDefault="00D0247C" w:rsidP="0073660A">
      <w:pPr>
        <w:spacing w:line="210" w:lineRule="atLeast"/>
        <w:jc w:val="both"/>
        <w:rPr>
          <w:rFonts w:ascii="Calibri" w:hAnsi="Calibri" w:cs="Arial"/>
          <w:sz w:val="22"/>
          <w:szCs w:val="22"/>
        </w:rPr>
      </w:pPr>
      <w:r>
        <w:rPr>
          <w:noProof/>
          <w:lang w:eastAsia="sk-SK"/>
        </w:rPr>
        <w:pict>
          <v:shape id="Obrázok 50" o:spid="_x0000_s1037" type="#_x0000_t75" alt="20044_1181563590192_7534714_n.jpg" style="position:absolute;left:0;text-align:left;margin-left:279.95pt;margin-top:3.05pt;width:188.3pt;height:141.25pt;z-index:-251678720;visibility:visible" wrapcoords="-86 -115 -86 21600 21686 21600 21686 -115 -86 -115" stroked="t" strokecolor="windowText" strokeweight=".25pt">
            <v:imagedata r:id="rId18" o:title=""/>
            <w10:wrap type="tight"/>
          </v:shape>
        </w:pict>
      </w:r>
      <w:r w:rsidRPr="001E4D72">
        <w:rPr>
          <w:rFonts w:ascii="Calibri" w:hAnsi="Calibri"/>
          <w:color w:val="FF0000"/>
          <w:sz w:val="22"/>
          <w:szCs w:val="22"/>
        </w:rPr>
        <w:t xml:space="preserve">             </w:t>
      </w:r>
      <w:hyperlink r:id="rId19" w:tgtFrame="blank" w:history="1">
        <w:r w:rsidRPr="00976C41">
          <w:rPr>
            <w:rStyle w:val="Hyperlink"/>
          </w:rPr>
          <w:t>http://www.olsavica.ocu.sk/pix/sucv.jpg</w:t>
        </w:r>
      </w:hyperlink>
      <w:r w:rsidRPr="001E4D72">
        <w:rPr>
          <w:rFonts w:ascii="Calibri" w:hAnsi="Calibri" w:cs="Arial"/>
          <w:sz w:val="22"/>
          <w:szCs w:val="22"/>
        </w:rPr>
        <w:t xml:space="preserve">K svojráznym obciam východnej časti Levočských vrchov s bohatou tradíciou a históriou patrí obec Olšavica. </w:t>
      </w:r>
    </w:p>
    <w:p w:rsidR="00D0247C" w:rsidRPr="001E4D72" w:rsidRDefault="00D0247C" w:rsidP="0073660A">
      <w:pPr>
        <w:spacing w:line="210" w:lineRule="atLeast"/>
        <w:jc w:val="both"/>
        <w:rPr>
          <w:rFonts w:ascii="Calibri" w:hAnsi="Calibri" w:cs="Arial"/>
          <w:b/>
          <w:sz w:val="22"/>
          <w:szCs w:val="22"/>
        </w:rPr>
      </w:pPr>
      <w:r w:rsidRPr="001E4D72">
        <w:rPr>
          <w:rFonts w:ascii="Calibri" w:hAnsi="Calibri" w:cs="Arial"/>
          <w:sz w:val="22"/>
          <w:szCs w:val="22"/>
        </w:rPr>
        <w:t xml:space="preserve">Chotár obce v nadmorskej výške 800 m tvoria </w:t>
      </w:r>
      <w:r w:rsidRPr="001E4D72">
        <w:rPr>
          <w:rStyle w:val="Strong"/>
          <w:rFonts w:ascii="Calibri" w:hAnsi="Calibri" w:cs="Arial"/>
          <w:b w:val="0"/>
          <w:sz w:val="22"/>
          <w:szCs w:val="22"/>
        </w:rPr>
        <w:t>lúky, pasienky a lesy</w:t>
      </w:r>
      <w:r w:rsidRPr="001E4D72">
        <w:rPr>
          <w:rFonts w:ascii="Calibri" w:hAnsi="Calibri" w:cs="Arial"/>
          <w:sz w:val="22"/>
          <w:szCs w:val="22"/>
        </w:rPr>
        <w:t xml:space="preserve"> a samotná obec sa rozprestiera </w:t>
      </w:r>
      <w:r w:rsidRPr="001E4D72">
        <w:rPr>
          <w:rStyle w:val="Strong"/>
          <w:rFonts w:ascii="Calibri" w:hAnsi="Calibri" w:cs="Arial"/>
          <w:b w:val="0"/>
          <w:sz w:val="22"/>
          <w:szCs w:val="22"/>
        </w:rPr>
        <w:t>v údolí, pozdĺž potoka Olšavica</w:t>
      </w:r>
      <w:r w:rsidRPr="001E4D72">
        <w:rPr>
          <w:rFonts w:ascii="Calibri" w:hAnsi="Calibri" w:cs="Arial"/>
          <w:b/>
          <w:sz w:val="22"/>
          <w:szCs w:val="22"/>
        </w:rPr>
        <w:t xml:space="preserve">. </w:t>
      </w:r>
    </w:p>
    <w:p w:rsidR="00D0247C" w:rsidRPr="001E4D72" w:rsidRDefault="00D0247C" w:rsidP="0073660A">
      <w:pPr>
        <w:ind w:firstLine="708"/>
        <w:jc w:val="both"/>
        <w:rPr>
          <w:rFonts w:ascii="Calibri" w:hAnsi="Calibri"/>
          <w:sz w:val="22"/>
          <w:szCs w:val="22"/>
        </w:rPr>
      </w:pPr>
      <w:r w:rsidRPr="001E4D72">
        <w:rPr>
          <w:rFonts w:ascii="Calibri" w:hAnsi="Calibri" w:cs="Arial"/>
          <w:sz w:val="22"/>
          <w:szCs w:val="22"/>
        </w:rPr>
        <w:t xml:space="preserve">Súčasná obec má </w:t>
      </w:r>
      <w:r w:rsidRPr="001E4D72">
        <w:rPr>
          <w:rStyle w:val="Strong"/>
          <w:rFonts w:ascii="Calibri" w:hAnsi="Calibri" w:cs="Arial"/>
          <w:b w:val="0"/>
          <w:sz w:val="22"/>
          <w:szCs w:val="22"/>
        </w:rPr>
        <w:t>okolo 280 obyvateľov</w:t>
      </w:r>
      <w:r w:rsidRPr="001E4D72">
        <w:rPr>
          <w:rFonts w:ascii="Calibri" w:hAnsi="Calibri" w:cs="Arial"/>
          <w:sz w:val="22"/>
          <w:szCs w:val="22"/>
        </w:rPr>
        <w:t xml:space="preserve">. </w:t>
      </w:r>
      <w:r w:rsidRPr="001E4D72">
        <w:rPr>
          <w:rFonts w:ascii="Calibri" w:hAnsi="Calibri"/>
          <w:sz w:val="22"/>
          <w:szCs w:val="22"/>
        </w:rPr>
        <w:t xml:space="preserve">Obec Oľšavica je členom Združenia miest a obcí Slovenska.  </w:t>
      </w:r>
    </w:p>
    <w:p w:rsidR="00D0247C" w:rsidRPr="001E4D72" w:rsidRDefault="00D0247C" w:rsidP="0073660A">
      <w:pPr>
        <w:ind w:firstLine="708"/>
        <w:jc w:val="both"/>
        <w:rPr>
          <w:rFonts w:ascii="Calibri" w:hAnsi="Calibri"/>
          <w:sz w:val="22"/>
          <w:szCs w:val="22"/>
        </w:rPr>
      </w:pPr>
    </w:p>
    <w:p w:rsidR="00D0247C" w:rsidRPr="001E4D72" w:rsidRDefault="00D0247C" w:rsidP="0073660A">
      <w:pPr>
        <w:ind w:firstLine="708"/>
        <w:jc w:val="both"/>
        <w:rPr>
          <w:rFonts w:ascii="Calibri" w:hAnsi="Calibri"/>
          <w:sz w:val="22"/>
          <w:szCs w:val="22"/>
        </w:rPr>
      </w:pPr>
    </w:p>
    <w:p w:rsidR="00D0247C" w:rsidRPr="00F222A3" w:rsidRDefault="00D0247C" w:rsidP="0073660A">
      <w:pPr>
        <w:jc w:val="right"/>
        <w:rPr>
          <w:rFonts w:ascii="Calibri" w:hAnsi="Calibri"/>
          <w:sz w:val="18"/>
          <w:szCs w:val="18"/>
        </w:rPr>
      </w:pPr>
      <w:r>
        <w:rPr>
          <w:noProof/>
          <w:lang w:eastAsia="sk-SK"/>
        </w:rPr>
        <w:pict>
          <v:shape id="Obrázok 51" o:spid="_x0000_s1038" type="#_x0000_t75" alt="podproč.JPG" style="position:absolute;left:0;text-align:left;margin-left:-10.9pt;margin-top:2.4pt;width:250.45pt;height:140.7pt;z-index:-251677696;visibility:visible" wrapcoords="-65 -115 -65 21600 21665 21600 21665 -115 -65 -115" stroked="t" strokecolor="windowText" strokeweight=".25pt">
            <v:imagedata r:id="rId20" o:title=""/>
            <w10:wrap type="tight"/>
          </v:shape>
        </w:pict>
      </w:r>
      <w:r w:rsidRPr="00F222A3">
        <w:rPr>
          <w:rFonts w:ascii="Calibri" w:hAnsi="Calibri"/>
          <w:sz w:val="18"/>
          <w:szCs w:val="18"/>
        </w:rPr>
        <w:t>Obrázok č. 6: Obec Oľšavica, v pozadí Tatry</w:t>
      </w:r>
    </w:p>
    <w:p w:rsidR="00D0247C" w:rsidRPr="00F222A3" w:rsidRDefault="00D0247C" w:rsidP="0073660A">
      <w:pPr>
        <w:jc w:val="right"/>
        <w:rPr>
          <w:rFonts w:ascii="Calibri" w:hAnsi="Calibri"/>
          <w:sz w:val="18"/>
          <w:szCs w:val="18"/>
        </w:rPr>
      </w:pPr>
      <w:r w:rsidRPr="00F222A3">
        <w:rPr>
          <w:rFonts w:ascii="Calibri" w:hAnsi="Calibri"/>
          <w:sz w:val="18"/>
          <w:szCs w:val="18"/>
        </w:rPr>
        <w:t>Zdroj: Obec Oľšavica</w:t>
      </w:r>
    </w:p>
    <w:p w:rsidR="00D0247C" w:rsidRPr="001E4D72" w:rsidRDefault="00D0247C" w:rsidP="0073660A">
      <w:pPr>
        <w:jc w:val="both"/>
        <w:rPr>
          <w:rFonts w:ascii="Calibri" w:hAnsi="Calibri"/>
          <w:color w:val="FF0000"/>
          <w:sz w:val="22"/>
          <w:szCs w:val="22"/>
        </w:rPr>
      </w:pPr>
    </w:p>
    <w:p w:rsidR="00D0247C" w:rsidRPr="001E4D72" w:rsidRDefault="00D0247C" w:rsidP="0073660A">
      <w:pPr>
        <w:spacing w:line="210" w:lineRule="atLeast"/>
        <w:jc w:val="both"/>
        <w:rPr>
          <w:rFonts w:ascii="Calibri" w:hAnsi="Calibri" w:cs="Arial"/>
          <w:sz w:val="22"/>
          <w:szCs w:val="22"/>
        </w:rPr>
      </w:pPr>
      <w:r w:rsidRPr="001E4D72">
        <w:rPr>
          <w:rFonts w:ascii="Calibri" w:hAnsi="Calibri" w:cs="Arial"/>
          <w:sz w:val="22"/>
          <w:szCs w:val="22"/>
        </w:rPr>
        <w:t xml:space="preserve">K obci je pričlenená </w:t>
      </w:r>
      <w:r w:rsidRPr="001E4D72">
        <w:rPr>
          <w:rStyle w:val="Strong"/>
          <w:rFonts w:ascii="Calibri" w:hAnsi="Calibri" w:cs="Arial"/>
          <w:b w:val="0"/>
          <w:sz w:val="22"/>
          <w:szCs w:val="22"/>
        </w:rPr>
        <w:t>osada Podproč</w:t>
      </w:r>
      <w:r w:rsidRPr="001E4D72">
        <w:rPr>
          <w:rFonts w:ascii="Calibri" w:hAnsi="Calibri" w:cs="Arial"/>
          <w:sz w:val="22"/>
          <w:szCs w:val="22"/>
        </w:rPr>
        <w:t xml:space="preserve">, ktorá je zaujímavou </w:t>
      </w:r>
      <w:r w:rsidRPr="001E4D72">
        <w:rPr>
          <w:rStyle w:val="Strong"/>
          <w:rFonts w:ascii="Calibri" w:hAnsi="Calibri" w:cs="Arial"/>
          <w:b w:val="0"/>
          <w:sz w:val="22"/>
          <w:szCs w:val="22"/>
        </w:rPr>
        <w:t>chalupárskou lokalitou</w:t>
      </w:r>
      <w:r w:rsidRPr="001E4D72">
        <w:rPr>
          <w:rFonts w:ascii="Calibri" w:hAnsi="Calibri" w:cs="Arial"/>
          <w:sz w:val="22"/>
          <w:szCs w:val="22"/>
        </w:rPr>
        <w:t xml:space="preserve"> s ideálnym výhľadom na Spišský hrad a oblasť Podbraniska. </w:t>
      </w:r>
    </w:p>
    <w:p w:rsidR="00D0247C" w:rsidRPr="001E4D72" w:rsidRDefault="00D0247C" w:rsidP="0073660A">
      <w:pPr>
        <w:jc w:val="both"/>
        <w:rPr>
          <w:rFonts w:ascii="Calibri" w:hAnsi="Calibri"/>
          <w:b/>
          <w:color w:val="FF0000"/>
          <w:sz w:val="22"/>
          <w:szCs w:val="22"/>
        </w:rPr>
      </w:pPr>
    </w:p>
    <w:p w:rsidR="00D0247C" w:rsidRPr="00F222A3" w:rsidRDefault="00D0247C" w:rsidP="0073660A">
      <w:pPr>
        <w:jc w:val="both"/>
        <w:rPr>
          <w:rFonts w:ascii="Calibri" w:hAnsi="Calibri"/>
          <w:sz w:val="18"/>
          <w:szCs w:val="18"/>
        </w:rPr>
      </w:pPr>
      <w:r w:rsidRPr="00F222A3">
        <w:rPr>
          <w:rFonts w:ascii="Calibri" w:hAnsi="Calibri"/>
          <w:sz w:val="18"/>
          <w:szCs w:val="18"/>
        </w:rPr>
        <w:t>Obrázok č. 7: Podproč, Oľšavica</w:t>
      </w:r>
    </w:p>
    <w:p w:rsidR="00D0247C" w:rsidRDefault="00D0247C" w:rsidP="00942F17">
      <w:pPr>
        <w:jc w:val="both"/>
        <w:rPr>
          <w:rFonts w:ascii="Calibri" w:hAnsi="Calibri"/>
          <w:sz w:val="18"/>
          <w:szCs w:val="18"/>
        </w:rPr>
      </w:pPr>
      <w:r w:rsidRPr="00F222A3">
        <w:rPr>
          <w:rFonts w:ascii="Calibri" w:hAnsi="Calibri"/>
          <w:sz w:val="18"/>
          <w:szCs w:val="18"/>
        </w:rPr>
        <w:t xml:space="preserve">Zdroj: </w:t>
      </w:r>
      <w:hyperlink r:id="rId21" w:history="1">
        <w:r w:rsidRPr="001F6CE3">
          <w:rPr>
            <w:rStyle w:val="Hyperlink"/>
            <w:rFonts w:ascii="Calibri" w:hAnsi="Calibri"/>
            <w:sz w:val="18"/>
            <w:szCs w:val="18"/>
          </w:rPr>
          <w:t>www.skyscrapercity.com</w:t>
        </w:r>
      </w:hyperlink>
    </w:p>
    <w:p w:rsidR="00D0247C" w:rsidRDefault="00D0247C" w:rsidP="00942F17">
      <w:pPr>
        <w:jc w:val="both"/>
        <w:rPr>
          <w:rFonts w:ascii="Calibri" w:hAnsi="Calibri"/>
          <w:sz w:val="18"/>
          <w:szCs w:val="18"/>
        </w:rPr>
      </w:pPr>
    </w:p>
    <w:p w:rsidR="00D0247C" w:rsidRDefault="00D0247C" w:rsidP="00942F17">
      <w:pPr>
        <w:jc w:val="both"/>
        <w:rPr>
          <w:rFonts w:ascii="Calibri" w:hAnsi="Calibri"/>
          <w:sz w:val="18"/>
          <w:szCs w:val="18"/>
        </w:rPr>
      </w:pPr>
    </w:p>
    <w:p w:rsidR="00D0247C" w:rsidRDefault="00D0247C" w:rsidP="00942F17">
      <w:pPr>
        <w:jc w:val="both"/>
        <w:rPr>
          <w:rFonts w:ascii="Calibri" w:hAnsi="Calibri"/>
          <w:sz w:val="18"/>
          <w:szCs w:val="18"/>
        </w:rPr>
      </w:pPr>
    </w:p>
    <w:p w:rsidR="00D0247C" w:rsidRDefault="00D0247C" w:rsidP="00942F17">
      <w:pPr>
        <w:jc w:val="both"/>
        <w:rPr>
          <w:rFonts w:ascii="Calibri" w:hAnsi="Calibri"/>
          <w:sz w:val="18"/>
          <w:szCs w:val="18"/>
        </w:rPr>
      </w:pPr>
    </w:p>
    <w:p w:rsidR="00D0247C" w:rsidRDefault="00D0247C" w:rsidP="00942F17">
      <w:pPr>
        <w:jc w:val="both"/>
        <w:rPr>
          <w:rFonts w:ascii="Calibri" w:hAnsi="Calibri"/>
          <w:sz w:val="18"/>
          <w:szCs w:val="18"/>
        </w:rPr>
      </w:pPr>
    </w:p>
    <w:p w:rsidR="00D0247C" w:rsidRPr="00391443" w:rsidRDefault="00D0247C" w:rsidP="00942F17">
      <w:pPr>
        <w:jc w:val="both"/>
        <w:rPr>
          <w:rFonts w:ascii="Calibri" w:hAnsi="Calibri"/>
          <w:sz w:val="18"/>
          <w:szCs w:val="18"/>
        </w:rPr>
      </w:pPr>
      <w:r>
        <w:rPr>
          <w:noProof/>
          <w:lang w:eastAsia="sk-SK"/>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9" type="#_x0000_t66" style="position:absolute;left:0;text-align:left;margin-left:271.15pt;margin-top:13.1pt;width:46.55pt;height:21.65pt;rotation:270;z-index:251687936" fillcolor="red"/>
        </w:pict>
      </w:r>
      <w:r>
        <w:rPr>
          <w:rFonts w:ascii="Calibri" w:hAnsi="Calibri"/>
          <w:sz w:val="18"/>
          <w:szCs w:val="18"/>
        </w:rPr>
        <w:t>Obrázok č. 8</w:t>
      </w:r>
      <w:r w:rsidRPr="00110C9A">
        <w:rPr>
          <w:rFonts w:ascii="Calibri" w:hAnsi="Calibri"/>
          <w:sz w:val="18"/>
          <w:szCs w:val="18"/>
        </w:rPr>
        <w:t xml:space="preserve">: Región MAS LEV, o. z. </w:t>
      </w:r>
    </w:p>
    <w:p w:rsidR="00D0247C" w:rsidRPr="005C103B" w:rsidRDefault="00D0247C" w:rsidP="00594392">
      <w:pPr>
        <w:jc w:val="both"/>
        <w:rPr>
          <w:rFonts w:ascii="Calibri" w:hAnsi="Calibri"/>
        </w:rPr>
      </w:pPr>
      <w:r>
        <w:rPr>
          <w:noProof/>
          <w:lang w:eastAsia="sk-SK"/>
        </w:rPr>
        <w:pict>
          <v:shape id="_x0000_s1040" type="#_x0000_t75" alt="mapa územia.png" style="position:absolute;left:0;text-align:left;margin-left:1.35pt;margin-top:6.05pt;width:438.1pt;height:175.2pt;z-index:-251630592;visibility:visible" wrapcoords="-37 0 -37 21508 21600 21508 21600 0 -37 0">
            <v:imagedata r:id="rId22" o:title="" cropbottom="38675f" cropright="38259f"/>
            <w10:wrap type="tight"/>
          </v:shape>
        </w:pict>
      </w:r>
      <w:r>
        <w:rPr>
          <w:noProof/>
          <w:lang w:eastAsia="sk-SK"/>
        </w:rPr>
        <w:pict>
          <v:shape id="_x0000_s1041" type="#_x0000_t66" style="position:absolute;left:0;text-align:left;margin-left:-231.95pt;margin-top:12.3pt;width:46.55pt;height:21.65pt;rotation:90;z-index:251686912" fillcolor="red"/>
        </w:pict>
      </w:r>
      <w:r w:rsidRPr="00110C9A">
        <w:rPr>
          <w:rFonts w:ascii="Calibri" w:hAnsi="Calibri"/>
          <w:sz w:val="18"/>
          <w:szCs w:val="18"/>
        </w:rPr>
        <w:t>Zdroj: MAS LEV</w:t>
      </w:r>
      <w:r>
        <w:rPr>
          <w:rFonts w:ascii="Calibri" w:hAnsi="Calibri"/>
          <w:sz w:val="18"/>
          <w:szCs w:val="18"/>
        </w:rPr>
        <w:t>, o.z.</w:t>
      </w:r>
    </w:p>
    <w:p w:rsidR="00D0247C" w:rsidRDefault="00D0247C" w:rsidP="0073660A">
      <w:pPr>
        <w:jc w:val="both"/>
        <w:rPr>
          <w:rFonts w:ascii="Calibri" w:hAnsi="Calibri"/>
          <w:b/>
          <w:color w:val="FF0000"/>
          <w:sz w:val="22"/>
          <w:szCs w:val="22"/>
        </w:rPr>
      </w:pPr>
    </w:p>
    <w:p w:rsidR="00D0247C" w:rsidRDefault="00D0247C" w:rsidP="0073660A">
      <w:pPr>
        <w:jc w:val="both"/>
        <w:rPr>
          <w:rFonts w:ascii="Calibri" w:hAnsi="Calibri"/>
          <w:b/>
          <w:color w:val="FF0000"/>
          <w:sz w:val="22"/>
          <w:szCs w:val="22"/>
        </w:rPr>
      </w:pPr>
    </w:p>
    <w:p w:rsidR="00D0247C" w:rsidRDefault="00D0247C" w:rsidP="00A5200B">
      <w:pPr>
        <w:pStyle w:val="Heading2"/>
      </w:pPr>
      <w:bookmarkStart w:id="13" w:name="_Toc429385536"/>
      <w:r w:rsidRPr="00F222A3">
        <w:t>1 PRÍRODNÉ ZDROJE OBCE</w:t>
      </w:r>
      <w:bookmarkEnd w:id="13"/>
      <w:r w:rsidRPr="00F222A3">
        <w:t xml:space="preserve"> </w:t>
      </w:r>
    </w:p>
    <w:p w:rsidR="00D0247C" w:rsidRPr="00623C5C" w:rsidRDefault="00D0247C" w:rsidP="00A5200B">
      <w:pPr>
        <w:pStyle w:val="Heading3"/>
        <w:rPr>
          <w:rFonts w:ascii="Cambria" w:hAnsi="Cambria"/>
          <w:sz w:val="28"/>
          <w:szCs w:val="28"/>
        </w:rPr>
      </w:pPr>
      <w:bookmarkStart w:id="14" w:name="_Toc429385537"/>
      <w:r>
        <w:t xml:space="preserve">1. 1 </w:t>
      </w:r>
      <w:r w:rsidRPr="00623C5C">
        <w:rPr>
          <w:rFonts w:ascii="Calibri" w:hAnsi="Calibri"/>
          <w:sz w:val="28"/>
          <w:szCs w:val="28"/>
        </w:rPr>
        <w:t>Pôda</w:t>
      </w:r>
      <w:bookmarkEnd w:id="14"/>
    </w:p>
    <w:p w:rsidR="00D0247C" w:rsidRPr="00F222A3" w:rsidRDefault="00D0247C" w:rsidP="00CB0C31">
      <w:pPr>
        <w:rPr>
          <w:rFonts w:ascii="Calibri" w:hAnsi="Calibri"/>
          <w:sz w:val="22"/>
          <w:szCs w:val="22"/>
        </w:rPr>
      </w:pPr>
    </w:p>
    <w:p w:rsidR="00D0247C" w:rsidRPr="00F222A3" w:rsidRDefault="00D0247C" w:rsidP="00CB0C31">
      <w:pPr>
        <w:spacing w:line="360" w:lineRule="auto"/>
        <w:jc w:val="both"/>
        <w:rPr>
          <w:rFonts w:ascii="Calibri" w:hAnsi="Calibri"/>
          <w:sz w:val="22"/>
          <w:szCs w:val="22"/>
        </w:rPr>
      </w:pPr>
      <w:r w:rsidRPr="00F222A3">
        <w:rPr>
          <w:rFonts w:ascii="Calibri" w:hAnsi="Calibri"/>
          <w:sz w:val="22"/>
          <w:szCs w:val="22"/>
        </w:rPr>
        <w:t xml:space="preserve">Tabuľka </w:t>
      </w:r>
      <w:r>
        <w:rPr>
          <w:rFonts w:ascii="Calibri" w:hAnsi="Calibri"/>
          <w:sz w:val="22"/>
          <w:szCs w:val="22"/>
        </w:rPr>
        <w:t>č.2</w:t>
      </w:r>
      <w:r w:rsidRPr="00F222A3">
        <w:rPr>
          <w:rFonts w:ascii="Calibri" w:hAnsi="Calibri"/>
          <w:sz w:val="22"/>
          <w:szCs w:val="22"/>
        </w:rPr>
        <w:t xml:space="preserve">: Využitie pôdneho fondu obce  </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337"/>
        <w:gridCol w:w="868"/>
        <w:gridCol w:w="869"/>
        <w:gridCol w:w="869"/>
        <w:gridCol w:w="869"/>
        <w:gridCol w:w="869"/>
        <w:gridCol w:w="869"/>
        <w:gridCol w:w="869"/>
        <w:gridCol w:w="869"/>
      </w:tblGrid>
      <w:tr w:rsidR="00D0247C" w:rsidRPr="00F222A3" w:rsidTr="0031224D">
        <w:tc>
          <w:tcPr>
            <w:tcW w:w="2337" w:type="dxa"/>
            <w:tcBorders>
              <w:bottom w:val="single" w:sz="18" w:space="0" w:color="4F81BD"/>
            </w:tcBorders>
          </w:tcPr>
          <w:p w:rsidR="00D0247C" w:rsidRPr="0031224D" w:rsidRDefault="00D0247C" w:rsidP="0031224D">
            <w:pPr>
              <w:spacing w:line="360" w:lineRule="auto"/>
              <w:jc w:val="both"/>
              <w:rPr>
                <w:rFonts w:ascii="Calibri" w:hAnsi="Calibri"/>
                <w:b/>
                <w:bCs/>
                <w:sz w:val="22"/>
                <w:szCs w:val="22"/>
              </w:rPr>
            </w:pPr>
          </w:p>
        </w:tc>
        <w:tc>
          <w:tcPr>
            <w:tcW w:w="868" w:type="dxa"/>
            <w:tcBorders>
              <w:bottom w:val="single" w:sz="18" w:space="0" w:color="4F81BD"/>
            </w:tcBorders>
          </w:tcPr>
          <w:p w:rsidR="00D0247C" w:rsidRPr="0031224D" w:rsidRDefault="00D0247C" w:rsidP="0031224D">
            <w:pPr>
              <w:spacing w:line="360" w:lineRule="auto"/>
              <w:rPr>
                <w:rFonts w:ascii="Calibri" w:hAnsi="Calibri"/>
                <w:b/>
                <w:bCs/>
                <w:sz w:val="22"/>
                <w:szCs w:val="22"/>
              </w:rPr>
            </w:pPr>
            <w:r w:rsidRPr="0031224D">
              <w:rPr>
                <w:rFonts w:ascii="Calibri" w:hAnsi="Calibri"/>
                <w:b/>
                <w:bCs/>
                <w:sz w:val="22"/>
                <w:szCs w:val="22"/>
              </w:rPr>
              <w:t>2007</w:t>
            </w:r>
          </w:p>
        </w:tc>
        <w:tc>
          <w:tcPr>
            <w:tcW w:w="869" w:type="dxa"/>
            <w:tcBorders>
              <w:bottom w:val="single" w:sz="18" w:space="0" w:color="4F81BD"/>
            </w:tcBorders>
          </w:tcPr>
          <w:p w:rsidR="00D0247C" w:rsidRPr="0031224D" w:rsidRDefault="00D0247C" w:rsidP="0031224D">
            <w:pPr>
              <w:spacing w:line="360" w:lineRule="auto"/>
              <w:rPr>
                <w:rFonts w:ascii="Calibri" w:hAnsi="Calibri"/>
                <w:b/>
                <w:bCs/>
                <w:sz w:val="22"/>
                <w:szCs w:val="22"/>
              </w:rPr>
            </w:pPr>
            <w:r w:rsidRPr="0031224D">
              <w:rPr>
                <w:rFonts w:ascii="Calibri" w:hAnsi="Calibri"/>
                <w:b/>
                <w:bCs/>
                <w:sz w:val="22"/>
                <w:szCs w:val="22"/>
              </w:rPr>
              <w:t>2008</w:t>
            </w:r>
          </w:p>
        </w:tc>
        <w:tc>
          <w:tcPr>
            <w:tcW w:w="869" w:type="dxa"/>
            <w:tcBorders>
              <w:bottom w:val="single" w:sz="18" w:space="0" w:color="4F81BD"/>
            </w:tcBorders>
          </w:tcPr>
          <w:p w:rsidR="00D0247C" w:rsidRPr="0031224D" w:rsidRDefault="00D0247C" w:rsidP="0031224D">
            <w:pPr>
              <w:spacing w:line="360" w:lineRule="auto"/>
              <w:rPr>
                <w:rFonts w:ascii="Calibri" w:hAnsi="Calibri"/>
                <w:b/>
                <w:bCs/>
                <w:sz w:val="22"/>
                <w:szCs w:val="22"/>
              </w:rPr>
            </w:pPr>
            <w:r w:rsidRPr="0031224D">
              <w:rPr>
                <w:rFonts w:ascii="Calibri" w:hAnsi="Calibri"/>
                <w:b/>
                <w:bCs/>
                <w:sz w:val="22"/>
                <w:szCs w:val="22"/>
              </w:rPr>
              <w:t>2009</w:t>
            </w:r>
          </w:p>
        </w:tc>
        <w:tc>
          <w:tcPr>
            <w:tcW w:w="869" w:type="dxa"/>
            <w:tcBorders>
              <w:bottom w:val="single" w:sz="18" w:space="0" w:color="4F81BD"/>
            </w:tcBorders>
          </w:tcPr>
          <w:p w:rsidR="00D0247C" w:rsidRPr="0031224D" w:rsidRDefault="00D0247C" w:rsidP="0031224D">
            <w:pPr>
              <w:spacing w:line="360" w:lineRule="auto"/>
              <w:rPr>
                <w:rFonts w:ascii="Calibri" w:hAnsi="Calibri"/>
                <w:b/>
                <w:bCs/>
                <w:sz w:val="22"/>
                <w:szCs w:val="22"/>
              </w:rPr>
            </w:pPr>
            <w:r w:rsidRPr="0031224D">
              <w:rPr>
                <w:rFonts w:ascii="Calibri" w:hAnsi="Calibri"/>
                <w:b/>
                <w:bCs/>
                <w:sz w:val="22"/>
                <w:szCs w:val="22"/>
              </w:rPr>
              <w:t>2010</w:t>
            </w:r>
          </w:p>
        </w:tc>
        <w:tc>
          <w:tcPr>
            <w:tcW w:w="869" w:type="dxa"/>
            <w:tcBorders>
              <w:bottom w:val="single" w:sz="18" w:space="0" w:color="4F81BD"/>
            </w:tcBorders>
          </w:tcPr>
          <w:p w:rsidR="00D0247C" w:rsidRPr="0031224D" w:rsidRDefault="00D0247C" w:rsidP="0031224D">
            <w:pPr>
              <w:spacing w:line="360" w:lineRule="auto"/>
              <w:rPr>
                <w:rFonts w:ascii="Calibri" w:hAnsi="Calibri"/>
                <w:b/>
                <w:bCs/>
                <w:sz w:val="22"/>
                <w:szCs w:val="22"/>
              </w:rPr>
            </w:pPr>
            <w:r w:rsidRPr="0031224D">
              <w:rPr>
                <w:rFonts w:ascii="Calibri" w:hAnsi="Calibri"/>
                <w:b/>
                <w:bCs/>
                <w:sz w:val="22"/>
                <w:szCs w:val="22"/>
              </w:rPr>
              <w:t>2011</w:t>
            </w:r>
          </w:p>
        </w:tc>
        <w:tc>
          <w:tcPr>
            <w:tcW w:w="869" w:type="dxa"/>
            <w:tcBorders>
              <w:bottom w:val="single" w:sz="18" w:space="0" w:color="4F81BD"/>
            </w:tcBorders>
          </w:tcPr>
          <w:p w:rsidR="00D0247C" w:rsidRPr="0031224D" w:rsidRDefault="00D0247C" w:rsidP="0031224D">
            <w:pPr>
              <w:spacing w:line="360" w:lineRule="auto"/>
              <w:rPr>
                <w:rFonts w:ascii="Calibri" w:hAnsi="Calibri"/>
                <w:b/>
                <w:bCs/>
                <w:sz w:val="22"/>
                <w:szCs w:val="22"/>
              </w:rPr>
            </w:pPr>
            <w:r w:rsidRPr="0031224D">
              <w:rPr>
                <w:rFonts w:ascii="Calibri" w:hAnsi="Calibri"/>
                <w:b/>
                <w:bCs/>
                <w:sz w:val="22"/>
                <w:szCs w:val="22"/>
              </w:rPr>
              <w:t>2012</w:t>
            </w:r>
          </w:p>
        </w:tc>
        <w:tc>
          <w:tcPr>
            <w:tcW w:w="869" w:type="dxa"/>
            <w:tcBorders>
              <w:bottom w:val="single" w:sz="18" w:space="0" w:color="4F81BD"/>
            </w:tcBorders>
          </w:tcPr>
          <w:p w:rsidR="00D0247C" w:rsidRPr="0031224D" w:rsidRDefault="00D0247C" w:rsidP="0031224D">
            <w:pPr>
              <w:spacing w:line="360" w:lineRule="auto"/>
              <w:rPr>
                <w:rFonts w:ascii="Calibri" w:hAnsi="Calibri"/>
                <w:b/>
                <w:bCs/>
                <w:sz w:val="22"/>
                <w:szCs w:val="22"/>
              </w:rPr>
            </w:pPr>
            <w:r w:rsidRPr="0031224D">
              <w:rPr>
                <w:rFonts w:ascii="Calibri" w:hAnsi="Calibri"/>
                <w:b/>
                <w:bCs/>
                <w:sz w:val="22"/>
                <w:szCs w:val="22"/>
              </w:rPr>
              <w:t>2013</w:t>
            </w:r>
          </w:p>
        </w:tc>
        <w:tc>
          <w:tcPr>
            <w:tcW w:w="869" w:type="dxa"/>
            <w:tcBorders>
              <w:bottom w:val="single" w:sz="18" w:space="0" w:color="4F81BD"/>
            </w:tcBorders>
          </w:tcPr>
          <w:p w:rsidR="00D0247C" w:rsidRPr="0031224D" w:rsidRDefault="00D0247C" w:rsidP="0031224D">
            <w:pPr>
              <w:spacing w:line="360" w:lineRule="auto"/>
              <w:rPr>
                <w:rFonts w:ascii="Calibri" w:hAnsi="Calibri"/>
                <w:b/>
                <w:bCs/>
                <w:sz w:val="22"/>
                <w:szCs w:val="22"/>
              </w:rPr>
            </w:pPr>
            <w:r w:rsidRPr="0031224D">
              <w:rPr>
                <w:rFonts w:ascii="Calibri" w:hAnsi="Calibri"/>
                <w:b/>
                <w:bCs/>
                <w:sz w:val="22"/>
                <w:szCs w:val="22"/>
              </w:rPr>
              <w:t>2014</w:t>
            </w:r>
          </w:p>
        </w:tc>
      </w:tr>
      <w:tr w:rsidR="00D0247C" w:rsidRPr="00F222A3" w:rsidTr="0031224D">
        <w:tc>
          <w:tcPr>
            <w:tcW w:w="2337" w:type="dxa"/>
            <w:shd w:val="clear" w:color="auto" w:fill="D3DFEE"/>
          </w:tcPr>
          <w:p w:rsidR="00D0247C" w:rsidRPr="0031224D" w:rsidRDefault="00D0247C" w:rsidP="0031224D">
            <w:pPr>
              <w:jc w:val="both"/>
              <w:rPr>
                <w:rFonts w:ascii="Calibri" w:hAnsi="Calibri"/>
                <w:b/>
                <w:bCs/>
                <w:sz w:val="22"/>
                <w:szCs w:val="22"/>
              </w:rPr>
            </w:pPr>
            <w:r w:rsidRPr="0031224D">
              <w:rPr>
                <w:rFonts w:ascii="Calibri" w:hAnsi="Calibri"/>
                <w:b/>
                <w:bCs/>
                <w:sz w:val="22"/>
                <w:szCs w:val="22"/>
              </w:rPr>
              <w:t>Poľnohospodárska pôda (v ha)</w:t>
            </w:r>
          </w:p>
        </w:tc>
        <w:tc>
          <w:tcPr>
            <w:tcW w:w="868" w:type="dxa"/>
            <w:shd w:val="clear" w:color="auto" w:fill="D3DFEE"/>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1336,2</w:t>
            </w:r>
          </w:p>
        </w:tc>
        <w:tc>
          <w:tcPr>
            <w:tcW w:w="869" w:type="dxa"/>
            <w:shd w:val="clear" w:color="auto" w:fill="D3DFEE"/>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1337,1</w:t>
            </w:r>
          </w:p>
        </w:tc>
        <w:tc>
          <w:tcPr>
            <w:tcW w:w="869" w:type="dxa"/>
            <w:shd w:val="clear" w:color="auto" w:fill="D3DFEE"/>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1337,1</w:t>
            </w:r>
          </w:p>
        </w:tc>
        <w:tc>
          <w:tcPr>
            <w:tcW w:w="869" w:type="dxa"/>
            <w:shd w:val="clear" w:color="auto" w:fill="D3DFEE"/>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1337,1</w:t>
            </w:r>
          </w:p>
        </w:tc>
        <w:tc>
          <w:tcPr>
            <w:tcW w:w="869" w:type="dxa"/>
            <w:shd w:val="clear" w:color="auto" w:fill="D3DFEE"/>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1337,1</w:t>
            </w:r>
          </w:p>
        </w:tc>
        <w:tc>
          <w:tcPr>
            <w:tcW w:w="869" w:type="dxa"/>
            <w:shd w:val="clear" w:color="auto" w:fill="D3DFEE"/>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1337,1</w:t>
            </w:r>
          </w:p>
        </w:tc>
        <w:tc>
          <w:tcPr>
            <w:tcW w:w="869" w:type="dxa"/>
            <w:shd w:val="clear" w:color="auto" w:fill="D3DFEE"/>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1337,1</w:t>
            </w:r>
          </w:p>
        </w:tc>
        <w:tc>
          <w:tcPr>
            <w:tcW w:w="869" w:type="dxa"/>
            <w:shd w:val="clear" w:color="auto" w:fill="D3DFEE"/>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1337,1</w:t>
            </w:r>
          </w:p>
        </w:tc>
      </w:tr>
      <w:tr w:rsidR="00D0247C" w:rsidRPr="00F222A3" w:rsidTr="0031224D">
        <w:tc>
          <w:tcPr>
            <w:tcW w:w="2337" w:type="dxa"/>
          </w:tcPr>
          <w:p w:rsidR="00D0247C" w:rsidRPr="0031224D" w:rsidRDefault="00D0247C" w:rsidP="0031224D">
            <w:pPr>
              <w:jc w:val="both"/>
              <w:rPr>
                <w:rFonts w:ascii="Calibri" w:hAnsi="Calibri"/>
                <w:b/>
                <w:bCs/>
                <w:sz w:val="22"/>
                <w:szCs w:val="22"/>
              </w:rPr>
            </w:pPr>
            <w:r w:rsidRPr="0031224D">
              <w:rPr>
                <w:rFonts w:ascii="Calibri" w:hAnsi="Calibri"/>
                <w:b/>
                <w:bCs/>
                <w:sz w:val="22"/>
                <w:szCs w:val="22"/>
              </w:rPr>
              <w:t>Nepoľnohospodárska pôda (v ha)</w:t>
            </w:r>
          </w:p>
        </w:tc>
        <w:tc>
          <w:tcPr>
            <w:tcW w:w="868" w:type="dxa"/>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424,4</w:t>
            </w:r>
          </w:p>
        </w:tc>
        <w:tc>
          <w:tcPr>
            <w:tcW w:w="869" w:type="dxa"/>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423,5</w:t>
            </w:r>
          </w:p>
        </w:tc>
        <w:tc>
          <w:tcPr>
            <w:tcW w:w="869" w:type="dxa"/>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423,5</w:t>
            </w:r>
          </w:p>
        </w:tc>
        <w:tc>
          <w:tcPr>
            <w:tcW w:w="869" w:type="dxa"/>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423,5</w:t>
            </w:r>
          </w:p>
        </w:tc>
        <w:tc>
          <w:tcPr>
            <w:tcW w:w="869" w:type="dxa"/>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423,5</w:t>
            </w:r>
          </w:p>
        </w:tc>
        <w:tc>
          <w:tcPr>
            <w:tcW w:w="869" w:type="dxa"/>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423,5</w:t>
            </w:r>
          </w:p>
        </w:tc>
        <w:tc>
          <w:tcPr>
            <w:tcW w:w="869" w:type="dxa"/>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423,5</w:t>
            </w:r>
          </w:p>
        </w:tc>
        <w:tc>
          <w:tcPr>
            <w:tcW w:w="869" w:type="dxa"/>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423,5</w:t>
            </w:r>
          </w:p>
        </w:tc>
      </w:tr>
      <w:tr w:rsidR="00D0247C" w:rsidRPr="00F222A3" w:rsidTr="0031224D">
        <w:tc>
          <w:tcPr>
            <w:tcW w:w="2337" w:type="dxa"/>
            <w:shd w:val="clear" w:color="auto" w:fill="D3DFEE"/>
          </w:tcPr>
          <w:p w:rsidR="00D0247C" w:rsidRPr="0031224D" w:rsidRDefault="00D0247C" w:rsidP="0031224D">
            <w:pPr>
              <w:jc w:val="both"/>
              <w:rPr>
                <w:rFonts w:ascii="Calibri" w:hAnsi="Calibri"/>
                <w:b/>
                <w:bCs/>
                <w:sz w:val="22"/>
                <w:szCs w:val="22"/>
              </w:rPr>
            </w:pPr>
            <w:r w:rsidRPr="0031224D">
              <w:rPr>
                <w:rFonts w:ascii="Calibri" w:hAnsi="Calibri"/>
                <w:b/>
                <w:bCs/>
                <w:sz w:val="22"/>
                <w:szCs w:val="22"/>
              </w:rPr>
              <w:t>Spolu (v ha)</w:t>
            </w:r>
          </w:p>
        </w:tc>
        <w:tc>
          <w:tcPr>
            <w:tcW w:w="868" w:type="dxa"/>
            <w:shd w:val="clear" w:color="auto" w:fill="D3DFEE"/>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1760,6</w:t>
            </w:r>
          </w:p>
        </w:tc>
        <w:tc>
          <w:tcPr>
            <w:tcW w:w="869" w:type="dxa"/>
            <w:shd w:val="clear" w:color="auto" w:fill="D3DFEE"/>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1760,6</w:t>
            </w:r>
          </w:p>
        </w:tc>
        <w:tc>
          <w:tcPr>
            <w:tcW w:w="869" w:type="dxa"/>
            <w:shd w:val="clear" w:color="auto" w:fill="D3DFEE"/>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1760,6</w:t>
            </w:r>
          </w:p>
        </w:tc>
        <w:tc>
          <w:tcPr>
            <w:tcW w:w="869" w:type="dxa"/>
            <w:shd w:val="clear" w:color="auto" w:fill="D3DFEE"/>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1760,6</w:t>
            </w:r>
          </w:p>
        </w:tc>
        <w:tc>
          <w:tcPr>
            <w:tcW w:w="869" w:type="dxa"/>
            <w:shd w:val="clear" w:color="auto" w:fill="D3DFEE"/>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1760,6</w:t>
            </w:r>
          </w:p>
        </w:tc>
        <w:tc>
          <w:tcPr>
            <w:tcW w:w="869" w:type="dxa"/>
            <w:shd w:val="clear" w:color="auto" w:fill="D3DFEE"/>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1760,6</w:t>
            </w:r>
          </w:p>
        </w:tc>
        <w:tc>
          <w:tcPr>
            <w:tcW w:w="869" w:type="dxa"/>
            <w:shd w:val="clear" w:color="auto" w:fill="D3DFEE"/>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1760,6</w:t>
            </w:r>
          </w:p>
        </w:tc>
        <w:tc>
          <w:tcPr>
            <w:tcW w:w="869" w:type="dxa"/>
            <w:shd w:val="clear" w:color="auto" w:fill="D3DFEE"/>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1760,6</w:t>
            </w:r>
          </w:p>
        </w:tc>
      </w:tr>
    </w:tbl>
    <w:p w:rsidR="00D0247C" w:rsidRDefault="00D0247C" w:rsidP="00493C7B">
      <w:pPr>
        <w:spacing w:line="360" w:lineRule="auto"/>
        <w:ind w:firstLine="708"/>
        <w:jc w:val="both"/>
        <w:rPr>
          <w:rFonts w:ascii="Calibri" w:hAnsi="Calibri" w:cs="Arial"/>
          <w:color w:val="333333"/>
          <w:sz w:val="18"/>
          <w:szCs w:val="18"/>
          <w:shd w:val="clear" w:color="auto" w:fill="FFFFFF"/>
        </w:rPr>
      </w:pPr>
      <w:r>
        <w:rPr>
          <w:rFonts w:ascii="Calibri" w:hAnsi="Calibri"/>
          <w:sz w:val="18"/>
          <w:szCs w:val="18"/>
        </w:rPr>
        <w:t xml:space="preserve">Zdroj: </w:t>
      </w:r>
      <w:r>
        <w:rPr>
          <w:rStyle w:val="apple-converted-space"/>
          <w:rFonts w:ascii="Calibri" w:hAnsi="Calibri" w:cs="Arial"/>
          <w:color w:val="333333"/>
          <w:sz w:val="18"/>
          <w:szCs w:val="18"/>
          <w:shd w:val="clear" w:color="auto" w:fill="FFFFFF"/>
        </w:rPr>
        <w:t> </w:t>
      </w:r>
      <w:r>
        <w:rPr>
          <w:rFonts w:ascii="Calibri" w:hAnsi="Calibri" w:cs="Arial"/>
          <w:color w:val="333333"/>
          <w:sz w:val="18"/>
          <w:szCs w:val="18"/>
          <w:shd w:val="clear" w:color="auto" w:fill="FFFFFF"/>
        </w:rPr>
        <w:t>„Štatistický úrad SR databáza DATAcube“</w:t>
      </w:r>
    </w:p>
    <w:p w:rsidR="00D0247C" w:rsidRDefault="00D0247C" w:rsidP="00942F17">
      <w:pPr>
        <w:spacing w:line="276" w:lineRule="auto"/>
        <w:ind w:firstLine="708"/>
        <w:jc w:val="both"/>
        <w:rPr>
          <w:rFonts w:ascii="Calibri" w:hAnsi="Calibri"/>
          <w:sz w:val="22"/>
          <w:szCs w:val="22"/>
        </w:rPr>
      </w:pPr>
    </w:p>
    <w:p w:rsidR="00D0247C" w:rsidRPr="00F222A3" w:rsidRDefault="00D0247C" w:rsidP="00942F17">
      <w:pPr>
        <w:spacing w:line="276" w:lineRule="auto"/>
        <w:ind w:firstLine="708"/>
        <w:jc w:val="both"/>
        <w:rPr>
          <w:rFonts w:ascii="Calibri" w:hAnsi="Calibri"/>
          <w:sz w:val="22"/>
          <w:szCs w:val="22"/>
        </w:rPr>
      </w:pPr>
      <w:r w:rsidRPr="00F222A3">
        <w:rPr>
          <w:rFonts w:ascii="Calibri" w:hAnsi="Calibri"/>
          <w:sz w:val="22"/>
          <w:szCs w:val="22"/>
        </w:rPr>
        <w:t xml:space="preserve">Pôdny fond obce Oľšavica je ku 31. 12. 2014 tvorený zo 76% poľnohospodárskej pôdy a z 24% nepoľnohospodárskej pôdy. </w:t>
      </w:r>
    </w:p>
    <w:p w:rsidR="00D0247C" w:rsidRPr="00F222A3" w:rsidRDefault="00D0247C" w:rsidP="00942F17">
      <w:pPr>
        <w:spacing w:line="276" w:lineRule="auto"/>
        <w:ind w:firstLine="708"/>
        <w:jc w:val="both"/>
        <w:rPr>
          <w:rFonts w:ascii="Calibri" w:hAnsi="Calibri"/>
          <w:sz w:val="22"/>
          <w:szCs w:val="22"/>
        </w:rPr>
      </w:pPr>
    </w:p>
    <w:p w:rsidR="00D0247C" w:rsidRPr="00F222A3" w:rsidRDefault="00D0247C" w:rsidP="00942F17">
      <w:pPr>
        <w:spacing w:line="276" w:lineRule="auto"/>
        <w:jc w:val="both"/>
        <w:rPr>
          <w:rFonts w:ascii="Calibri" w:hAnsi="Calibri"/>
          <w:sz w:val="22"/>
          <w:szCs w:val="22"/>
        </w:rPr>
      </w:pPr>
      <w:r w:rsidRPr="00F222A3">
        <w:rPr>
          <w:rFonts w:ascii="Calibri" w:hAnsi="Calibri"/>
          <w:sz w:val="22"/>
          <w:szCs w:val="22"/>
        </w:rPr>
        <w:t>Graf č. 1: Využitie pôdneho fondu obce  v grafe</w:t>
      </w:r>
    </w:p>
    <w:p w:rsidR="00D0247C" w:rsidRPr="00F222A3" w:rsidRDefault="00D0247C" w:rsidP="00D26934">
      <w:pPr>
        <w:spacing w:line="360" w:lineRule="auto"/>
        <w:jc w:val="both"/>
        <w:rPr>
          <w:rFonts w:ascii="Calibri" w:hAnsi="Calibri"/>
          <w:sz w:val="22"/>
          <w:szCs w:val="22"/>
        </w:rPr>
      </w:pPr>
      <w:r w:rsidRPr="0031224D">
        <w:rPr>
          <w:rFonts w:ascii="Calibri" w:hAnsi="Calibri"/>
          <w:noProof/>
          <w:sz w:val="22"/>
          <w:szCs w:val="22"/>
          <w:lang w:eastAsia="sk-SK"/>
        </w:rPr>
        <w:object w:dxaOrig="8650" w:dyaOrig="3207">
          <v:shape id="Graf 7" o:spid="_x0000_i1025" type="#_x0000_t75" style="width:432.75pt;height:160.5pt;visibility:visible" o:ole="">
            <v:imagedata r:id="rId23" o:title="" cropbottom="-82f"/>
            <o:lock v:ext="edit" aspectratio="f"/>
          </v:shape>
          <o:OLEObject Type="Embed" ProgID="Excel.Chart.8" ShapeID="Graf 7" DrawAspect="Content" ObjectID="_1518932301" r:id="rId24"/>
        </w:object>
      </w:r>
    </w:p>
    <w:p w:rsidR="00D0247C" w:rsidRPr="00942F17" w:rsidRDefault="00D0247C" w:rsidP="00D26934">
      <w:pPr>
        <w:spacing w:line="360" w:lineRule="auto"/>
        <w:jc w:val="both"/>
        <w:rPr>
          <w:rFonts w:ascii="Calibri" w:hAnsi="Calibri"/>
          <w:sz w:val="18"/>
          <w:szCs w:val="18"/>
        </w:rPr>
      </w:pPr>
      <w:r>
        <w:rPr>
          <w:rFonts w:ascii="Calibri" w:hAnsi="Calibri"/>
          <w:sz w:val="18"/>
          <w:szCs w:val="18"/>
        </w:rPr>
        <w:t>Zdroj: Tabuľka č. 2</w:t>
      </w:r>
      <w:r w:rsidRPr="00942F17">
        <w:rPr>
          <w:rFonts w:ascii="Calibri" w:hAnsi="Calibri"/>
          <w:sz w:val="18"/>
          <w:szCs w:val="18"/>
        </w:rPr>
        <w:t xml:space="preserve"> (Výpočet v % za rok 2014)</w:t>
      </w:r>
    </w:p>
    <w:p w:rsidR="00D0247C" w:rsidRPr="00F222A3" w:rsidRDefault="00D0247C" w:rsidP="008E6BDA">
      <w:pPr>
        <w:spacing w:line="360" w:lineRule="auto"/>
        <w:ind w:firstLine="708"/>
        <w:jc w:val="both"/>
        <w:rPr>
          <w:rFonts w:ascii="Calibri" w:hAnsi="Calibri"/>
          <w:sz w:val="22"/>
          <w:szCs w:val="22"/>
        </w:rPr>
      </w:pPr>
    </w:p>
    <w:p w:rsidR="00D0247C" w:rsidRPr="00F222A3" w:rsidRDefault="00D0247C" w:rsidP="008E6BDA">
      <w:pPr>
        <w:spacing w:line="360" w:lineRule="auto"/>
        <w:jc w:val="both"/>
        <w:rPr>
          <w:rFonts w:ascii="Calibri" w:hAnsi="Calibri"/>
          <w:sz w:val="22"/>
          <w:szCs w:val="22"/>
        </w:rPr>
      </w:pPr>
      <w:r>
        <w:rPr>
          <w:rFonts w:ascii="Calibri" w:hAnsi="Calibri"/>
          <w:sz w:val="22"/>
          <w:szCs w:val="22"/>
        </w:rPr>
        <w:t>Tabuľka č. 3</w:t>
      </w:r>
      <w:r w:rsidRPr="00F222A3">
        <w:rPr>
          <w:rFonts w:ascii="Calibri" w:hAnsi="Calibri"/>
          <w:sz w:val="22"/>
          <w:szCs w:val="22"/>
        </w:rPr>
        <w:t>: Využitie poľnohospodárskej pôdy v obci Oľšavica</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817"/>
        <w:gridCol w:w="709"/>
        <w:gridCol w:w="850"/>
        <w:gridCol w:w="993"/>
        <w:gridCol w:w="992"/>
        <w:gridCol w:w="992"/>
        <w:gridCol w:w="953"/>
        <w:gridCol w:w="994"/>
        <w:gridCol w:w="994"/>
        <w:gridCol w:w="994"/>
      </w:tblGrid>
      <w:tr w:rsidR="00D0247C" w:rsidRPr="00F222A3" w:rsidTr="0031224D">
        <w:trPr>
          <w:trHeight w:val="472"/>
        </w:trPr>
        <w:tc>
          <w:tcPr>
            <w:tcW w:w="817" w:type="dxa"/>
            <w:tcBorders>
              <w:bottom w:val="single" w:sz="18" w:space="0" w:color="4F81BD"/>
            </w:tcBorders>
          </w:tcPr>
          <w:p w:rsidR="00D0247C" w:rsidRPr="0031224D" w:rsidRDefault="00D0247C" w:rsidP="0031224D">
            <w:pPr>
              <w:jc w:val="both"/>
              <w:rPr>
                <w:rFonts w:ascii="Calibri" w:hAnsi="Calibri"/>
                <w:b/>
                <w:bCs/>
                <w:sz w:val="22"/>
                <w:szCs w:val="22"/>
              </w:rPr>
            </w:pPr>
            <w:r w:rsidRPr="0031224D">
              <w:rPr>
                <w:rFonts w:ascii="Calibri" w:hAnsi="Calibri"/>
                <w:b/>
                <w:bCs/>
                <w:sz w:val="22"/>
                <w:szCs w:val="22"/>
              </w:rPr>
              <w:t>Druh</w:t>
            </w:r>
          </w:p>
          <w:p w:rsidR="00D0247C" w:rsidRPr="0031224D" w:rsidRDefault="00D0247C" w:rsidP="0031224D">
            <w:pPr>
              <w:jc w:val="both"/>
              <w:rPr>
                <w:rFonts w:ascii="Calibri" w:hAnsi="Calibri"/>
                <w:b/>
                <w:bCs/>
                <w:sz w:val="22"/>
                <w:szCs w:val="22"/>
              </w:rPr>
            </w:pPr>
            <w:r w:rsidRPr="0031224D">
              <w:rPr>
                <w:rFonts w:ascii="Calibri" w:hAnsi="Calibri"/>
                <w:b/>
                <w:bCs/>
                <w:sz w:val="22"/>
                <w:szCs w:val="22"/>
              </w:rPr>
              <w:t>(v ha)</w:t>
            </w:r>
          </w:p>
        </w:tc>
        <w:tc>
          <w:tcPr>
            <w:tcW w:w="709" w:type="dxa"/>
            <w:tcBorders>
              <w:bottom w:val="single" w:sz="18" w:space="0" w:color="4F81BD"/>
            </w:tcBorders>
          </w:tcPr>
          <w:p w:rsidR="00D0247C" w:rsidRPr="0031224D" w:rsidRDefault="00D0247C" w:rsidP="0031224D">
            <w:pPr>
              <w:spacing w:line="360" w:lineRule="auto"/>
              <w:jc w:val="both"/>
              <w:rPr>
                <w:rFonts w:ascii="Calibri" w:hAnsi="Calibri"/>
                <w:b/>
                <w:bCs/>
                <w:sz w:val="22"/>
                <w:szCs w:val="22"/>
              </w:rPr>
            </w:pPr>
            <w:r w:rsidRPr="0031224D">
              <w:rPr>
                <w:rFonts w:ascii="Calibri" w:hAnsi="Calibri"/>
                <w:b/>
                <w:bCs/>
                <w:sz w:val="22"/>
                <w:szCs w:val="22"/>
              </w:rPr>
              <w:t>Rok</w:t>
            </w:r>
          </w:p>
        </w:tc>
        <w:tc>
          <w:tcPr>
            <w:tcW w:w="850" w:type="dxa"/>
            <w:tcBorders>
              <w:bottom w:val="single" w:sz="18" w:space="0" w:color="4F81BD"/>
            </w:tcBorders>
          </w:tcPr>
          <w:p w:rsidR="00D0247C" w:rsidRPr="0031224D" w:rsidRDefault="00D0247C" w:rsidP="0031224D">
            <w:pPr>
              <w:spacing w:line="360" w:lineRule="auto"/>
              <w:jc w:val="center"/>
              <w:rPr>
                <w:rFonts w:ascii="Calibri" w:hAnsi="Calibri"/>
                <w:b/>
                <w:bCs/>
                <w:sz w:val="22"/>
                <w:szCs w:val="22"/>
              </w:rPr>
            </w:pPr>
            <w:r w:rsidRPr="0031224D">
              <w:rPr>
                <w:rFonts w:ascii="Calibri" w:hAnsi="Calibri"/>
                <w:b/>
                <w:bCs/>
                <w:sz w:val="22"/>
                <w:szCs w:val="22"/>
              </w:rPr>
              <w:t>2007</w:t>
            </w:r>
          </w:p>
        </w:tc>
        <w:tc>
          <w:tcPr>
            <w:tcW w:w="993" w:type="dxa"/>
            <w:tcBorders>
              <w:bottom w:val="single" w:sz="18" w:space="0" w:color="4F81BD"/>
            </w:tcBorders>
          </w:tcPr>
          <w:p w:rsidR="00D0247C" w:rsidRPr="0031224D" w:rsidRDefault="00D0247C" w:rsidP="0031224D">
            <w:pPr>
              <w:spacing w:line="360" w:lineRule="auto"/>
              <w:jc w:val="center"/>
              <w:rPr>
                <w:rFonts w:ascii="Calibri" w:hAnsi="Calibri"/>
                <w:b/>
                <w:bCs/>
                <w:sz w:val="22"/>
                <w:szCs w:val="22"/>
              </w:rPr>
            </w:pPr>
            <w:r w:rsidRPr="0031224D">
              <w:rPr>
                <w:rFonts w:ascii="Calibri" w:hAnsi="Calibri"/>
                <w:b/>
                <w:bCs/>
                <w:sz w:val="22"/>
                <w:szCs w:val="22"/>
              </w:rPr>
              <w:t>2008</w:t>
            </w:r>
          </w:p>
        </w:tc>
        <w:tc>
          <w:tcPr>
            <w:tcW w:w="992" w:type="dxa"/>
            <w:tcBorders>
              <w:bottom w:val="single" w:sz="18" w:space="0" w:color="4F81BD"/>
            </w:tcBorders>
          </w:tcPr>
          <w:p w:rsidR="00D0247C" w:rsidRPr="0031224D" w:rsidRDefault="00D0247C" w:rsidP="0031224D">
            <w:pPr>
              <w:spacing w:line="360" w:lineRule="auto"/>
              <w:jc w:val="center"/>
              <w:rPr>
                <w:rFonts w:ascii="Calibri" w:hAnsi="Calibri"/>
                <w:b/>
                <w:bCs/>
                <w:sz w:val="22"/>
                <w:szCs w:val="22"/>
              </w:rPr>
            </w:pPr>
            <w:r w:rsidRPr="0031224D">
              <w:rPr>
                <w:rFonts w:ascii="Calibri" w:hAnsi="Calibri"/>
                <w:b/>
                <w:bCs/>
                <w:sz w:val="22"/>
                <w:szCs w:val="22"/>
              </w:rPr>
              <w:t>2009</w:t>
            </w:r>
          </w:p>
        </w:tc>
        <w:tc>
          <w:tcPr>
            <w:tcW w:w="992" w:type="dxa"/>
            <w:tcBorders>
              <w:bottom w:val="single" w:sz="18" w:space="0" w:color="4F81BD"/>
            </w:tcBorders>
          </w:tcPr>
          <w:p w:rsidR="00D0247C" w:rsidRPr="0031224D" w:rsidRDefault="00D0247C" w:rsidP="0031224D">
            <w:pPr>
              <w:spacing w:line="360" w:lineRule="auto"/>
              <w:jc w:val="center"/>
              <w:rPr>
                <w:rFonts w:ascii="Calibri" w:hAnsi="Calibri"/>
                <w:b/>
                <w:bCs/>
                <w:sz w:val="22"/>
                <w:szCs w:val="22"/>
              </w:rPr>
            </w:pPr>
            <w:r w:rsidRPr="0031224D">
              <w:rPr>
                <w:rFonts w:ascii="Calibri" w:hAnsi="Calibri"/>
                <w:b/>
                <w:bCs/>
                <w:sz w:val="22"/>
                <w:szCs w:val="22"/>
              </w:rPr>
              <w:t>2010</w:t>
            </w:r>
          </w:p>
        </w:tc>
        <w:tc>
          <w:tcPr>
            <w:tcW w:w="953" w:type="dxa"/>
            <w:tcBorders>
              <w:bottom w:val="single" w:sz="18" w:space="0" w:color="4F81BD"/>
            </w:tcBorders>
          </w:tcPr>
          <w:p w:rsidR="00D0247C" w:rsidRPr="0031224D" w:rsidRDefault="00D0247C" w:rsidP="0031224D">
            <w:pPr>
              <w:spacing w:line="360" w:lineRule="auto"/>
              <w:jc w:val="center"/>
              <w:rPr>
                <w:rFonts w:ascii="Calibri" w:hAnsi="Calibri"/>
                <w:b/>
                <w:bCs/>
                <w:sz w:val="22"/>
                <w:szCs w:val="22"/>
              </w:rPr>
            </w:pPr>
            <w:r w:rsidRPr="0031224D">
              <w:rPr>
                <w:rFonts w:ascii="Calibri" w:hAnsi="Calibri"/>
                <w:b/>
                <w:bCs/>
                <w:sz w:val="22"/>
                <w:szCs w:val="22"/>
              </w:rPr>
              <w:t>2011</w:t>
            </w:r>
          </w:p>
        </w:tc>
        <w:tc>
          <w:tcPr>
            <w:tcW w:w="994" w:type="dxa"/>
            <w:tcBorders>
              <w:bottom w:val="single" w:sz="18" w:space="0" w:color="4F81BD"/>
            </w:tcBorders>
          </w:tcPr>
          <w:p w:rsidR="00D0247C" w:rsidRPr="0031224D" w:rsidRDefault="00D0247C" w:rsidP="0031224D">
            <w:pPr>
              <w:spacing w:line="360" w:lineRule="auto"/>
              <w:jc w:val="center"/>
              <w:rPr>
                <w:rFonts w:ascii="Calibri" w:hAnsi="Calibri"/>
                <w:b/>
                <w:bCs/>
                <w:sz w:val="22"/>
                <w:szCs w:val="22"/>
              </w:rPr>
            </w:pPr>
            <w:r w:rsidRPr="0031224D">
              <w:rPr>
                <w:rFonts w:ascii="Calibri" w:hAnsi="Calibri"/>
                <w:b/>
                <w:bCs/>
                <w:sz w:val="22"/>
                <w:szCs w:val="22"/>
              </w:rPr>
              <w:t>2012</w:t>
            </w:r>
          </w:p>
        </w:tc>
        <w:tc>
          <w:tcPr>
            <w:tcW w:w="994" w:type="dxa"/>
            <w:tcBorders>
              <w:bottom w:val="single" w:sz="18" w:space="0" w:color="4F81BD"/>
            </w:tcBorders>
          </w:tcPr>
          <w:p w:rsidR="00D0247C" w:rsidRPr="0031224D" w:rsidRDefault="00D0247C" w:rsidP="0031224D">
            <w:pPr>
              <w:spacing w:line="360" w:lineRule="auto"/>
              <w:jc w:val="center"/>
              <w:rPr>
                <w:rFonts w:ascii="Calibri" w:hAnsi="Calibri"/>
                <w:b/>
                <w:bCs/>
                <w:sz w:val="22"/>
                <w:szCs w:val="22"/>
              </w:rPr>
            </w:pPr>
            <w:r w:rsidRPr="0031224D">
              <w:rPr>
                <w:rFonts w:ascii="Calibri" w:hAnsi="Calibri"/>
                <w:b/>
                <w:bCs/>
                <w:sz w:val="22"/>
                <w:szCs w:val="22"/>
              </w:rPr>
              <w:t>2013</w:t>
            </w:r>
          </w:p>
        </w:tc>
        <w:tc>
          <w:tcPr>
            <w:tcW w:w="994" w:type="dxa"/>
            <w:tcBorders>
              <w:bottom w:val="single" w:sz="18" w:space="0" w:color="4F81BD"/>
            </w:tcBorders>
          </w:tcPr>
          <w:p w:rsidR="00D0247C" w:rsidRPr="0031224D" w:rsidRDefault="00D0247C" w:rsidP="0031224D">
            <w:pPr>
              <w:spacing w:line="360" w:lineRule="auto"/>
              <w:jc w:val="center"/>
              <w:rPr>
                <w:rFonts w:ascii="Calibri" w:hAnsi="Calibri"/>
                <w:b/>
                <w:bCs/>
                <w:sz w:val="22"/>
                <w:szCs w:val="22"/>
              </w:rPr>
            </w:pPr>
            <w:r w:rsidRPr="0031224D">
              <w:rPr>
                <w:rFonts w:ascii="Calibri" w:hAnsi="Calibri"/>
                <w:b/>
                <w:bCs/>
                <w:sz w:val="22"/>
                <w:szCs w:val="22"/>
              </w:rPr>
              <w:t>2014</w:t>
            </w:r>
          </w:p>
        </w:tc>
      </w:tr>
      <w:tr w:rsidR="00D0247C" w:rsidRPr="00F222A3" w:rsidTr="0031224D">
        <w:tc>
          <w:tcPr>
            <w:tcW w:w="1526" w:type="dxa"/>
            <w:gridSpan w:val="2"/>
            <w:shd w:val="clear" w:color="auto" w:fill="D3DFEE"/>
          </w:tcPr>
          <w:p w:rsidR="00D0247C" w:rsidRPr="0031224D" w:rsidRDefault="00D0247C" w:rsidP="0031224D">
            <w:pPr>
              <w:spacing w:line="360" w:lineRule="auto"/>
              <w:jc w:val="both"/>
              <w:rPr>
                <w:rFonts w:ascii="Calibri" w:hAnsi="Calibri"/>
                <w:b/>
                <w:bCs/>
                <w:sz w:val="22"/>
                <w:szCs w:val="22"/>
              </w:rPr>
            </w:pPr>
            <w:r w:rsidRPr="0031224D">
              <w:rPr>
                <w:rFonts w:ascii="Calibri" w:hAnsi="Calibri"/>
                <w:b/>
                <w:bCs/>
                <w:sz w:val="22"/>
                <w:szCs w:val="22"/>
              </w:rPr>
              <w:t>Orná pôda</w:t>
            </w:r>
          </w:p>
        </w:tc>
        <w:tc>
          <w:tcPr>
            <w:tcW w:w="850" w:type="dxa"/>
            <w:shd w:val="clear" w:color="auto" w:fill="D3DFEE"/>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236</w:t>
            </w:r>
          </w:p>
        </w:tc>
        <w:tc>
          <w:tcPr>
            <w:tcW w:w="993" w:type="dxa"/>
            <w:shd w:val="clear" w:color="auto" w:fill="D3DFEE"/>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236</w:t>
            </w:r>
          </w:p>
        </w:tc>
        <w:tc>
          <w:tcPr>
            <w:tcW w:w="992" w:type="dxa"/>
            <w:shd w:val="clear" w:color="auto" w:fill="D3DFEE"/>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236</w:t>
            </w:r>
          </w:p>
        </w:tc>
        <w:tc>
          <w:tcPr>
            <w:tcW w:w="992" w:type="dxa"/>
            <w:shd w:val="clear" w:color="auto" w:fill="D3DFEE"/>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236</w:t>
            </w:r>
          </w:p>
        </w:tc>
        <w:tc>
          <w:tcPr>
            <w:tcW w:w="953" w:type="dxa"/>
            <w:shd w:val="clear" w:color="auto" w:fill="D3DFEE"/>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236</w:t>
            </w:r>
          </w:p>
        </w:tc>
        <w:tc>
          <w:tcPr>
            <w:tcW w:w="994" w:type="dxa"/>
            <w:shd w:val="clear" w:color="auto" w:fill="D3DFEE"/>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236</w:t>
            </w:r>
          </w:p>
        </w:tc>
        <w:tc>
          <w:tcPr>
            <w:tcW w:w="994" w:type="dxa"/>
            <w:shd w:val="clear" w:color="auto" w:fill="D3DFEE"/>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236</w:t>
            </w:r>
          </w:p>
        </w:tc>
        <w:tc>
          <w:tcPr>
            <w:tcW w:w="994" w:type="dxa"/>
            <w:shd w:val="clear" w:color="auto" w:fill="D3DFEE"/>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236</w:t>
            </w:r>
          </w:p>
        </w:tc>
      </w:tr>
      <w:tr w:rsidR="00D0247C" w:rsidRPr="00F222A3" w:rsidTr="0031224D">
        <w:tc>
          <w:tcPr>
            <w:tcW w:w="1526" w:type="dxa"/>
            <w:gridSpan w:val="2"/>
          </w:tcPr>
          <w:p w:rsidR="00D0247C" w:rsidRPr="0031224D" w:rsidRDefault="00D0247C" w:rsidP="0031224D">
            <w:pPr>
              <w:spacing w:line="360" w:lineRule="auto"/>
              <w:jc w:val="both"/>
              <w:rPr>
                <w:rFonts w:ascii="Calibri" w:hAnsi="Calibri"/>
                <w:b/>
                <w:bCs/>
                <w:sz w:val="22"/>
                <w:szCs w:val="22"/>
              </w:rPr>
            </w:pPr>
            <w:r w:rsidRPr="0031224D">
              <w:rPr>
                <w:rFonts w:ascii="Calibri" w:hAnsi="Calibri"/>
                <w:b/>
                <w:bCs/>
                <w:sz w:val="22"/>
                <w:szCs w:val="22"/>
              </w:rPr>
              <w:t>Záhrady</w:t>
            </w:r>
          </w:p>
        </w:tc>
        <w:tc>
          <w:tcPr>
            <w:tcW w:w="850" w:type="dxa"/>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4,6</w:t>
            </w:r>
          </w:p>
        </w:tc>
        <w:tc>
          <w:tcPr>
            <w:tcW w:w="993" w:type="dxa"/>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5</w:t>
            </w:r>
          </w:p>
        </w:tc>
        <w:tc>
          <w:tcPr>
            <w:tcW w:w="992" w:type="dxa"/>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5</w:t>
            </w:r>
          </w:p>
        </w:tc>
        <w:tc>
          <w:tcPr>
            <w:tcW w:w="992" w:type="dxa"/>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5</w:t>
            </w:r>
          </w:p>
        </w:tc>
        <w:tc>
          <w:tcPr>
            <w:tcW w:w="953" w:type="dxa"/>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5</w:t>
            </w:r>
          </w:p>
        </w:tc>
        <w:tc>
          <w:tcPr>
            <w:tcW w:w="994" w:type="dxa"/>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5</w:t>
            </w:r>
          </w:p>
        </w:tc>
        <w:tc>
          <w:tcPr>
            <w:tcW w:w="994" w:type="dxa"/>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5</w:t>
            </w:r>
          </w:p>
        </w:tc>
        <w:tc>
          <w:tcPr>
            <w:tcW w:w="994" w:type="dxa"/>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5</w:t>
            </w:r>
          </w:p>
        </w:tc>
      </w:tr>
      <w:tr w:rsidR="00D0247C" w:rsidRPr="00F222A3" w:rsidTr="0031224D">
        <w:tc>
          <w:tcPr>
            <w:tcW w:w="1526" w:type="dxa"/>
            <w:gridSpan w:val="2"/>
            <w:shd w:val="clear" w:color="auto" w:fill="D3DFEE"/>
          </w:tcPr>
          <w:p w:rsidR="00D0247C" w:rsidRPr="0031224D" w:rsidRDefault="00D0247C" w:rsidP="0031224D">
            <w:pPr>
              <w:spacing w:line="360" w:lineRule="auto"/>
              <w:jc w:val="both"/>
              <w:rPr>
                <w:rFonts w:ascii="Calibri" w:hAnsi="Calibri"/>
                <w:b/>
                <w:bCs/>
                <w:sz w:val="22"/>
                <w:szCs w:val="22"/>
              </w:rPr>
            </w:pPr>
            <w:r w:rsidRPr="0031224D">
              <w:rPr>
                <w:rFonts w:ascii="Calibri" w:hAnsi="Calibri"/>
                <w:b/>
                <w:bCs/>
                <w:sz w:val="22"/>
                <w:szCs w:val="22"/>
              </w:rPr>
              <w:t>TTP</w:t>
            </w:r>
          </w:p>
        </w:tc>
        <w:tc>
          <w:tcPr>
            <w:tcW w:w="850" w:type="dxa"/>
            <w:shd w:val="clear" w:color="auto" w:fill="D3DFEE"/>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1095,6</w:t>
            </w:r>
          </w:p>
        </w:tc>
        <w:tc>
          <w:tcPr>
            <w:tcW w:w="993" w:type="dxa"/>
            <w:shd w:val="clear" w:color="auto" w:fill="D3DFEE"/>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1096</w:t>
            </w:r>
          </w:p>
        </w:tc>
        <w:tc>
          <w:tcPr>
            <w:tcW w:w="992" w:type="dxa"/>
            <w:shd w:val="clear" w:color="auto" w:fill="D3DFEE"/>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1096</w:t>
            </w:r>
          </w:p>
        </w:tc>
        <w:tc>
          <w:tcPr>
            <w:tcW w:w="992" w:type="dxa"/>
            <w:shd w:val="clear" w:color="auto" w:fill="D3DFEE"/>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1096</w:t>
            </w:r>
          </w:p>
        </w:tc>
        <w:tc>
          <w:tcPr>
            <w:tcW w:w="953" w:type="dxa"/>
            <w:shd w:val="clear" w:color="auto" w:fill="D3DFEE"/>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1096</w:t>
            </w:r>
          </w:p>
        </w:tc>
        <w:tc>
          <w:tcPr>
            <w:tcW w:w="994" w:type="dxa"/>
            <w:shd w:val="clear" w:color="auto" w:fill="D3DFEE"/>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1096</w:t>
            </w:r>
          </w:p>
        </w:tc>
        <w:tc>
          <w:tcPr>
            <w:tcW w:w="994" w:type="dxa"/>
            <w:shd w:val="clear" w:color="auto" w:fill="D3DFEE"/>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1096</w:t>
            </w:r>
          </w:p>
        </w:tc>
        <w:tc>
          <w:tcPr>
            <w:tcW w:w="994" w:type="dxa"/>
            <w:shd w:val="clear" w:color="auto" w:fill="D3DFEE"/>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1096</w:t>
            </w:r>
          </w:p>
        </w:tc>
      </w:tr>
      <w:tr w:rsidR="00D0247C" w:rsidRPr="00F222A3" w:rsidTr="0031224D">
        <w:tc>
          <w:tcPr>
            <w:tcW w:w="1526" w:type="dxa"/>
            <w:gridSpan w:val="2"/>
          </w:tcPr>
          <w:p w:rsidR="00D0247C" w:rsidRPr="0031224D" w:rsidRDefault="00D0247C" w:rsidP="0031224D">
            <w:pPr>
              <w:spacing w:line="360" w:lineRule="auto"/>
              <w:jc w:val="both"/>
              <w:rPr>
                <w:rFonts w:ascii="Calibri" w:hAnsi="Calibri"/>
                <w:b/>
                <w:bCs/>
                <w:sz w:val="22"/>
                <w:szCs w:val="22"/>
              </w:rPr>
            </w:pPr>
            <w:r w:rsidRPr="0031224D">
              <w:rPr>
                <w:rFonts w:ascii="Calibri" w:hAnsi="Calibri"/>
                <w:b/>
                <w:bCs/>
                <w:sz w:val="22"/>
                <w:szCs w:val="22"/>
              </w:rPr>
              <w:t>Spolu</w:t>
            </w:r>
          </w:p>
        </w:tc>
        <w:tc>
          <w:tcPr>
            <w:tcW w:w="850" w:type="dxa"/>
          </w:tcPr>
          <w:p w:rsidR="00D0247C" w:rsidRPr="0031224D" w:rsidRDefault="00D0247C" w:rsidP="0031224D">
            <w:pPr>
              <w:spacing w:line="360" w:lineRule="auto"/>
              <w:rPr>
                <w:rFonts w:ascii="Calibri" w:hAnsi="Calibri"/>
                <w:sz w:val="22"/>
                <w:szCs w:val="22"/>
              </w:rPr>
            </w:pPr>
            <w:r w:rsidRPr="0031224D">
              <w:rPr>
                <w:rFonts w:ascii="Calibri" w:hAnsi="Calibri"/>
                <w:sz w:val="22"/>
                <w:szCs w:val="22"/>
              </w:rPr>
              <w:t>1336,2</w:t>
            </w:r>
          </w:p>
        </w:tc>
        <w:tc>
          <w:tcPr>
            <w:tcW w:w="993" w:type="dxa"/>
          </w:tcPr>
          <w:p w:rsidR="00D0247C" w:rsidRPr="0031224D" w:rsidRDefault="00D0247C" w:rsidP="0031224D">
            <w:pPr>
              <w:spacing w:line="360" w:lineRule="auto"/>
              <w:jc w:val="center"/>
              <w:rPr>
                <w:rFonts w:ascii="Calibri" w:hAnsi="Calibri"/>
                <w:sz w:val="22"/>
                <w:szCs w:val="22"/>
              </w:rPr>
            </w:pPr>
            <w:r w:rsidRPr="0031224D">
              <w:rPr>
                <w:rFonts w:ascii="Calibri" w:hAnsi="Calibri"/>
                <w:sz w:val="22"/>
                <w:szCs w:val="22"/>
              </w:rPr>
              <w:t>1337</w:t>
            </w:r>
          </w:p>
        </w:tc>
        <w:tc>
          <w:tcPr>
            <w:tcW w:w="992" w:type="dxa"/>
          </w:tcPr>
          <w:p w:rsidR="00D0247C" w:rsidRPr="0031224D" w:rsidRDefault="00D0247C" w:rsidP="0031224D">
            <w:pPr>
              <w:spacing w:line="360" w:lineRule="auto"/>
              <w:jc w:val="center"/>
              <w:rPr>
                <w:rFonts w:ascii="Calibri" w:hAnsi="Calibri"/>
                <w:sz w:val="22"/>
                <w:szCs w:val="22"/>
              </w:rPr>
            </w:pPr>
            <w:r w:rsidRPr="0031224D">
              <w:rPr>
                <w:rFonts w:ascii="Calibri" w:hAnsi="Calibri"/>
                <w:sz w:val="22"/>
                <w:szCs w:val="22"/>
              </w:rPr>
              <w:t>1337</w:t>
            </w:r>
          </w:p>
        </w:tc>
        <w:tc>
          <w:tcPr>
            <w:tcW w:w="992" w:type="dxa"/>
          </w:tcPr>
          <w:p w:rsidR="00D0247C" w:rsidRPr="0031224D" w:rsidRDefault="00D0247C" w:rsidP="0031224D">
            <w:pPr>
              <w:spacing w:line="360" w:lineRule="auto"/>
              <w:jc w:val="center"/>
              <w:rPr>
                <w:rFonts w:ascii="Calibri" w:hAnsi="Calibri"/>
                <w:sz w:val="22"/>
                <w:szCs w:val="22"/>
              </w:rPr>
            </w:pPr>
            <w:r w:rsidRPr="0031224D">
              <w:rPr>
                <w:rFonts w:ascii="Calibri" w:hAnsi="Calibri"/>
                <w:sz w:val="22"/>
                <w:szCs w:val="22"/>
              </w:rPr>
              <w:t>1337</w:t>
            </w:r>
          </w:p>
        </w:tc>
        <w:tc>
          <w:tcPr>
            <w:tcW w:w="953" w:type="dxa"/>
          </w:tcPr>
          <w:p w:rsidR="00D0247C" w:rsidRPr="0031224D" w:rsidRDefault="00D0247C" w:rsidP="0031224D">
            <w:pPr>
              <w:spacing w:line="360" w:lineRule="auto"/>
              <w:jc w:val="center"/>
              <w:rPr>
                <w:rFonts w:ascii="Calibri" w:hAnsi="Calibri"/>
                <w:sz w:val="22"/>
                <w:szCs w:val="22"/>
              </w:rPr>
            </w:pPr>
            <w:r w:rsidRPr="0031224D">
              <w:rPr>
                <w:rFonts w:ascii="Calibri" w:hAnsi="Calibri"/>
                <w:sz w:val="22"/>
                <w:szCs w:val="22"/>
              </w:rPr>
              <w:t>1337</w:t>
            </w:r>
          </w:p>
        </w:tc>
        <w:tc>
          <w:tcPr>
            <w:tcW w:w="994" w:type="dxa"/>
          </w:tcPr>
          <w:p w:rsidR="00D0247C" w:rsidRPr="0031224D" w:rsidRDefault="00D0247C" w:rsidP="0031224D">
            <w:pPr>
              <w:spacing w:line="360" w:lineRule="auto"/>
              <w:jc w:val="center"/>
              <w:rPr>
                <w:rFonts w:ascii="Calibri" w:hAnsi="Calibri"/>
                <w:sz w:val="22"/>
                <w:szCs w:val="22"/>
              </w:rPr>
            </w:pPr>
            <w:r w:rsidRPr="0031224D">
              <w:rPr>
                <w:rFonts w:ascii="Calibri" w:hAnsi="Calibri"/>
                <w:sz w:val="22"/>
                <w:szCs w:val="22"/>
              </w:rPr>
              <w:t>1337</w:t>
            </w:r>
          </w:p>
        </w:tc>
        <w:tc>
          <w:tcPr>
            <w:tcW w:w="994" w:type="dxa"/>
          </w:tcPr>
          <w:p w:rsidR="00D0247C" w:rsidRPr="0031224D" w:rsidRDefault="00D0247C" w:rsidP="0031224D">
            <w:pPr>
              <w:spacing w:line="360" w:lineRule="auto"/>
              <w:jc w:val="center"/>
              <w:rPr>
                <w:rFonts w:ascii="Calibri" w:hAnsi="Calibri"/>
                <w:sz w:val="22"/>
                <w:szCs w:val="22"/>
              </w:rPr>
            </w:pPr>
            <w:r w:rsidRPr="0031224D">
              <w:rPr>
                <w:rFonts w:ascii="Calibri" w:hAnsi="Calibri"/>
                <w:sz w:val="22"/>
                <w:szCs w:val="22"/>
              </w:rPr>
              <w:t>1337</w:t>
            </w:r>
          </w:p>
        </w:tc>
        <w:tc>
          <w:tcPr>
            <w:tcW w:w="994" w:type="dxa"/>
          </w:tcPr>
          <w:p w:rsidR="00D0247C" w:rsidRPr="0031224D" w:rsidRDefault="00D0247C" w:rsidP="0031224D">
            <w:pPr>
              <w:spacing w:line="360" w:lineRule="auto"/>
              <w:jc w:val="center"/>
              <w:rPr>
                <w:rFonts w:ascii="Calibri" w:hAnsi="Calibri"/>
                <w:sz w:val="22"/>
                <w:szCs w:val="22"/>
              </w:rPr>
            </w:pPr>
            <w:r w:rsidRPr="0031224D">
              <w:rPr>
                <w:rFonts w:ascii="Calibri" w:hAnsi="Calibri"/>
                <w:sz w:val="22"/>
                <w:szCs w:val="22"/>
              </w:rPr>
              <w:t>1337</w:t>
            </w:r>
          </w:p>
        </w:tc>
      </w:tr>
    </w:tbl>
    <w:p w:rsidR="00D0247C" w:rsidRDefault="00D0247C" w:rsidP="00493C7B">
      <w:pPr>
        <w:spacing w:line="360" w:lineRule="auto"/>
        <w:ind w:firstLine="708"/>
        <w:jc w:val="both"/>
        <w:rPr>
          <w:rFonts w:ascii="Calibri" w:hAnsi="Calibri" w:cs="Arial"/>
          <w:color w:val="333333"/>
          <w:sz w:val="18"/>
          <w:szCs w:val="18"/>
          <w:shd w:val="clear" w:color="auto" w:fill="FFFFFF"/>
        </w:rPr>
      </w:pPr>
      <w:r>
        <w:rPr>
          <w:rFonts w:ascii="Calibri" w:hAnsi="Calibri"/>
          <w:sz w:val="18"/>
          <w:szCs w:val="18"/>
        </w:rPr>
        <w:t xml:space="preserve">Zdroj: </w:t>
      </w:r>
      <w:r>
        <w:rPr>
          <w:rStyle w:val="apple-converted-space"/>
          <w:rFonts w:ascii="Calibri" w:hAnsi="Calibri" w:cs="Arial"/>
          <w:color w:val="333333"/>
          <w:sz w:val="18"/>
          <w:szCs w:val="18"/>
          <w:shd w:val="clear" w:color="auto" w:fill="FFFFFF"/>
        </w:rPr>
        <w:t> </w:t>
      </w:r>
      <w:r>
        <w:rPr>
          <w:rFonts w:ascii="Calibri" w:hAnsi="Calibri" w:cs="Arial"/>
          <w:color w:val="333333"/>
          <w:sz w:val="18"/>
          <w:szCs w:val="18"/>
          <w:shd w:val="clear" w:color="auto" w:fill="FFFFFF"/>
        </w:rPr>
        <w:t>„Štatistický úrad SR databáza DATAcube“</w:t>
      </w:r>
    </w:p>
    <w:p w:rsidR="00D0247C" w:rsidRPr="00F222A3" w:rsidRDefault="00D0247C" w:rsidP="008E6BDA">
      <w:pPr>
        <w:spacing w:line="360" w:lineRule="auto"/>
        <w:jc w:val="both"/>
        <w:rPr>
          <w:rFonts w:ascii="Calibri" w:hAnsi="Calibri"/>
          <w:sz w:val="22"/>
          <w:szCs w:val="22"/>
        </w:rPr>
      </w:pPr>
      <w:r w:rsidRPr="00F222A3">
        <w:rPr>
          <w:rFonts w:ascii="Calibri" w:hAnsi="Calibri"/>
          <w:sz w:val="22"/>
          <w:szCs w:val="22"/>
        </w:rPr>
        <w:t>K 31. 12. 2014 sa ku poľnohospodárskej pôde radia:</w:t>
      </w:r>
    </w:p>
    <w:p w:rsidR="00D0247C" w:rsidRPr="00F222A3" w:rsidRDefault="00D0247C" w:rsidP="009A3152">
      <w:pPr>
        <w:pStyle w:val="ListParagraph"/>
        <w:numPr>
          <w:ilvl w:val="0"/>
          <w:numId w:val="2"/>
        </w:numPr>
        <w:spacing w:line="360" w:lineRule="auto"/>
        <w:jc w:val="both"/>
        <w:rPr>
          <w:rFonts w:ascii="Calibri" w:hAnsi="Calibri"/>
          <w:sz w:val="22"/>
          <w:szCs w:val="22"/>
        </w:rPr>
      </w:pPr>
      <w:r w:rsidRPr="00F222A3">
        <w:rPr>
          <w:rFonts w:ascii="Calibri" w:hAnsi="Calibri"/>
          <w:sz w:val="22"/>
          <w:szCs w:val="22"/>
        </w:rPr>
        <w:t xml:space="preserve">17,6% ornej pôdy, </w:t>
      </w:r>
    </w:p>
    <w:p w:rsidR="00D0247C" w:rsidRPr="00F222A3" w:rsidRDefault="00D0247C" w:rsidP="009A3152">
      <w:pPr>
        <w:pStyle w:val="ListParagraph"/>
        <w:numPr>
          <w:ilvl w:val="0"/>
          <w:numId w:val="2"/>
        </w:numPr>
        <w:spacing w:line="360" w:lineRule="auto"/>
        <w:jc w:val="both"/>
        <w:rPr>
          <w:rFonts w:ascii="Calibri" w:hAnsi="Calibri"/>
          <w:sz w:val="22"/>
          <w:szCs w:val="22"/>
        </w:rPr>
      </w:pPr>
      <w:r w:rsidRPr="00F222A3">
        <w:rPr>
          <w:rFonts w:ascii="Calibri" w:hAnsi="Calibri"/>
          <w:sz w:val="22"/>
          <w:szCs w:val="22"/>
        </w:rPr>
        <w:t>0,4% záhrad,</w:t>
      </w:r>
    </w:p>
    <w:p w:rsidR="00D0247C" w:rsidRPr="00F222A3" w:rsidRDefault="00D0247C" w:rsidP="009A3152">
      <w:pPr>
        <w:pStyle w:val="ListParagraph"/>
        <w:numPr>
          <w:ilvl w:val="0"/>
          <w:numId w:val="2"/>
        </w:numPr>
        <w:spacing w:line="360" w:lineRule="auto"/>
        <w:jc w:val="both"/>
        <w:rPr>
          <w:rFonts w:ascii="Calibri" w:hAnsi="Calibri"/>
          <w:sz w:val="22"/>
          <w:szCs w:val="22"/>
        </w:rPr>
      </w:pPr>
      <w:r w:rsidRPr="00F222A3">
        <w:rPr>
          <w:rFonts w:ascii="Calibri" w:hAnsi="Calibri"/>
          <w:sz w:val="22"/>
          <w:szCs w:val="22"/>
        </w:rPr>
        <w:t xml:space="preserve">82% trvalo trávnatých porastov. </w:t>
      </w:r>
    </w:p>
    <w:p w:rsidR="00D0247C" w:rsidRDefault="00D0247C" w:rsidP="008E6BDA">
      <w:pPr>
        <w:spacing w:line="360" w:lineRule="auto"/>
        <w:jc w:val="both"/>
        <w:rPr>
          <w:rFonts w:ascii="Calibri" w:hAnsi="Calibri"/>
          <w:sz w:val="22"/>
          <w:szCs w:val="22"/>
        </w:rPr>
      </w:pPr>
      <w:r>
        <w:rPr>
          <w:rFonts w:ascii="Calibri" w:hAnsi="Calibri"/>
          <w:sz w:val="22"/>
          <w:szCs w:val="22"/>
        </w:rPr>
        <w:t>Ako z tabuľky č. 3</w:t>
      </w:r>
      <w:r w:rsidRPr="00F222A3">
        <w:rPr>
          <w:rFonts w:ascii="Calibri" w:hAnsi="Calibri"/>
          <w:sz w:val="22"/>
          <w:szCs w:val="22"/>
        </w:rPr>
        <w:t xml:space="preserve"> vyplýva, tak najväčší podiel poľnohospodárskej pôdy patrí trvalo trávnatým porastom, potom ornej pôde a nakoniec záhradám len s 0,4%. K poľnohospodárskej pôde podľa Štatistického úradu SR sa zaraďujú aj chmeľnice, vinice a ovocné sady, ale tieto druhy poľnohospodárskej pôdy sa v obci Oľšavica neevidujú.</w:t>
      </w:r>
    </w:p>
    <w:p w:rsidR="00D0247C" w:rsidRPr="00F222A3" w:rsidRDefault="00D0247C" w:rsidP="008E6BDA">
      <w:pPr>
        <w:spacing w:line="360" w:lineRule="auto"/>
        <w:jc w:val="both"/>
        <w:rPr>
          <w:rFonts w:ascii="Calibri" w:hAnsi="Calibri"/>
          <w:sz w:val="22"/>
          <w:szCs w:val="22"/>
        </w:rPr>
      </w:pPr>
    </w:p>
    <w:p w:rsidR="00D0247C" w:rsidRPr="00F222A3" w:rsidRDefault="00D0247C" w:rsidP="003F60C9">
      <w:pPr>
        <w:jc w:val="both"/>
        <w:rPr>
          <w:rFonts w:ascii="Calibri" w:hAnsi="Calibri"/>
          <w:sz w:val="22"/>
          <w:szCs w:val="22"/>
        </w:rPr>
      </w:pPr>
      <w:r w:rsidRPr="00F222A3">
        <w:rPr>
          <w:rFonts w:ascii="Calibri" w:hAnsi="Calibri"/>
          <w:sz w:val="22"/>
          <w:szCs w:val="22"/>
        </w:rPr>
        <w:t>Graf č. 2: Výmera poľnohospodárskej pôdy v obci</w:t>
      </w:r>
    </w:p>
    <w:p w:rsidR="00D0247C" w:rsidRPr="00F222A3" w:rsidRDefault="00D0247C" w:rsidP="008E6BDA">
      <w:pPr>
        <w:spacing w:line="360" w:lineRule="auto"/>
        <w:jc w:val="both"/>
        <w:rPr>
          <w:rFonts w:ascii="Calibri" w:hAnsi="Calibri"/>
          <w:sz w:val="22"/>
          <w:szCs w:val="22"/>
        </w:rPr>
      </w:pPr>
    </w:p>
    <w:p w:rsidR="00D0247C" w:rsidRPr="00F222A3" w:rsidRDefault="00D0247C" w:rsidP="008E6BDA">
      <w:pPr>
        <w:spacing w:line="360" w:lineRule="auto"/>
        <w:jc w:val="both"/>
        <w:rPr>
          <w:rFonts w:ascii="Calibri" w:hAnsi="Calibri"/>
          <w:sz w:val="22"/>
          <w:szCs w:val="22"/>
        </w:rPr>
      </w:pPr>
      <w:r w:rsidRPr="0031224D">
        <w:rPr>
          <w:rFonts w:ascii="Calibri" w:hAnsi="Calibri"/>
          <w:noProof/>
          <w:sz w:val="22"/>
          <w:szCs w:val="22"/>
          <w:lang w:eastAsia="sk-SK"/>
        </w:rPr>
        <w:object w:dxaOrig="8708" w:dyaOrig="3351">
          <v:shape id="Graf 3" o:spid="_x0000_i1026" type="#_x0000_t75" style="width:435.75pt;height:168pt;visibility:visible" o:ole="">
            <v:imagedata r:id="rId25" o:title="" cropbottom="-254f" cropright="-8f"/>
            <o:lock v:ext="edit" aspectratio="f"/>
          </v:shape>
          <o:OLEObject Type="Embed" ProgID="Excel.Chart.8" ShapeID="Graf 3" DrawAspect="Content" ObjectID="_1518932302" r:id="rId26"/>
        </w:object>
      </w:r>
    </w:p>
    <w:p w:rsidR="00D0247C" w:rsidRPr="00493C7B" w:rsidRDefault="00D0247C" w:rsidP="003F60C9">
      <w:pPr>
        <w:rPr>
          <w:rFonts w:ascii="Calibri" w:hAnsi="Calibri"/>
          <w:sz w:val="18"/>
          <w:szCs w:val="18"/>
        </w:rPr>
      </w:pPr>
      <w:r w:rsidRPr="00493C7B">
        <w:rPr>
          <w:rFonts w:ascii="Calibri" w:hAnsi="Calibri"/>
          <w:sz w:val="18"/>
          <w:szCs w:val="18"/>
        </w:rPr>
        <w:t>Zdroj: Tabuľka č. 3 (Výpočet v % za rok 2014)</w:t>
      </w:r>
    </w:p>
    <w:p w:rsidR="00D0247C" w:rsidRPr="00F222A3" w:rsidRDefault="00D0247C" w:rsidP="003F60C9">
      <w:pPr>
        <w:rPr>
          <w:rFonts w:ascii="Calibri" w:hAnsi="Calibri"/>
          <w:sz w:val="22"/>
          <w:szCs w:val="22"/>
        </w:rPr>
      </w:pPr>
    </w:p>
    <w:p w:rsidR="00D0247C" w:rsidRDefault="00D0247C" w:rsidP="008E6BDA">
      <w:pPr>
        <w:spacing w:line="360" w:lineRule="auto"/>
        <w:jc w:val="both"/>
        <w:rPr>
          <w:rFonts w:ascii="Calibri" w:hAnsi="Calibri"/>
          <w:sz w:val="22"/>
          <w:szCs w:val="22"/>
        </w:rPr>
      </w:pPr>
      <w:r w:rsidRPr="00F222A3">
        <w:rPr>
          <w:rFonts w:ascii="Calibri" w:hAnsi="Calibri"/>
          <w:sz w:val="22"/>
          <w:szCs w:val="22"/>
        </w:rPr>
        <w:t xml:space="preserve">V Oľšavici je pôda využívaná hlavne na poľnohospodársku činnosť, čo je výsledkom fungujúce poľnohospodárske družstvo v obci: PD Oľšavica – Brutovce, ktoré je zamerané hlavne na chov hovädzieho dobytka a oviec v Brutovciach a predaj čerstvého mlieka pre miestnych, produkty rastlinnej a živočíšnej výroby, sejbu a zber kŕmnych plodín pre dobytok a poľnohospodársku a lesnícku výrobu. </w:t>
      </w:r>
    </w:p>
    <w:p w:rsidR="00D0247C" w:rsidRDefault="00D0247C" w:rsidP="008E6BDA">
      <w:pPr>
        <w:spacing w:line="360" w:lineRule="auto"/>
        <w:jc w:val="both"/>
        <w:rPr>
          <w:rFonts w:ascii="Calibri" w:hAnsi="Calibri"/>
          <w:sz w:val="22"/>
          <w:szCs w:val="22"/>
        </w:rPr>
      </w:pPr>
    </w:p>
    <w:p w:rsidR="00D0247C" w:rsidRPr="00F222A3" w:rsidRDefault="00D0247C" w:rsidP="008E6BDA">
      <w:pPr>
        <w:spacing w:line="360" w:lineRule="auto"/>
        <w:jc w:val="both"/>
        <w:rPr>
          <w:rFonts w:ascii="Calibri" w:hAnsi="Calibri"/>
          <w:sz w:val="22"/>
          <w:szCs w:val="22"/>
        </w:rPr>
      </w:pPr>
    </w:p>
    <w:p w:rsidR="00D0247C" w:rsidRPr="00F222A3" w:rsidRDefault="00D0247C" w:rsidP="003F60C9">
      <w:pPr>
        <w:jc w:val="both"/>
        <w:rPr>
          <w:rFonts w:ascii="Calibri" w:hAnsi="Calibri"/>
          <w:sz w:val="22"/>
          <w:szCs w:val="22"/>
        </w:rPr>
      </w:pPr>
    </w:p>
    <w:p w:rsidR="00D0247C" w:rsidRPr="00F222A3" w:rsidRDefault="00D0247C" w:rsidP="003F60C9">
      <w:pPr>
        <w:jc w:val="both"/>
        <w:rPr>
          <w:rFonts w:ascii="Calibri" w:hAnsi="Calibri"/>
          <w:sz w:val="18"/>
          <w:szCs w:val="18"/>
        </w:rPr>
      </w:pPr>
      <w:r>
        <w:rPr>
          <w:noProof/>
          <w:lang w:eastAsia="sk-SK"/>
        </w:rPr>
        <w:pict>
          <v:shape id="Obrázok 0" o:spid="_x0000_s1042" type="#_x0000_t75" alt="pd olsavica.png" style="position:absolute;left:0;text-align:left;margin-left:1.55pt;margin-top:4.75pt;width:183.75pt;height:118.65pt;z-index:-251689984;visibility:visible" wrapcoords="-88 -137 -88 21600 21688 21600 21688 -137 -88 -137" stroked="t" strokecolor="windowText" strokeweight=".25pt">
            <v:imagedata r:id="rId27" o:title=""/>
            <w10:wrap type="tight"/>
          </v:shape>
        </w:pict>
      </w:r>
      <w:r>
        <w:rPr>
          <w:rFonts w:ascii="Calibri" w:hAnsi="Calibri"/>
          <w:sz w:val="18"/>
          <w:szCs w:val="18"/>
        </w:rPr>
        <w:t>Obrázok č. 9</w:t>
      </w:r>
      <w:r w:rsidRPr="00F222A3">
        <w:rPr>
          <w:rFonts w:ascii="Calibri" w:hAnsi="Calibri"/>
          <w:sz w:val="18"/>
          <w:szCs w:val="18"/>
        </w:rPr>
        <w:t>: PD Oľšavica – Brutovce</w:t>
      </w:r>
    </w:p>
    <w:p w:rsidR="00D0247C" w:rsidRPr="00F222A3" w:rsidRDefault="00D0247C" w:rsidP="003F60C9">
      <w:pPr>
        <w:jc w:val="both"/>
        <w:rPr>
          <w:rFonts w:ascii="Calibri" w:hAnsi="Calibri"/>
          <w:sz w:val="18"/>
          <w:szCs w:val="18"/>
        </w:rPr>
      </w:pPr>
      <w:r w:rsidRPr="00F222A3">
        <w:rPr>
          <w:rFonts w:ascii="Calibri" w:hAnsi="Calibri"/>
          <w:sz w:val="18"/>
          <w:szCs w:val="18"/>
        </w:rPr>
        <w:t xml:space="preserve">Zdroj: </w:t>
      </w:r>
      <w:hyperlink r:id="rId28" w:history="1">
        <w:r w:rsidRPr="00F222A3">
          <w:rPr>
            <w:rStyle w:val="Hyperlink"/>
            <w:rFonts w:ascii="Calibri" w:hAnsi="Calibri"/>
            <w:color w:val="auto"/>
            <w:sz w:val="18"/>
            <w:szCs w:val="18"/>
            <w:u w:val="none"/>
          </w:rPr>
          <w:t>www.maslev.sk</w:t>
        </w:r>
      </w:hyperlink>
    </w:p>
    <w:p w:rsidR="00D0247C" w:rsidRPr="00F222A3" w:rsidRDefault="00D0247C" w:rsidP="003F60C9">
      <w:pPr>
        <w:jc w:val="both"/>
        <w:rPr>
          <w:rFonts w:ascii="Calibri" w:hAnsi="Calibri"/>
          <w:sz w:val="22"/>
          <w:szCs w:val="22"/>
        </w:rPr>
      </w:pPr>
    </w:p>
    <w:p w:rsidR="00D0247C" w:rsidRDefault="00D0247C">
      <w:pPr>
        <w:rPr>
          <w:rFonts w:ascii="Calibri" w:hAnsi="Calibri"/>
          <w:sz w:val="22"/>
          <w:szCs w:val="22"/>
        </w:rPr>
      </w:pPr>
    </w:p>
    <w:p w:rsidR="00D0247C" w:rsidRDefault="00D0247C">
      <w:pPr>
        <w:rPr>
          <w:rFonts w:ascii="Calibri" w:hAnsi="Calibri"/>
          <w:sz w:val="22"/>
          <w:szCs w:val="22"/>
        </w:rPr>
      </w:pPr>
    </w:p>
    <w:p w:rsidR="00D0247C" w:rsidRDefault="00D0247C">
      <w:pPr>
        <w:rPr>
          <w:rFonts w:ascii="Calibri" w:hAnsi="Calibri"/>
          <w:sz w:val="22"/>
          <w:szCs w:val="22"/>
        </w:rPr>
      </w:pPr>
    </w:p>
    <w:p w:rsidR="00D0247C" w:rsidRDefault="00D0247C">
      <w:pPr>
        <w:rPr>
          <w:rFonts w:ascii="Calibri" w:hAnsi="Calibri"/>
          <w:sz w:val="22"/>
          <w:szCs w:val="22"/>
        </w:rPr>
      </w:pPr>
    </w:p>
    <w:p w:rsidR="00D0247C" w:rsidRDefault="00D0247C">
      <w:pPr>
        <w:rPr>
          <w:rFonts w:ascii="Calibri" w:hAnsi="Calibri"/>
          <w:sz w:val="22"/>
          <w:szCs w:val="22"/>
        </w:rPr>
      </w:pPr>
    </w:p>
    <w:p w:rsidR="00D0247C" w:rsidRDefault="00D0247C">
      <w:pPr>
        <w:rPr>
          <w:rFonts w:ascii="Calibri" w:hAnsi="Calibri"/>
          <w:sz w:val="22"/>
          <w:szCs w:val="22"/>
        </w:rPr>
      </w:pPr>
    </w:p>
    <w:p w:rsidR="00D0247C" w:rsidRPr="00F222A3" w:rsidRDefault="00D0247C">
      <w:pPr>
        <w:rPr>
          <w:rFonts w:ascii="Calibri" w:hAnsi="Calibri"/>
          <w:sz w:val="22"/>
          <w:szCs w:val="22"/>
        </w:rPr>
      </w:pPr>
    </w:p>
    <w:p w:rsidR="00D0247C" w:rsidRDefault="00D0247C">
      <w:pPr>
        <w:rPr>
          <w:rFonts w:ascii="Calibri" w:hAnsi="Calibri"/>
          <w:sz w:val="22"/>
          <w:szCs w:val="22"/>
        </w:rPr>
      </w:pPr>
    </w:p>
    <w:p w:rsidR="00D0247C" w:rsidRPr="00F222A3" w:rsidRDefault="00D0247C">
      <w:pPr>
        <w:rPr>
          <w:rFonts w:ascii="Calibri" w:hAnsi="Calibri"/>
          <w:sz w:val="22"/>
          <w:szCs w:val="22"/>
        </w:rPr>
      </w:pPr>
      <w:r>
        <w:rPr>
          <w:rFonts w:ascii="Calibri" w:hAnsi="Calibri"/>
          <w:sz w:val="22"/>
          <w:szCs w:val="22"/>
        </w:rPr>
        <w:t>Tabuľka č. 4</w:t>
      </w:r>
      <w:r w:rsidRPr="00F222A3">
        <w:rPr>
          <w:rFonts w:ascii="Calibri" w:hAnsi="Calibri"/>
          <w:sz w:val="22"/>
          <w:szCs w:val="22"/>
        </w:rPr>
        <w:t>: Výmera nepoľnohospodárskej pôdy obce Oľšavica</w:t>
      </w:r>
    </w:p>
    <w:tbl>
      <w:tblPr>
        <w:tblW w:w="847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813"/>
        <w:gridCol w:w="996"/>
        <w:gridCol w:w="851"/>
        <w:gridCol w:w="842"/>
        <w:gridCol w:w="842"/>
        <w:gridCol w:w="726"/>
        <w:gridCol w:w="850"/>
        <w:gridCol w:w="851"/>
        <w:gridCol w:w="850"/>
        <w:gridCol w:w="850"/>
      </w:tblGrid>
      <w:tr w:rsidR="00D0247C" w:rsidRPr="00F222A3" w:rsidTr="0031224D">
        <w:tc>
          <w:tcPr>
            <w:tcW w:w="813" w:type="dxa"/>
            <w:tcBorders>
              <w:bottom w:val="single" w:sz="18" w:space="0" w:color="4F81BD"/>
            </w:tcBorders>
          </w:tcPr>
          <w:p w:rsidR="00D0247C" w:rsidRPr="0031224D" w:rsidRDefault="00D0247C" w:rsidP="0031224D">
            <w:pPr>
              <w:jc w:val="both"/>
              <w:rPr>
                <w:rFonts w:ascii="Calibri" w:hAnsi="Calibri"/>
                <w:b/>
                <w:bCs/>
                <w:sz w:val="22"/>
                <w:szCs w:val="22"/>
              </w:rPr>
            </w:pPr>
            <w:r w:rsidRPr="0031224D">
              <w:rPr>
                <w:rFonts w:ascii="Calibri" w:hAnsi="Calibri"/>
                <w:b/>
                <w:bCs/>
                <w:sz w:val="22"/>
                <w:szCs w:val="22"/>
              </w:rPr>
              <w:t>Druh (v ha)</w:t>
            </w:r>
          </w:p>
        </w:tc>
        <w:tc>
          <w:tcPr>
            <w:tcW w:w="996" w:type="dxa"/>
            <w:tcBorders>
              <w:bottom w:val="single" w:sz="18" w:space="0" w:color="4F81BD"/>
            </w:tcBorders>
          </w:tcPr>
          <w:p w:rsidR="00D0247C" w:rsidRPr="0031224D" w:rsidRDefault="00D0247C" w:rsidP="00623C5C">
            <w:pPr>
              <w:rPr>
                <w:rFonts w:ascii="Calibri" w:hAnsi="Calibri"/>
                <w:b/>
                <w:bCs/>
                <w:sz w:val="22"/>
                <w:szCs w:val="22"/>
              </w:rPr>
            </w:pPr>
            <w:r w:rsidRPr="0031224D">
              <w:rPr>
                <w:rFonts w:ascii="Calibri" w:hAnsi="Calibri"/>
                <w:b/>
                <w:bCs/>
                <w:sz w:val="22"/>
                <w:szCs w:val="22"/>
              </w:rPr>
              <w:t>Rok</w:t>
            </w:r>
          </w:p>
        </w:tc>
        <w:tc>
          <w:tcPr>
            <w:tcW w:w="851" w:type="dxa"/>
            <w:tcBorders>
              <w:bottom w:val="single" w:sz="18" w:space="0" w:color="4F81BD"/>
            </w:tcBorders>
          </w:tcPr>
          <w:p w:rsidR="00D0247C" w:rsidRPr="0031224D" w:rsidRDefault="00D0247C" w:rsidP="0031224D">
            <w:pPr>
              <w:spacing w:line="360" w:lineRule="auto"/>
              <w:rPr>
                <w:rFonts w:ascii="Calibri" w:hAnsi="Calibri"/>
                <w:b/>
                <w:bCs/>
                <w:sz w:val="22"/>
                <w:szCs w:val="22"/>
              </w:rPr>
            </w:pPr>
            <w:r w:rsidRPr="0031224D">
              <w:rPr>
                <w:rFonts w:ascii="Calibri" w:hAnsi="Calibri"/>
                <w:b/>
                <w:bCs/>
                <w:sz w:val="22"/>
                <w:szCs w:val="22"/>
              </w:rPr>
              <w:t>2007</w:t>
            </w:r>
          </w:p>
        </w:tc>
        <w:tc>
          <w:tcPr>
            <w:tcW w:w="842" w:type="dxa"/>
            <w:tcBorders>
              <w:bottom w:val="single" w:sz="18" w:space="0" w:color="4F81BD"/>
            </w:tcBorders>
          </w:tcPr>
          <w:p w:rsidR="00D0247C" w:rsidRPr="0031224D" w:rsidRDefault="00D0247C" w:rsidP="0031224D">
            <w:pPr>
              <w:spacing w:line="360" w:lineRule="auto"/>
              <w:rPr>
                <w:rFonts w:ascii="Calibri" w:hAnsi="Calibri"/>
                <w:b/>
                <w:bCs/>
                <w:sz w:val="22"/>
                <w:szCs w:val="22"/>
              </w:rPr>
            </w:pPr>
            <w:r w:rsidRPr="0031224D">
              <w:rPr>
                <w:rFonts w:ascii="Calibri" w:hAnsi="Calibri"/>
                <w:b/>
                <w:bCs/>
                <w:sz w:val="22"/>
                <w:szCs w:val="22"/>
              </w:rPr>
              <w:t>2008</w:t>
            </w:r>
          </w:p>
        </w:tc>
        <w:tc>
          <w:tcPr>
            <w:tcW w:w="842" w:type="dxa"/>
            <w:tcBorders>
              <w:bottom w:val="single" w:sz="18" w:space="0" w:color="4F81BD"/>
            </w:tcBorders>
          </w:tcPr>
          <w:p w:rsidR="00D0247C" w:rsidRPr="0031224D" w:rsidRDefault="00D0247C" w:rsidP="0031224D">
            <w:pPr>
              <w:spacing w:line="360" w:lineRule="auto"/>
              <w:rPr>
                <w:rFonts w:ascii="Calibri" w:hAnsi="Calibri"/>
                <w:b/>
                <w:bCs/>
                <w:sz w:val="22"/>
                <w:szCs w:val="22"/>
              </w:rPr>
            </w:pPr>
            <w:r w:rsidRPr="0031224D">
              <w:rPr>
                <w:rFonts w:ascii="Calibri" w:hAnsi="Calibri"/>
                <w:b/>
                <w:bCs/>
                <w:sz w:val="22"/>
                <w:szCs w:val="22"/>
              </w:rPr>
              <w:t>2009</w:t>
            </w:r>
          </w:p>
        </w:tc>
        <w:tc>
          <w:tcPr>
            <w:tcW w:w="726" w:type="dxa"/>
            <w:tcBorders>
              <w:bottom w:val="single" w:sz="18" w:space="0" w:color="4F81BD"/>
            </w:tcBorders>
          </w:tcPr>
          <w:p w:rsidR="00D0247C" w:rsidRPr="0031224D" w:rsidRDefault="00D0247C" w:rsidP="0031224D">
            <w:pPr>
              <w:spacing w:line="360" w:lineRule="auto"/>
              <w:rPr>
                <w:rFonts w:ascii="Calibri" w:hAnsi="Calibri"/>
                <w:b/>
                <w:bCs/>
                <w:sz w:val="22"/>
                <w:szCs w:val="22"/>
              </w:rPr>
            </w:pPr>
            <w:r w:rsidRPr="0031224D">
              <w:rPr>
                <w:rFonts w:ascii="Calibri" w:hAnsi="Calibri"/>
                <w:b/>
                <w:bCs/>
                <w:sz w:val="22"/>
                <w:szCs w:val="22"/>
              </w:rPr>
              <w:t>2010</w:t>
            </w:r>
          </w:p>
        </w:tc>
        <w:tc>
          <w:tcPr>
            <w:tcW w:w="850" w:type="dxa"/>
            <w:tcBorders>
              <w:bottom w:val="single" w:sz="18" w:space="0" w:color="4F81BD"/>
            </w:tcBorders>
          </w:tcPr>
          <w:p w:rsidR="00D0247C" w:rsidRPr="0031224D" w:rsidRDefault="00D0247C" w:rsidP="0031224D">
            <w:pPr>
              <w:spacing w:line="360" w:lineRule="auto"/>
              <w:rPr>
                <w:rFonts w:ascii="Calibri" w:hAnsi="Calibri"/>
                <w:b/>
                <w:bCs/>
                <w:sz w:val="22"/>
                <w:szCs w:val="22"/>
              </w:rPr>
            </w:pPr>
            <w:r w:rsidRPr="0031224D">
              <w:rPr>
                <w:rFonts w:ascii="Calibri" w:hAnsi="Calibri"/>
                <w:b/>
                <w:bCs/>
                <w:sz w:val="22"/>
                <w:szCs w:val="22"/>
              </w:rPr>
              <w:t>2011</w:t>
            </w:r>
          </w:p>
        </w:tc>
        <w:tc>
          <w:tcPr>
            <w:tcW w:w="851" w:type="dxa"/>
            <w:tcBorders>
              <w:bottom w:val="single" w:sz="18" w:space="0" w:color="4F81BD"/>
            </w:tcBorders>
          </w:tcPr>
          <w:p w:rsidR="00D0247C" w:rsidRPr="0031224D" w:rsidRDefault="00D0247C" w:rsidP="0031224D">
            <w:pPr>
              <w:spacing w:line="360" w:lineRule="auto"/>
              <w:rPr>
                <w:rFonts w:ascii="Calibri" w:hAnsi="Calibri"/>
                <w:b/>
                <w:bCs/>
                <w:sz w:val="22"/>
                <w:szCs w:val="22"/>
              </w:rPr>
            </w:pPr>
            <w:r w:rsidRPr="0031224D">
              <w:rPr>
                <w:rFonts w:ascii="Calibri" w:hAnsi="Calibri"/>
                <w:b/>
                <w:bCs/>
                <w:sz w:val="22"/>
                <w:szCs w:val="22"/>
              </w:rPr>
              <w:t>2012</w:t>
            </w:r>
          </w:p>
        </w:tc>
        <w:tc>
          <w:tcPr>
            <w:tcW w:w="850" w:type="dxa"/>
            <w:tcBorders>
              <w:bottom w:val="single" w:sz="18" w:space="0" w:color="4F81BD"/>
            </w:tcBorders>
          </w:tcPr>
          <w:p w:rsidR="00D0247C" w:rsidRPr="0031224D" w:rsidRDefault="00D0247C" w:rsidP="0031224D">
            <w:pPr>
              <w:spacing w:line="360" w:lineRule="auto"/>
              <w:rPr>
                <w:rFonts w:ascii="Calibri" w:hAnsi="Calibri"/>
                <w:b/>
                <w:bCs/>
                <w:sz w:val="22"/>
                <w:szCs w:val="22"/>
              </w:rPr>
            </w:pPr>
            <w:r w:rsidRPr="0031224D">
              <w:rPr>
                <w:rFonts w:ascii="Calibri" w:hAnsi="Calibri"/>
                <w:b/>
                <w:bCs/>
                <w:sz w:val="22"/>
                <w:szCs w:val="22"/>
              </w:rPr>
              <w:t>2013</w:t>
            </w:r>
          </w:p>
        </w:tc>
        <w:tc>
          <w:tcPr>
            <w:tcW w:w="850" w:type="dxa"/>
            <w:tcBorders>
              <w:bottom w:val="single" w:sz="18" w:space="0" w:color="4F81BD"/>
            </w:tcBorders>
          </w:tcPr>
          <w:p w:rsidR="00D0247C" w:rsidRPr="0031224D" w:rsidRDefault="00D0247C" w:rsidP="0031224D">
            <w:pPr>
              <w:spacing w:line="360" w:lineRule="auto"/>
              <w:rPr>
                <w:rFonts w:ascii="Calibri" w:hAnsi="Calibri"/>
                <w:b/>
                <w:bCs/>
                <w:sz w:val="22"/>
                <w:szCs w:val="22"/>
              </w:rPr>
            </w:pPr>
            <w:r w:rsidRPr="0031224D">
              <w:rPr>
                <w:rFonts w:ascii="Calibri" w:hAnsi="Calibri"/>
                <w:b/>
                <w:bCs/>
                <w:sz w:val="22"/>
                <w:szCs w:val="22"/>
              </w:rPr>
              <w:t>2014</w:t>
            </w:r>
          </w:p>
        </w:tc>
      </w:tr>
      <w:tr w:rsidR="00D0247C" w:rsidRPr="00623C5C" w:rsidTr="0031224D">
        <w:tc>
          <w:tcPr>
            <w:tcW w:w="1809" w:type="dxa"/>
            <w:gridSpan w:val="2"/>
            <w:shd w:val="clear" w:color="auto" w:fill="D3DFEE"/>
          </w:tcPr>
          <w:p w:rsidR="00D0247C" w:rsidRPr="0031224D" w:rsidRDefault="00D0247C" w:rsidP="0031224D">
            <w:pPr>
              <w:spacing w:line="360" w:lineRule="auto"/>
              <w:rPr>
                <w:rFonts w:ascii="Calibri" w:hAnsi="Calibri"/>
                <w:b/>
                <w:bCs/>
                <w:sz w:val="22"/>
                <w:szCs w:val="22"/>
              </w:rPr>
            </w:pPr>
            <w:r w:rsidRPr="0031224D">
              <w:rPr>
                <w:rFonts w:ascii="Calibri" w:hAnsi="Calibri"/>
                <w:b/>
                <w:bCs/>
                <w:sz w:val="22"/>
                <w:szCs w:val="22"/>
              </w:rPr>
              <w:t>Lesná pôda</w:t>
            </w:r>
          </w:p>
        </w:tc>
        <w:tc>
          <w:tcPr>
            <w:tcW w:w="851" w:type="dxa"/>
            <w:shd w:val="clear" w:color="auto" w:fill="D3DFEE"/>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350,6</w:t>
            </w:r>
          </w:p>
        </w:tc>
        <w:tc>
          <w:tcPr>
            <w:tcW w:w="842" w:type="dxa"/>
            <w:shd w:val="clear" w:color="auto" w:fill="D3DFEE"/>
          </w:tcPr>
          <w:p w:rsidR="00D0247C" w:rsidRPr="0031224D" w:rsidRDefault="00D0247C" w:rsidP="00623C5C">
            <w:pPr>
              <w:rPr>
                <w:rFonts w:ascii="Calibri" w:hAnsi="Calibri"/>
                <w:sz w:val="22"/>
                <w:szCs w:val="22"/>
              </w:rPr>
            </w:pPr>
            <w:r w:rsidRPr="0031224D">
              <w:rPr>
                <w:rFonts w:ascii="Calibri" w:hAnsi="Calibri"/>
                <w:color w:val="000000"/>
                <w:sz w:val="22"/>
                <w:szCs w:val="22"/>
              </w:rPr>
              <w:t>350,6</w:t>
            </w:r>
          </w:p>
        </w:tc>
        <w:tc>
          <w:tcPr>
            <w:tcW w:w="842" w:type="dxa"/>
            <w:shd w:val="clear" w:color="auto" w:fill="D3DFEE"/>
          </w:tcPr>
          <w:p w:rsidR="00D0247C" w:rsidRPr="0031224D" w:rsidRDefault="00D0247C" w:rsidP="00623C5C">
            <w:pPr>
              <w:rPr>
                <w:rFonts w:ascii="Calibri" w:hAnsi="Calibri"/>
                <w:sz w:val="22"/>
                <w:szCs w:val="22"/>
              </w:rPr>
            </w:pPr>
            <w:r w:rsidRPr="0031224D">
              <w:rPr>
                <w:rFonts w:ascii="Calibri" w:hAnsi="Calibri"/>
                <w:color w:val="000000"/>
                <w:sz w:val="22"/>
                <w:szCs w:val="22"/>
              </w:rPr>
              <w:t>350,6</w:t>
            </w:r>
          </w:p>
        </w:tc>
        <w:tc>
          <w:tcPr>
            <w:tcW w:w="726" w:type="dxa"/>
            <w:shd w:val="clear" w:color="auto" w:fill="D3DFEE"/>
          </w:tcPr>
          <w:p w:rsidR="00D0247C" w:rsidRPr="0031224D" w:rsidRDefault="00D0247C" w:rsidP="00623C5C">
            <w:pPr>
              <w:rPr>
                <w:rFonts w:ascii="Calibri" w:hAnsi="Calibri"/>
                <w:sz w:val="22"/>
                <w:szCs w:val="22"/>
              </w:rPr>
            </w:pPr>
            <w:r w:rsidRPr="0031224D">
              <w:rPr>
                <w:rFonts w:ascii="Calibri" w:hAnsi="Calibri"/>
                <w:color w:val="000000"/>
                <w:sz w:val="22"/>
                <w:szCs w:val="22"/>
              </w:rPr>
              <w:t>350,6</w:t>
            </w:r>
          </w:p>
        </w:tc>
        <w:tc>
          <w:tcPr>
            <w:tcW w:w="850" w:type="dxa"/>
            <w:shd w:val="clear" w:color="auto" w:fill="D3DFEE"/>
          </w:tcPr>
          <w:p w:rsidR="00D0247C" w:rsidRPr="0031224D" w:rsidRDefault="00D0247C" w:rsidP="00623C5C">
            <w:pPr>
              <w:rPr>
                <w:rFonts w:ascii="Calibri" w:hAnsi="Calibri"/>
                <w:sz w:val="22"/>
                <w:szCs w:val="22"/>
              </w:rPr>
            </w:pPr>
            <w:r w:rsidRPr="0031224D">
              <w:rPr>
                <w:rFonts w:ascii="Calibri" w:hAnsi="Calibri"/>
                <w:color w:val="000000"/>
                <w:sz w:val="22"/>
                <w:szCs w:val="22"/>
              </w:rPr>
              <w:t>350,6</w:t>
            </w:r>
          </w:p>
        </w:tc>
        <w:tc>
          <w:tcPr>
            <w:tcW w:w="851" w:type="dxa"/>
            <w:shd w:val="clear" w:color="auto" w:fill="D3DFEE"/>
          </w:tcPr>
          <w:p w:rsidR="00D0247C" w:rsidRPr="0031224D" w:rsidRDefault="00D0247C" w:rsidP="00623C5C">
            <w:pPr>
              <w:rPr>
                <w:rFonts w:ascii="Calibri" w:hAnsi="Calibri"/>
                <w:sz w:val="22"/>
                <w:szCs w:val="22"/>
              </w:rPr>
            </w:pPr>
            <w:r w:rsidRPr="0031224D">
              <w:rPr>
                <w:rFonts w:ascii="Calibri" w:hAnsi="Calibri"/>
                <w:color w:val="000000"/>
                <w:sz w:val="22"/>
                <w:szCs w:val="22"/>
              </w:rPr>
              <w:t>350,6</w:t>
            </w:r>
          </w:p>
        </w:tc>
        <w:tc>
          <w:tcPr>
            <w:tcW w:w="850" w:type="dxa"/>
            <w:shd w:val="clear" w:color="auto" w:fill="D3DFEE"/>
          </w:tcPr>
          <w:p w:rsidR="00D0247C" w:rsidRPr="0031224D" w:rsidRDefault="00D0247C" w:rsidP="00623C5C">
            <w:pPr>
              <w:rPr>
                <w:rFonts w:ascii="Calibri" w:hAnsi="Calibri"/>
                <w:sz w:val="22"/>
                <w:szCs w:val="22"/>
              </w:rPr>
            </w:pPr>
            <w:r w:rsidRPr="0031224D">
              <w:rPr>
                <w:rFonts w:ascii="Calibri" w:hAnsi="Calibri"/>
                <w:color w:val="000000"/>
                <w:sz w:val="22"/>
                <w:szCs w:val="22"/>
              </w:rPr>
              <w:t>350,6</w:t>
            </w:r>
          </w:p>
        </w:tc>
        <w:tc>
          <w:tcPr>
            <w:tcW w:w="850" w:type="dxa"/>
            <w:shd w:val="clear" w:color="auto" w:fill="D3DFEE"/>
          </w:tcPr>
          <w:p w:rsidR="00D0247C" w:rsidRPr="0031224D" w:rsidRDefault="00D0247C" w:rsidP="00623C5C">
            <w:pPr>
              <w:rPr>
                <w:rFonts w:ascii="Calibri" w:hAnsi="Calibri"/>
                <w:sz w:val="22"/>
                <w:szCs w:val="22"/>
              </w:rPr>
            </w:pPr>
            <w:r w:rsidRPr="0031224D">
              <w:rPr>
                <w:rFonts w:ascii="Calibri" w:hAnsi="Calibri"/>
                <w:color w:val="000000"/>
                <w:sz w:val="22"/>
                <w:szCs w:val="22"/>
              </w:rPr>
              <w:t>350,6</w:t>
            </w:r>
          </w:p>
        </w:tc>
      </w:tr>
      <w:tr w:rsidR="00D0247C" w:rsidRPr="00F222A3" w:rsidTr="0031224D">
        <w:tc>
          <w:tcPr>
            <w:tcW w:w="1809" w:type="dxa"/>
            <w:gridSpan w:val="2"/>
          </w:tcPr>
          <w:p w:rsidR="00D0247C" w:rsidRPr="0031224D" w:rsidRDefault="00D0247C" w:rsidP="0031224D">
            <w:pPr>
              <w:spacing w:line="360" w:lineRule="auto"/>
              <w:rPr>
                <w:rFonts w:ascii="Calibri" w:hAnsi="Calibri"/>
                <w:b/>
                <w:bCs/>
                <w:sz w:val="22"/>
                <w:szCs w:val="22"/>
              </w:rPr>
            </w:pPr>
            <w:r w:rsidRPr="0031224D">
              <w:rPr>
                <w:rFonts w:ascii="Calibri" w:hAnsi="Calibri"/>
                <w:b/>
                <w:bCs/>
                <w:sz w:val="22"/>
                <w:szCs w:val="22"/>
              </w:rPr>
              <w:t>Vodná plocha</w:t>
            </w:r>
          </w:p>
        </w:tc>
        <w:tc>
          <w:tcPr>
            <w:tcW w:w="851" w:type="dxa"/>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8,3</w:t>
            </w:r>
          </w:p>
        </w:tc>
        <w:tc>
          <w:tcPr>
            <w:tcW w:w="842" w:type="dxa"/>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7,5</w:t>
            </w:r>
          </w:p>
        </w:tc>
        <w:tc>
          <w:tcPr>
            <w:tcW w:w="842" w:type="dxa"/>
          </w:tcPr>
          <w:p w:rsidR="00D0247C" w:rsidRPr="0031224D" w:rsidRDefault="00D0247C" w:rsidP="00623C5C">
            <w:pPr>
              <w:rPr>
                <w:rFonts w:ascii="Calibri" w:hAnsi="Calibri"/>
                <w:sz w:val="22"/>
                <w:szCs w:val="22"/>
              </w:rPr>
            </w:pPr>
            <w:r w:rsidRPr="0031224D">
              <w:rPr>
                <w:rFonts w:ascii="Calibri" w:hAnsi="Calibri"/>
                <w:color w:val="000000"/>
                <w:sz w:val="22"/>
                <w:szCs w:val="22"/>
              </w:rPr>
              <w:t>7,5</w:t>
            </w:r>
          </w:p>
        </w:tc>
        <w:tc>
          <w:tcPr>
            <w:tcW w:w="726" w:type="dxa"/>
          </w:tcPr>
          <w:p w:rsidR="00D0247C" w:rsidRPr="0031224D" w:rsidRDefault="00D0247C" w:rsidP="00623C5C">
            <w:pPr>
              <w:rPr>
                <w:rFonts w:ascii="Calibri" w:hAnsi="Calibri"/>
                <w:sz w:val="22"/>
                <w:szCs w:val="22"/>
              </w:rPr>
            </w:pPr>
            <w:r w:rsidRPr="0031224D">
              <w:rPr>
                <w:rFonts w:ascii="Calibri" w:hAnsi="Calibri"/>
                <w:color w:val="000000"/>
                <w:sz w:val="22"/>
                <w:szCs w:val="22"/>
              </w:rPr>
              <w:t>7,5</w:t>
            </w:r>
          </w:p>
        </w:tc>
        <w:tc>
          <w:tcPr>
            <w:tcW w:w="850" w:type="dxa"/>
          </w:tcPr>
          <w:p w:rsidR="00D0247C" w:rsidRPr="0031224D" w:rsidRDefault="00D0247C" w:rsidP="00623C5C">
            <w:pPr>
              <w:rPr>
                <w:rFonts w:ascii="Calibri" w:hAnsi="Calibri"/>
                <w:sz w:val="22"/>
                <w:szCs w:val="22"/>
              </w:rPr>
            </w:pPr>
            <w:r w:rsidRPr="0031224D">
              <w:rPr>
                <w:rFonts w:ascii="Calibri" w:hAnsi="Calibri"/>
                <w:color w:val="000000"/>
                <w:sz w:val="22"/>
                <w:szCs w:val="22"/>
              </w:rPr>
              <w:t>7,5</w:t>
            </w:r>
          </w:p>
        </w:tc>
        <w:tc>
          <w:tcPr>
            <w:tcW w:w="851" w:type="dxa"/>
          </w:tcPr>
          <w:p w:rsidR="00D0247C" w:rsidRPr="0031224D" w:rsidRDefault="00D0247C" w:rsidP="00623C5C">
            <w:pPr>
              <w:rPr>
                <w:rFonts w:ascii="Calibri" w:hAnsi="Calibri"/>
                <w:sz w:val="22"/>
                <w:szCs w:val="22"/>
              </w:rPr>
            </w:pPr>
            <w:r w:rsidRPr="0031224D">
              <w:rPr>
                <w:rFonts w:ascii="Calibri" w:hAnsi="Calibri"/>
                <w:color w:val="000000"/>
                <w:sz w:val="22"/>
                <w:szCs w:val="22"/>
              </w:rPr>
              <w:t>7,5</w:t>
            </w:r>
          </w:p>
        </w:tc>
        <w:tc>
          <w:tcPr>
            <w:tcW w:w="850" w:type="dxa"/>
          </w:tcPr>
          <w:p w:rsidR="00D0247C" w:rsidRPr="0031224D" w:rsidRDefault="00D0247C" w:rsidP="00623C5C">
            <w:pPr>
              <w:rPr>
                <w:rFonts w:ascii="Calibri" w:hAnsi="Calibri"/>
                <w:sz w:val="22"/>
                <w:szCs w:val="22"/>
              </w:rPr>
            </w:pPr>
            <w:r w:rsidRPr="0031224D">
              <w:rPr>
                <w:rFonts w:ascii="Calibri" w:hAnsi="Calibri"/>
                <w:color w:val="000000"/>
                <w:sz w:val="22"/>
                <w:szCs w:val="22"/>
              </w:rPr>
              <w:t>7,5</w:t>
            </w:r>
          </w:p>
        </w:tc>
        <w:tc>
          <w:tcPr>
            <w:tcW w:w="850" w:type="dxa"/>
          </w:tcPr>
          <w:p w:rsidR="00D0247C" w:rsidRPr="0031224D" w:rsidRDefault="00D0247C" w:rsidP="00623C5C">
            <w:pPr>
              <w:rPr>
                <w:rFonts w:ascii="Calibri" w:hAnsi="Calibri"/>
                <w:sz w:val="22"/>
                <w:szCs w:val="22"/>
              </w:rPr>
            </w:pPr>
            <w:r w:rsidRPr="0031224D">
              <w:rPr>
                <w:rFonts w:ascii="Calibri" w:hAnsi="Calibri"/>
                <w:color w:val="000000"/>
                <w:sz w:val="22"/>
                <w:szCs w:val="22"/>
              </w:rPr>
              <w:t>7,5</w:t>
            </w:r>
          </w:p>
        </w:tc>
      </w:tr>
      <w:tr w:rsidR="00D0247C" w:rsidRPr="00623C5C" w:rsidTr="0031224D">
        <w:tc>
          <w:tcPr>
            <w:tcW w:w="1809" w:type="dxa"/>
            <w:gridSpan w:val="2"/>
            <w:shd w:val="clear" w:color="auto" w:fill="D3DFEE"/>
          </w:tcPr>
          <w:p w:rsidR="00D0247C" w:rsidRPr="0031224D" w:rsidRDefault="00D0247C" w:rsidP="00623C5C">
            <w:pPr>
              <w:rPr>
                <w:rFonts w:ascii="Calibri" w:hAnsi="Calibri"/>
                <w:b/>
                <w:bCs/>
                <w:sz w:val="22"/>
                <w:szCs w:val="22"/>
              </w:rPr>
            </w:pPr>
            <w:r w:rsidRPr="0031224D">
              <w:rPr>
                <w:rFonts w:ascii="Calibri" w:hAnsi="Calibri"/>
                <w:b/>
                <w:bCs/>
                <w:sz w:val="22"/>
                <w:szCs w:val="22"/>
              </w:rPr>
              <w:t>Zastavaná plocha a nádvoria</w:t>
            </w:r>
          </w:p>
        </w:tc>
        <w:tc>
          <w:tcPr>
            <w:tcW w:w="851" w:type="dxa"/>
            <w:shd w:val="clear" w:color="auto" w:fill="D3DFEE"/>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56,2</w:t>
            </w:r>
          </w:p>
        </w:tc>
        <w:tc>
          <w:tcPr>
            <w:tcW w:w="842" w:type="dxa"/>
            <w:shd w:val="clear" w:color="auto" w:fill="D3DFEE"/>
          </w:tcPr>
          <w:p w:rsidR="00D0247C" w:rsidRPr="0031224D" w:rsidRDefault="00D0247C" w:rsidP="00623C5C">
            <w:pPr>
              <w:rPr>
                <w:rFonts w:ascii="Calibri" w:hAnsi="Calibri"/>
                <w:sz w:val="22"/>
                <w:szCs w:val="22"/>
              </w:rPr>
            </w:pPr>
            <w:r w:rsidRPr="0031224D">
              <w:rPr>
                <w:rFonts w:ascii="Calibri" w:hAnsi="Calibri"/>
                <w:color w:val="000000"/>
                <w:sz w:val="22"/>
                <w:szCs w:val="22"/>
              </w:rPr>
              <w:t>56,1</w:t>
            </w:r>
          </w:p>
        </w:tc>
        <w:tc>
          <w:tcPr>
            <w:tcW w:w="842" w:type="dxa"/>
            <w:shd w:val="clear" w:color="auto" w:fill="D3DFEE"/>
          </w:tcPr>
          <w:p w:rsidR="00D0247C" w:rsidRPr="0031224D" w:rsidRDefault="00D0247C" w:rsidP="00623C5C">
            <w:pPr>
              <w:rPr>
                <w:rFonts w:ascii="Calibri" w:hAnsi="Calibri"/>
                <w:sz w:val="22"/>
                <w:szCs w:val="22"/>
              </w:rPr>
            </w:pPr>
            <w:r w:rsidRPr="0031224D">
              <w:rPr>
                <w:rFonts w:ascii="Calibri" w:hAnsi="Calibri"/>
                <w:color w:val="000000"/>
                <w:sz w:val="22"/>
                <w:szCs w:val="22"/>
              </w:rPr>
              <w:t>56,1</w:t>
            </w:r>
          </w:p>
        </w:tc>
        <w:tc>
          <w:tcPr>
            <w:tcW w:w="726" w:type="dxa"/>
            <w:shd w:val="clear" w:color="auto" w:fill="D3DFEE"/>
          </w:tcPr>
          <w:p w:rsidR="00D0247C" w:rsidRPr="0031224D" w:rsidRDefault="00D0247C" w:rsidP="00623C5C">
            <w:pPr>
              <w:rPr>
                <w:rFonts w:ascii="Calibri" w:hAnsi="Calibri"/>
                <w:sz w:val="22"/>
                <w:szCs w:val="22"/>
              </w:rPr>
            </w:pPr>
            <w:r w:rsidRPr="0031224D">
              <w:rPr>
                <w:rFonts w:ascii="Calibri" w:hAnsi="Calibri"/>
                <w:color w:val="000000"/>
                <w:sz w:val="22"/>
                <w:szCs w:val="22"/>
              </w:rPr>
              <w:t>56,1</w:t>
            </w:r>
          </w:p>
        </w:tc>
        <w:tc>
          <w:tcPr>
            <w:tcW w:w="850" w:type="dxa"/>
            <w:shd w:val="clear" w:color="auto" w:fill="D3DFEE"/>
          </w:tcPr>
          <w:p w:rsidR="00D0247C" w:rsidRPr="0031224D" w:rsidRDefault="00D0247C" w:rsidP="00623C5C">
            <w:pPr>
              <w:rPr>
                <w:rFonts w:ascii="Calibri" w:hAnsi="Calibri"/>
                <w:sz w:val="22"/>
                <w:szCs w:val="22"/>
              </w:rPr>
            </w:pPr>
            <w:r w:rsidRPr="0031224D">
              <w:rPr>
                <w:rFonts w:ascii="Calibri" w:hAnsi="Calibri"/>
                <w:color w:val="000000"/>
                <w:sz w:val="22"/>
                <w:szCs w:val="22"/>
              </w:rPr>
              <w:t>56,1</w:t>
            </w:r>
          </w:p>
        </w:tc>
        <w:tc>
          <w:tcPr>
            <w:tcW w:w="851" w:type="dxa"/>
            <w:shd w:val="clear" w:color="auto" w:fill="D3DFEE"/>
          </w:tcPr>
          <w:p w:rsidR="00D0247C" w:rsidRPr="0031224D" w:rsidRDefault="00D0247C" w:rsidP="00623C5C">
            <w:pPr>
              <w:rPr>
                <w:rFonts w:ascii="Calibri" w:hAnsi="Calibri"/>
                <w:sz w:val="22"/>
                <w:szCs w:val="22"/>
              </w:rPr>
            </w:pPr>
            <w:r w:rsidRPr="0031224D">
              <w:rPr>
                <w:rFonts w:ascii="Calibri" w:hAnsi="Calibri"/>
                <w:color w:val="000000"/>
                <w:sz w:val="22"/>
                <w:szCs w:val="22"/>
              </w:rPr>
              <w:t>56,1</w:t>
            </w:r>
          </w:p>
        </w:tc>
        <w:tc>
          <w:tcPr>
            <w:tcW w:w="850" w:type="dxa"/>
            <w:shd w:val="clear" w:color="auto" w:fill="D3DFEE"/>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56,1</w:t>
            </w:r>
          </w:p>
        </w:tc>
        <w:tc>
          <w:tcPr>
            <w:tcW w:w="850" w:type="dxa"/>
            <w:shd w:val="clear" w:color="auto" w:fill="D3DFEE"/>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56,1</w:t>
            </w:r>
          </w:p>
        </w:tc>
      </w:tr>
      <w:tr w:rsidR="00D0247C" w:rsidRPr="00F222A3" w:rsidTr="0031224D">
        <w:tc>
          <w:tcPr>
            <w:tcW w:w="1809" w:type="dxa"/>
            <w:gridSpan w:val="2"/>
          </w:tcPr>
          <w:p w:rsidR="00D0247C" w:rsidRPr="0031224D" w:rsidRDefault="00D0247C" w:rsidP="0031224D">
            <w:pPr>
              <w:spacing w:line="360" w:lineRule="auto"/>
              <w:rPr>
                <w:rFonts w:ascii="Calibri" w:hAnsi="Calibri"/>
                <w:b/>
                <w:bCs/>
                <w:sz w:val="22"/>
                <w:szCs w:val="22"/>
              </w:rPr>
            </w:pPr>
            <w:r w:rsidRPr="0031224D">
              <w:rPr>
                <w:rFonts w:ascii="Calibri" w:hAnsi="Calibri"/>
                <w:b/>
                <w:bCs/>
                <w:sz w:val="22"/>
                <w:szCs w:val="22"/>
              </w:rPr>
              <w:t>Ostatná plocha</w:t>
            </w:r>
          </w:p>
        </w:tc>
        <w:tc>
          <w:tcPr>
            <w:tcW w:w="851" w:type="dxa"/>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9,3</w:t>
            </w:r>
          </w:p>
        </w:tc>
        <w:tc>
          <w:tcPr>
            <w:tcW w:w="842" w:type="dxa"/>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9,3</w:t>
            </w:r>
          </w:p>
        </w:tc>
        <w:tc>
          <w:tcPr>
            <w:tcW w:w="842" w:type="dxa"/>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9,3</w:t>
            </w:r>
          </w:p>
        </w:tc>
        <w:tc>
          <w:tcPr>
            <w:tcW w:w="726" w:type="dxa"/>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9,3</w:t>
            </w:r>
          </w:p>
        </w:tc>
        <w:tc>
          <w:tcPr>
            <w:tcW w:w="850" w:type="dxa"/>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9,3</w:t>
            </w:r>
          </w:p>
        </w:tc>
        <w:tc>
          <w:tcPr>
            <w:tcW w:w="851" w:type="dxa"/>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9,3</w:t>
            </w:r>
          </w:p>
        </w:tc>
        <w:tc>
          <w:tcPr>
            <w:tcW w:w="850" w:type="dxa"/>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9,3</w:t>
            </w:r>
          </w:p>
        </w:tc>
        <w:tc>
          <w:tcPr>
            <w:tcW w:w="850" w:type="dxa"/>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9,3</w:t>
            </w:r>
          </w:p>
        </w:tc>
      </w:tr>
      <w:tr w:rsidR="00D0247C" w:rsidRPr="00F222A3" w:rsidTr="0031224D">
        <w:tc>
          <w:tcPr>
            <w:tcW w:w="1809" w:type="dxa"/>
            <w:gridSpan w:val="2"/>
            <w:shd w:val="clear" w:color="auto" w:fill="D3DFEE"/>
          </w:tcPr>
          <w:p w:rsidR="00D0247C" w:rsidRPr="0031224D" w:rsidRDefault="00D0247C" w:rsidP="0031224D">
            <w:pPr>
              <w:spacing w:line="360" w:lineRule="auto"/>
              <w:rPr>
                <w:rFonts w:ascii="Calibri" w:hAnsi="Calibri"/>
                <w:b/>
                <w:bCs/>
                <w:sz w:val="22"/>
                <w:szCs w:val="22"/>
              </w:rPr>
            </w:pPr>
            <w:r w:rsidRPr="0031224D">
              <w:rPr>
                <w:rFonts w:ascii="Calibri" w:hAnsi="Calibri"/>
                <w:b/>
                <w:bCs/>
                <w:sz w:val="22"/>
                <w:szCs w:val="22"/>
              </w:rPr>
              <w:t>Spolu</w:t>
            </w:r>
          </w:p>
        </w:tc>
        <w:tc>
          <w:tcPr>
            <w:tcW w:w="851" w:type="dxa"/>
            <w:shd w:val="clear" w:color="auto" w:fill="D3DFEE"/>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423,5</w:t>
            </w:r>
          </w:p>
        </w:tc>
        <w:tc>
          <w:tcPr>
            <w:tcW w:w="842" w:type="dxa"/>
            <w:shd w:val="clear" w:color="auto" w:fill="D3DFEE"/>
          </w:tcPr>
          <w:p w:rsidR="00D0247C" w:rsidRPr="0031224D" w:rsidRDefault="00D0247C" w:rsidP="00623C5C">
            <w:pPr>
              <w:rPr>
                <w:rFonts w:ascii="Calibri" w:hAnsi="Calibri"/>
                <w:color w:val="000000"/>
                <w:sz w:val="22"/>
                <w:szCs w:val="22"/>
              </w:rPr>
            </w:pPr>
            <w:r w:rsidRPr="0031224D">
              <w:rPr>
                <w:rFonts w:ascii="Calibri" w:hAnsi="Calibri"/>
                <w:color w:val="000000"/>
                <w:sz w:val="22"/>
                <w:szCs w:val="22"/>
              </w:rPr>
              <w:t>423,5</w:t>
            </w:r>
          </w:p>
        </w:tc>
        <w:tc>
          <w:tcPr>
            <w:tcW w:w="842" w:type="dxa"/>
            <w:shd w:val="clear" w:color="auto" w:fill="D3DFEE"/>
          </w:tcPr>
          <w:p w:rsidR="00D0247C" w:rsidRPr="0031224D" w:rsidRDefault="00D0247C" w:rsidP="00623C5C">
            <w:pPr>
              <w:rPr>
                <w:rFonts w:ascii="Calibri" w:hAnsi="Calibri"/>
                <w:sz w:val="22"/>
                <w:szCs w:val="22"/>
              </w:rPr>
            </w:pPr>
            <w:r w:rsidRPr="0031224D">
              <w:rPr>
                <w:rFonts w:ascii="Calibri" w:hAnsi="Calibri"/>
                <w:sz w:val="22"/>
                <w:szCs w:val="22"/>
              </w:rPr>
              <w:t>423,5</w:t>
            </w:r>
          </w:p>
        </w:tc>
        <w:tc>
          <w:tcPr>
            <w:tcW w:w="726" w:type="dxa"/>
            <w:shd w:val="clear" w:color="auto" w:fill="D3DFEE"/>
          </w:tcPr>
          <w:p w:rsidR="00D0247C" w:rsidRPr="0031224D" w:rsidRDefault="00D0247C" w:rsidP="00623C5C">
            <w:pPr>
              <w:rPr>
                <w:rFonts w:ascii="Calibri" w:hAnsi="Calibri"/>
                <w:sz w:val="22"/>
                <w:szCs w:val="22"/>
              </w:rPr>
            </w:pPr>
            <w:r w:rsidRPr="0031224D">
              <w:rPr>
                <w:rFonts w:ascii="Calibri" w:hAnsi="Calibri"/>
                <w:sz w:val="22"/>
                <w:szCs w:val="22"/>
              </w:rPr>
              <w:t>423,5</w:t>
            </w:r>
          </w:p>
        </w:tc>
        <w:tc>
          <w:tcPr>
            <w:tcW w:w="850" w:type="dxa"/>
            <w:shd w:val="clear" w:color="auto" w:fill="D3DFEE"/>
          </w:tcPr>
          <w:p w:rsidR="00D0247C" w:rsidRPr="0031224D" w:rsidRDefault="00D0247C" w:rsidP="00623C5C">
            <w:pPr>
              <w:rPr>
                <w:rFonts w:ascii="Calibri" w:hAnsi="Calibri"/>
                <w:sz w:val="22"/>
                <w:szCs w:val="22"/>
              </w:rPr>
            </w:pPr>
            <w:r w:rsidRPr="0031224D">
              <w:rPr>
                <w:rFonts w:ascii="Calibri" w:hAnsi="Calibri"/>
                <w:sz w:val="22"/>
                <w:szCs w:val="22"/>
              </w:rPr>
              <w:t>423,5</w:t>
            </w:r>
          </w:p>
        </w:tc>
        <w:tc>
          <w:tcPr>
            <w:tcW w:w="851" w:type="dxa"/>
            <w:shd w:val="clear" w:color="auto" w:fill="D3DFEE"/>
          </w:tcPr>
          <w:p w:rsidR="00D0247C" w:rsidRPr="0031224D" w:rsidRDefault="00D0247C" w:rsidP="00623C5C">
            <w:pPr>
              <w:rPr>
                <w:rFonts w:ascii="Calibri" w:hAnsi="Calibri"/>
                <w:sz w:val="22"/>
                <w:szCs w:val="22"/>
              </w:rPr>
            </w:pPr>
            <w:r w:rsidRPr="0031224D">
              <w:rPr>
                <w:rFonts w:ascii="Calibri" w:hAnsi="Calibri"/>
                <w:sz w:val="22"/>
                <w:szCs w:val="22"/>
              </w:rPr>
              <w:t>423,5</w:t>
            </w:r>
          </w:p>
        </w:tc>
        <w:tc>
          <w:tcPr>
            <w:tcW w:w="850" w:type="dxa"/>
            <w:shd w:val="clear" w:color="auto" w:fill="D3DFEE"/>
          </w:tcPr>
          <w:p w:rsidR="00D0247C" w:rsidRPr="0031224D" w:rsidRDefault="00D0247C" w:rsidP="00623C5C">
            <w:pPr>
              <w:rPr>
                <w:rFonts w:ascii="Calibri" w:hAnsi="Calibri"/>
                <w:sz w:val="22"/>
                <w:szCs w:val="22"/>
              </w:rPr>
            </w:pPr>
            <w:r w:rsidRPr="0031224D">
              <w:rPr>
                <w:rFonts w:ascii="Calibri" w:hAnsi="Calibri"/>
                <w:sz w:val="22"/>
                <w:szCs w:val="22"/>
              </w:rPr>
              <w:t>423,5</w:t>
            </w:r>
          </w:p>
        </w:tc>
        <w:tc>
          <w:tcPr>
            <w:tcW w:w="850" w:type="dxa"/>
            <w:shd w:val="clear" w:color="auto" w:fill="D3DFEE"/>
          </w:tcPr>
          <w:p w:rsidR="00D0247C" w:rsidRPr="0031224D" w:rsidRDefault="00D0247C" w:rsidP="00623C5C">
            <w:pPr>
              <w:rPr>
                <w:rFonts w:ascii="Calibri" w:hAnsi="Calibri"/>
                <w:sz w:val="22"/>
                <w:szCs w:val="22"/>
              </w:rPr>
            </w:pPr>
            <w:r w:rsidRPr="0031224D">
              <w:rPr>
                <w:rFonts w:ascii="Calibri" w:hAnsi="Calibri"/>
                <w:sz w:val="22"/>
                <w:szCs w:val="22"/>
              </w:rPr>
              <w:t>423,5</w:t>
            </w:r>
          </w:p>
        </w:tc>
      </w:tr>
    </w:tbl>
    <w:p w:rsidR="00D0247C" w:rsidRDefault="00D0247C" w:rsidP="0006000C">
      <w:pPr>
        <w:spacing w:line="360" w:lineRule="auto"/>
        <w:jc w:val="both"/>
        <w:rPr>
          <w:rFonts w:ascii="Calibri" w:hAnsi="Calibri" w:cs="Arial"/>
          <w:color w:val="333333"/>
          <w:sz w:val="18"/>
          <w:szCs w:val="18"/>
          <w:shd w:val="clear" w:color="auto" w:fill="FFFFFF"/>
        </w:rPr>
      </w:pPr>
      <w:r>
        <w:rPr>
          <w:rFonts w:ascii="Calibri" w:hAnsi="Calibri"/>
          <w:sz w:val="18"/>
          <w:szCs w:val="18"/>
        </w:rPr>
        <w:t xml:space="preserve">Zdroj: </w:t>
      </w:r>
      <w:r>
        <w:rPr>
          <w:rStyle w:val="apple-converted-space"/>
          <w:rFonts w:ascii="Calibri" w:hAnsi="Calibri" w:cs="Arial"/>
          <w:color w:val="333333"/>
          <w:sz w:val="18"/>
          <w:szCs w:val="18"/>
          <w:shd w:val="clear" w:color="auto" w:fill="FFFFFF"/>
        </w:rPr>
        <w:t> </w:t>
      </w:r>
      <w:r>
        <w:rPr>
          <w:rFonts w:ascii="Calibri" w:hAnsi="Calibri" w:cs="Arial"/>
          <w:color w:val="333333"/>
          <w:sz w:val="18"/>
          <w:szCs w:val="18"/>
          <w:shd w:val="clear" w:color="auto" w:fill="FFFFFF"/>
        </w:rPr>
        <w:t>„Štatistický úrad SR databáza DATAcube“</w:t>
      </w:r>
    </w:p>
    <w:p w:rsidR="00D0247C" w:rsidRPr="00F222A3" w:rsidRDefault="00D0247C">
      <w:pPr>
        <w:rPr>
          <w:rFonts w:ascii="Calibri" w:hAnsi="Calibri"/>
          <w:sz w:val="22"/>
          <w:szCs w:val="22"/>
        </w:rPr>
      </w:pPr>
    </w:p>
    <w:p w:rsidR="00D0247C" w:rsidRPr="00F222A3" w:rsidRDefault="00D0247C" w:rsidP="00D26934">
      <w:pPr>
        <w:spacing w:line="360" w:lineRule="auto"/>
        <w:jc w:val="both"/>
        <w:rPr>
          <w:rFonts w:ascii="Calibri" w:hAnsi="Calibri"/>
          <w:sz w:val="22"/>
          <w:szCs w:val="22"/>
        </w:rPr>
      </w:pPr>
      <w:r w:rsidRPr="00F222A3">
        <w:rPr>
          <w:rFonts w:ascii="Calibri" w:hAnsi="Calibri"/>
          <w:sz w:val="22"/>
          <w:szCs w:val="22"/>
        </w:rPr>
        <w:t>V rámci nepoľnohospodárskej pôdy má najväčšiu výmeru lesná pôda, resp. lesné pozemky s rovnakou výmerou od roku 2007 a to 350,6 ha. Po lesných pozemkoch má druhé najväčšie zastúpenie zastavaná plocha a nádvoria od roku 2008  s výmerou 56, 1 ha. Tak je to ostatná plocha a nakoniec vodná plocha, ktorú predstavuje potok tečúci pozdĺž obce s výmerou 7,5 ha ku 31. 12. 2014.</w:t>
      </w:r>
    </w:p>
    <w:p w:rsidR="00D0247C" w:rsidRPr="00F222A3" w:rsidRDefault="00D0247C" w:rsidP="00D26934">
      <w:pPr>
        <w:spacing w:line="360" w:lineRule="auto"/>
        <w:jc w:val="both"/>
        <w:rPr>
          <w:rFonts w:ascii="Calibri" w:hAnsi="Calibri"/>
          <w:sz w:val="22"/>
          <w:szCs w:val="22"/>
        </w:rPr>
      </w:pPr>
    </w:p>
    <w:p w:rsidR="00D0247C" w:rsidRPr="00F222A3" w:rsidRDefault="00D0247C" w:rsidP="00D26934">
      <w:pPr>
        <w:spacing w:line="360" w:lineRule="auto"/>
        <w:jc w:val="both"/>
        <w:rPr>
          <w:rFonts w:ascii="Calibri" w:hAnsi="Calibri"/>
          <w:sz w:val="22"/>
          <w:szCs w:val="22"/>
        </w:rPr>
      </w:pPr>
      <w:r w:rsidRPr="00F222A3">
        <w:rPr>
          <w:rFonts w:ascii="Calibri" w:hAnsi="Calibri"/>
          <w:sz w:val="22"/>
          <w:szCs w:val="22"/>
        </w:rPr>
        <w:t>Graf č. 3: Výmera nepoľnohospodárskej pôdy v percentách</w:t>
      </w:r>
    </w:p>
    <w:p w:rsidR="00D0247C" w:rsidRPr="00F222A3" w:rsidRDefault="00D0247C" w:rsidP="00D26934">
      <w:pPr>
        <w:spacing w:line="360" w:lineRule="auto"/>
        <w:jc w:val="both"/>
        <w:rPr>
          <w:rFonts w:ascii="Calibri" w:hAnsi="Calibri"/>
          <w:sz w:val="22"/>
          <w:szCs w:val="22"/>
        </w:rPr>
      </w:pPr>
      <w:r w:rsidRPr="0031224D">
        <w:rPr>
          <w:rFonts w:ascii="Calibri" w:hAnsi="Calibri"/>
          <w:noProof/>
          <w:sz w:val="22"/>
          <w:szCs w:val="22"/>
          <w:lang w:eastAsia="sk-SK"/>
        </w:rPr>
        <w:object w:dxaOrig="8718" w:dyaOrig="3216">
          <v:shape id="Graf 8" o:spid="_x0000_i1027" type="#_x0000_t75" style="width:435.75pt;height:161.25pt;visibility:visible" o:ole="">
            <v:imagedata r:id="rId29" o:title="" cropbottom="-143f"/>
            <o:lock v:ext="edit" aspectratio="f"/>
          </v:shape>
          <o:OLEObject Type="Embed" ProgID="Excel.Chart.8" ShapeID="Graf 8" DrawAspect="Content" ObjectID="_1518932303" r:id="rId30"/>
        </w:object>
      </w:r>
    </w:p>
    <w:p w:rsidR="00D0247C" w:rsidRPr="00493C7B" w:rsidRDefault="00D0247C" w:rsidP="00DF17B3">
      <w:pPr>
        <w:rPr>
          <w:rFonts w:ascii="Calibri" w:hAnsi="Calibri"/>
          <w:sz w:val="18"/>
          <w:szCs w:val="18"/>
        </w:rPr>
      </w:pPr>
      <w:r w:rsidRPr="00493C7B">
        <w:rPr>
          <w:rFonts w:ascii="Calibri" w:hAnsi="Calibri"/>
          <w:sz w:val="18"/>
          <w:szCs w:val="18"/>
        </w:rPr>
        <w:t>Zdroj: Tabuľka č. 4 (Výpočet v % za rok 2014)</w:t>
      </w:r>
    </w:p>
    <w:p w:rsidR="00D0247C" w:rsidRDefault="00D0247C" w:rsidP="00DF17B3">
      <w:pPr>
        <w:rPr>
          <w:rFonts w:ascii="Calibri" w:hAnsi="Calibri"/>
          <w:sz w:val="22"/>
          <w:szCs w:val="22"/>
        </w:rPr>
      </w:pPr>
    </w:p>
    <w:p w:rsidR="00D0247C" w:rsidRDefault="00D0247C" w:rsidP="00DF17B3">
      <w:pPr>
        <w:rPr>
          <w:rFonts w:ascii="Calibri" w:hAnsi="Calibri"/>
          <w:sz w:val="22"/>
          <w:szCs w:val="22"/>
        </w:rPr>
      </w:pPr>
    </w:p>
    <w:p w:rsidR="00D0247C" w:rsidRDefault="00D0247C" w:rsidP="00DF17B3">
      <w:pPr>
        <w:rPr>
          <w:rFonts w:ascii="Calibri" w:hAnsi="Calibri"/>
          <w:sz w:val="22"/>
          <w:szCs w:val="22"/>
        </w:rPr>
      </w:pPr>
    </w:p>
    <w:p w:rsidR="00D0247C" w:rsidRPr="00F222A3" w:rsidRDefault="00D0247C" w:rsidP="00DF17B3">
      <w:pPr>
        <w:rPr>
          <w:rFonts w:ascii="Calibri" w:hAnsi="Calibri"/>
          <w:sz w:val="22"/>
          <w:szCs w:val="22"/>
        </w:rPr>
      </w:pPr>
    </w:p>
    <w:p w:rsidR="00D0247C" w:rsidRPr="00F222A3" w:rsidRDefault="00D0247C" w:rsidP="00A5200B">
      <w:pPr>
        <w:pStyle w:val="Heading3"/>
      </w:pPr>
      <w:bookmarkStart w:id="15" w:name="_Toc429385538"/>
      <w:r w:rsidRPr="00F222A3">
        <w:t>1.2. Nerastné suroviny</w:t>
      </w:r>
      <w:bookmarkEnd w:id="15"/>
    </w:p>
    <w:p w:rsidR="00D0247C" w:rsidRPr="00F222A3" w:rsidRDefault="00D0247C" w:rsidP="0080770B">
      <w:pPr>
        <w:rPr>
          <w:rFonts w:ascii="Calibri" w:hAnsi="Calibri"/>
          <w:sz w:val="22"/>
          <w:szCs w:val="22"/>
        </w:rPr>
      </w:pPr>
    </w:p>
    <w:p w:rsidR="00D0247C" w:rsidRPr="00F222A3" w:rsidRDefault="00D0247C" w:rsidP="0080770B">
      <w:pPr>
        <w:rPr>
          <w:rFonts w:ascii="Calibri" w:hAnsi="Calibri"/>
          <w:sz w:val="22"/>
          <w:szCs w:val="22"/>
        </w:rPr>
      </w:pPr>
      <w:r w:rsidRPr="00F222A3">
        <w:rPr>
          <w:rFonts w:ascii="Calibri" w:hAnsi="Calibri"/>
          <w:sz w:val="22"/>
          <w:szCs w:val="22"/>
        </w:rPr>
        <w:t xml:space="preserve">             V katastri obce sa nenachádzajú žiadne náleziská nerastných surovín.</w:t>
      </w:r>
    </w:p>
    <w:p w:rsidR="00D0247C" w:rsidRPr="00F222A3" w:rsidRDefault="00D0247C" w:rsidP="0080770B">
      <w:pPr>
        <w:rPr>
          <w:rFonts w:ascii="Calibri" w:hAnsi="Calibri"/>
          <w:color w:val="FF0000"/>
          <w:sz w:val="16"/>
          <w:szCs w:val="16"/>
        </w:rPr>
      </w:pPr>
    </w:p>
    <w:p w:rsidR="00D0247C" w:rsidRPr="00F222A3" w:rsidRDefault="00D0247C" w:rsidP="00A5200B">
      <w:pPr>
        <w:pStyle w:val="Heading3"/>
      </w:pPr>
      <w:bookmarkStart w:id="16" w:name="_Toc429385539"/>
      <w:r w:rsidRPr="00F222A3">
        <w:t>1.3 Lesy</w:t>
      </w:r>
      <w:bookmarkEnd w:id="16"/>
    </w:p>
    <w:p w:rsidR="00D0247C" w:rsidRPr="00F222A3" w:rsidRDefault="00D0247C" w:rsidP="001A1453">
      <w:pPr>
        <w:jc w:val="both"/>
        <w:rPr>
          <w:rFonts w:ascii="Calibri" w:hAnsi="Calibri"/>
          <w:b/>
          <w:sz w:val="22"/>
          <w:szCs w:val="22"/>
        </w:rPr>
      </w:pPr>
    </w:p>
    <w:p w:rsidR="00D0247C" w:rsidRPr="00F222A3" w:rsidRDefault="00D0247C" w:rsidP="001A1453">
      <w:pPr>
        <w:ind w:firstLine="708"/>
        <w:jc w:val="both"/>
        <w:rPr>
          <w:rFonts w:ascii="Calibri" w:hAnsi="Calibri" w:cs="Calibri"/>
          <w:sz w:val="22"/>
          <w:szCs w:val="22"/>
          <w:lang w:eastAsia="sk-SK"/>
        </w:rPr>
      </w:pPr>
      <w:r w:rsidRPr="00F222A3">
        <w:rPr>
          <w:rFonts w:ascii="Calibri" w:hAnsi="Calibri" w:cs="Calibri"/>
          <w:sz w:val="22"/>
          <w:szCs w:val="22"/>
          <w:lang w:eastAsia="sk-SK"/>
        </w:rPr>
        <w:t xml:space="preserve">Chotár obce v nadmorskej výške 800 m tvoria </w:t>
      </w:r>
      <w:r w:rsidRPr="00F222A3">
        <w:rPr>
          <w:rFonts w:ascii="Calibri" w:hAnsi="Calibri" w:cs="Calibri"/>
          <w:bCs/>
          <w:sz w:val="22"/>
          <w:szCs w:val="22"/>
          <w:lang w:eastAsia="sk-SK"/>
        </w:rPr>
        <w:t>lúky, pasienky a lesy</w:t>
      </w:r>
      <w:r w:rsidRPr="00F222A3">
        <w:rPr>
          <w:rFonts w:ascii="Calibri" w:hAnsi="Calibri" w:cs="Calibri"/>
          <w:sz w:val="22"/>
          <w:szCs w:val="22"/>
          <w:lang w:eastAsia="sk-SK"/>
        </w:rPr>
        <w:t xml:space="preserve"> a samotná obec sa rozprestiera </w:t>
      </w:r>
      <w:r w:rsidRPr="00F222A3">
        <w:rPr>
          <w:rFonts w:ascii="Calibri" w:hAnsi="Calibri" w:cs="Calibri"/>
          <w:bCs/>
          <w:sz w:val="22"/>
          <w:szCs w:val="22"/>
          <w:lang w:eastAsia="sk-SK"/>
        </w:rPr>
        <w:t>v údolí, pozdĺž potoka Olšavica.  Obec sa nachádza vo východnej časti Levočských vrchov, pre ktorú sú typické ihličnaté lesy. O lesnú hospodársku činnosť</w:t>
      </w:r>
      <w:r w:rsidRPr="00F222A3">
        <w:rPr>
          <w:rFonts w:ascii="Calibri" w:hAnsi="Calibri" w:cs="Calibri"/>
          <w:sz w:val="22"/>
          <w:szCs w:val="22"/>
          <w:lang w:eastAsia="sk-SK"/>
        </w:rPr>
        <w:t xml:space="preserve"> v obci sa stará a zabezpečuje ju </w:t>
      </w:r>
      <w:r w:rsidRPr="00F222A3">
        <w:rPr>
          <w:rFonts w:ascii="Calibri" w:hAnsi="Calibri" w:cs="Calibri"/>
          <w:bCs/>
          <w:sz w:val="22"/>
          <w:szCs w:val="22"/>
          <w:lang w:eastAsia="sk-SK"/>
        </w:rPr>
        <w:t>Urbárske spoločenstvo</w:t>
      </w:r>
      <w:r w:rsidRPr="00F222A3">
        <w:rPr>
          <w:rFonts w:ascii="Calibri" w:hAnsi="Calibri" w:cs="Calibri"/>
          <w:sz w:val="22"/>
          <w:szCs w:val="22"/>
          <w:lang w:eastAsia="sk-SK"/>
        </w:rPr>
        <w:t>.</w:t>
      </w:r>
    </w:p>
    <w:p w:rsidR="00D0247C" w:rsidRPr="00F222A3" w:rsidRDefault="00D0247C" w:rsidP="001A1453">
      <w:pPr>
        <w:jc w:val="both"/>
        <w:rPr>
          <w:rFonts w:ascii="Calibri" w:hAnsi="Calibri" w:cs="Calibri"/>
          <w:lang w:eastAsia="sk-SK"/>
        </w:rPr>
      </w:pPr>
    </w:p>
    <w:p w:rsidR="00D0247C" w:rsidRPr="00F222A3" w:rsidRDefault="00D0247C" w:rsidP="001A1453">
      <w:pPr>
        <w:jc w:val="both"/>
        <w:rPr>
          <w:rFonts w:ascii="Calibri" w:hAnsi="Calibri" w:cs="Calibri"/>
          <w:sz w:val="18"/>
          <w:szCs w:val="18"/>
          <w:lang w:eastAsia="sk-SK"/>
        </w:rPr>
      </w:pPr>
      <w:r>
        <w:rPr>
          <w:rFonts w:ascii="Calibri" w:hAnsi="Calibri" w:cs="Calibri"/>
          <w:sz w:val="18"/>
          <w:szCs w:val="18"/>
          <w:lang w:eastAsia="sk-SK"/>
        </w:rPr>
        <w:t>Obrázok č. 10: Drevinové zloženie</w:t>
      </w:r>
      <w:r w:rsidRPr="00F222A3">
        <w:rPr>
          <w:rFonts w:ascii="Calibri" w:hAnsi="Calibri" w:cs="Calibri"/>
          <w:sz w:val="18"/>
          <w:szCs w:val="18"/>
          <w:lang w:eastAsia="sk-SK"/>
        </w:rPr>
        <w:t xml:space="preserve"> v obci Oľšavica</w:t>
      </w:r>
    </w:p>
    <w:p w:rsidR="00D0247C" w:rsidRPr="00F222A3" w:rsidRDefault="00D0247C" w:rsidP="001A1453">
      <w:pPr>
        <w:jc w:val="both"/>
        <w:rPr>
          <w:rFonts w:ascii="Calibri" w:hAnsi="Calibri" w:cs="Calibri"/>
          <w:sz w:val="22"/>
          <w:szCs w:val="22"/>
          <w:lang w:eastAsia="sk-SK"/>
        </w:rPr>
      </w:pPr>
      <w:r w:rsidRPr="0031224D">
        <w:rPr>
          <w:rFonts w:ascii="Calibri" w:hAnsi="Calibri" w:cs="Calibri"/>
          <w:noProof/>
          <w:sz w:val="22"/>
          <w:szCs w:val="22"/>
          <w:lang w:eastAsia="sk-SK"/>
        </w:rPr>
        <w:pict>
          <v:shape id="Obrázok 0" o:spid="_x0000_i1028" type="#_x0000_t75" alt="drevinove zlozenie.png" style="width:330pt;height:360.75pt;visibility:visible">
            <v:imagedata r:id="rId31" o:title="" croptop="5414f"/>
          </v:shape>
        </w:pict>
      </w:r>
    </w:p>
    <w:p w:rsidR="00D0247C" w:rsidRPr="00F222A3" w:rsidRDefault="00D0247C" w:rsidP="001A1453">
      <w:pPr>
        <w:jc w:val="both"/>
        <w:rPr>
          <w:rFonts w:ascii="Calibri" w:hAnsi="Calibri"/>
          <w:sz w:val="18"/>
          <w:szCs w:val="18"/>
        </w:rPr>
      </w:pPr>
      <w:r w:rsidRPr="00F222A3">
        <w:rPr>
          <w:rFonts w:ascii="Calibri" w:hAnsi="Calibri"/>
          <w:sz w:val="18"/>
          <w:szCs w:val="18"/>
        </w:rPr>
        <w:t xml:space="preserve">Zdroj: Lesnícky geografický informačný   systém, </w:t>
      </w:r>
      <w:hyperlink r:id="rId32" w:history="1">
        <w:r w:rsidRPr="00F222A3">
          <w:rPr>
            <w:rStyle w:val="Hyperlink"/>
            <w:rFonts w:ascii="Calibri" w:hAnsi="Calibri"/>
            <w:color w:val="auto"/>
            <w:sz w:val="18"/>
            <w:szCs w:val="18"/>
            <w:u w:val="none"/>
          </w:rPr>
          <w:t>www.forestportal.sk</w:t>
        </w:r>
      </w:hyperlink>
    </w:p>
    <w:p w:rsidR="00D0247C" w:rsidRPr="00F222A3" w:rsidRDefault="00D0247C" w:rsidP="001A1453">
      <w:pPr>
        <w:jc w:val="both"/>
        <w:rPr>
          <w:rFonts w:ascii="Calibri" w:hAnsi="Calibri"/>
          <w:sz w:val="22"/>
          <w:szCs w:val="22"/>
        </w:rPr>
      </w:pPr>
    </w:p>
    <w:p w:rsidR="00D0247C" w:rsidRPr="00F222A3" w:rsidRDefault="00D0247C" w:rsidP="00D26934">
      <w:pPr>
        <w:spacing w:line="360" w:lineRule="auto"/>
        <w:jc w:val="both"/>
        <w:rPr>
          <w:rFonts w:ascii="Calibri" w:hAnsi="Calibri"/>
          <w:sz w:val="22"/>
          <w:szCs w:val="22"/>
        </w:rPr>
      </w:pPr>
      <w:r>
        <w:rPr>
          <w:rFonts w:ascii="Calibri" w:hAnsi="Calibri"/>
          <w:sz w:val="22"/>
          <w:szCs w:val="22"/>
        </w:rPr>
        <w:t>Ako z obrázka č. 10</w:t>
      </w:r>
      <w:r w:rsidRPr="00F222A3">
        <w:rPr>
          <w:rFonts w:ascii="Calibri" w:hAnsi="Calibri"/>
          <w:sz w:val="22"/>
          <w:szCs w:val="22"/>
        </w:rPr>
        <w:t xml:space="preserve"> vyplýva, že v rámci katastra obce Oľšavica sa nachádza prevažné zastúpenie smrekových lesov, a to až 66,33%. Najmenej početné zastúpenie v drevinovom zložení lesov Oľšavice má lipa, len 0,02%.</w:t>
      </w:r>
    </w:p>
    <w:p w:rsidR="00D0247C" w:rsidRDefault="00D0247C" w:rsidP="00D26934">
      <w:pPr>
        <w:spacing w:line="360" w:lineRule="auto"/>
        <w:jc w:val="both"/>
        <w:rPr>
          <w:rFonts w:ascii="Calibri" w:hAnsi="Calibri"/>
          <w:sz w:val="22"/>
          <w:szCs w:val="22"/>
        </w:rPr>
      </w:pPr>
    </w:p>
    <w:p w:rsidR="00D0247C" w:rsidRDefault="00D0247C" w:rsidP="00D26934">
      <w:pPr>
        <w:spacing w:line="360" w:lineRule="auto"/>
        <w:jc w:val="both"/>
        <w:rPr>
          <w:rFonts w:ascii="Calibri" w:hAnsi="Calibri"/>
          <w:sz w:val="22"/>
          <w:szCs w:val="22"/>
        </w:rPr>
      </w:pPr>
    </w:p>
    <w:p w:rsidR="00D0247C" w:rsidRDefault="00D0247C" w:rsidP="00D26934">
      <w:pPr>
        <w:spacing w:line="360" w:lineRule="auto"/>
        <w:jc w:val="both"/>
        <w:rPr>
          <w:rFonts w:ascii="Calibri" w:hAnsi="Calibri"/>
          <w:sz w:val="22"/>
          <w:szCs w:val="22"/>
        </w:rPr>
      </w:pPr>
    </w:p>
    <w:p w:rsidR="00D0247C" w:rsidRDefault="00D0247C" w:rsidP="00D26934">
      <w:pPr>
        <w:spacing w:line="360" w:lineRule="auto"/>
        <w:jc w:val="both"/>
        <w:rPr>
          <w:rFonts w:ascii="Calibri" w:hAnsi="Calibri"/>
          <w:sz w:val="22"/>
          <w:szCs w:val="22"/>
        </w:rPr>
      </w:pPr>
    </w:p>
    <w:p w:rsidR="00D0247C" w:rsidRPr="00F222A3" w:rsidRDefault="00D0247C" w:rsidP="00D26934">
      <w:pPr>
        <w:spacing w:line="360" w:lineRule="auto"/>
        <w:jc w:val="both"/>
        <w:rPr>
          <w:rFonts w:ascii="Calibri" w:hAnsi="Calibri"/>
          <w:sz w:val="22"/>
          <w:szCs w:val="22"/>
        </w:rPr>
      </w:pPr>
    </w:p>
    <w:p w:rsidR="00D0247C" w:rsidRPr="00F222A3" w:rsidRDefault="00D0247C" w:rsidP="00D26934">
      <w:pPr>
        <w:spacing w:line="360" w:lineRule="auto"/>
        <w:jc w:val="both"/>
        <w:rPr>
          <w:rFonts w:ascii="Calibri" w:hAnsi="Calibri"/>
          <w:sz w:val="18"/>
          <w:szCs w:val="18"/>
        </w:rPr>
      </w:pPr>
      <w:r>
        <w:rPr>
          <w:rFonts w:ascii="Calibri" w:hAnsi="Calibri"/>
          <w:sz w:val="18"/>
          <w:szCs w:val="18"/>
        </w:rPr>
        <w:t>Obrázok č. 11</w:t>
      </w:r>
      <w:r w:rsidRPr="00F222A3">
        <w:rPr>
          <w:rFonts w:ascii="Calibri" w:hAnsi="Calibri"/>
          <w:sz w:val="18"/>
          <w:szCs w:val="18"/>
        </w:rPr>
        <w:t>: Dreviny podľa vekových tried</w:t>
      </w:r>
    </w:p>
    <w:p w:rsidR="00D0247C" w:rsidRPr="00F222A3" w:rsidRDefault="00D0247C" w:rsidP="00D26934">
      <w:pPr>
        <w:spacing w:line="360" w:lineRule="auto"/>
        <w:jc w:val="both"/>
        <w:rPr>
          <w:rFonts w:ascii="Calibri" w:hAnsi="Calibri"/>
          <w:sz w:val="22"/>
          <w:szCs w:val="22"/>
        </w:rPr>
      </w:pPr>
      <w:r w:rsidRPr="0031224D">
        <w:rPr>
          <w:rFonts w:ascii="Calibri" w:hAnsi="Calibri"/>
          <w:noProof/>
          <w:sz w:val="22"/>
          <w:szCs w:val="22"/>
          <w:lang w:eastAsia="sk-SK"/>
        </w:rPr>
        <w:pict>
          <v:shape id="Obrázok 1" o:spid="_x0000_i1029" type="#_x0000_t75" alt="vek stromov.png" style="width:450pt;height:189pt;visibility:visible">
            <v:imagedata r:id="rId33" o:title="" croptop="10108f"/>
          </v:shape>
        </w:pict>
      </w:r>
      <w:r w:rsidRPr="00F222A3">
        <w:rPr>
          <w:rFonts w:ascii="Calibri" w:hAnsi="Calibri"/>
          <w:sz w:val="22"/>
          <w:szCs w:val="22"/>
        </w:rPr>
        <w:t xml:space="preserve"> </w:t>
      </w:r>
      <w:r w:rsidRPr="00F222A3">
        <w:rPr>
          <w:rFonts w:ascii="Calibri" w:hAnsi="Calibri"/>
          <w:sz w:val="18"/>
          <w:szCs w:val="18"/>
        </w:rPr>
        <w:t>Zdroj: Le</w:t>
      </w:r>
      <w:r>
        <w:rPr>
          <w:rFonts w:ascii="Calibri" w:hAnsi="Calibri"/>
          <w:sz w:val="18"/>
          <w:szCs w:val="18"/>
        </w:rPr>
        <w:t xml:space="preserve">snícky geografický informačný </w:t>
      </w:r>
      <w:r w:rsidRPr="00F222A3">
        <w:rPr>
          <w:rFonts w:ascii="Calibri" w:hAnsi="Calibri"/>
          <w:sz w:val="18"/>
          <w:szCs w:val="18"/>
        </w:rPr>
        <w:t>systém, www.forestportal.sk</w:t>
      </w:r>
    </w:p>
    <w:p w:rsidR="00D0247C" w:rsidRDefault="00D0247C" w:rsidP="00D26934">
      <w:pPr>
        <w:spacing w:line="360" w:lineRule="auto"/>
        <w:jc w:val="both"/>
        <w:rPr>
          <w:rFonts w:ascii="Calibri" w:hAnsi="Calibri"/>
          <w:sz w:val="18"/>
          <w:szCs w:val="18"/>
        </w:rPr>
      </w:pPr>
    </w:p>
    <w:p w:rsidR="00D0247C" w:rsidRPr="00F222A3" w:rsidRDefault="00D0247C" w:rsidP="00D26934">
      <w:pPr>
        <w:spacing w:line="360" w:lineRule="auto"/>
        <w:jc w:val="both"/>
        <w:rPr>
          <w:rFonts w:ascii="Calibri" w:hAnsi="Calibri"/>
          <w:sz w:val="18"/>
          <w:szCs w:val="18"/>
        </w:rPr>
      </w:pPr>
      <w:r>
        <w:rPr>
          <w:rFonts w:ascii="Calibri" w:hAnsi="Calibri"/>
          <w:sz w:val="18"/>
          <w:szCs w:val="18"/>
        </w:rPr>
        <w:t>Obrázok č. 12</w:t>
      </w:r>
      <w:r w:rsidRPr="00F222A3">
        <w:rPr>
          <w:rFonts w:ascii="Calibri" w:hAnsi="Calibri"/>
          <w:sz w:val="18"/>
          <w:szCs w:val="18"/>
        </w:rPr>
        <w:t>: Ťažby lesov v katastrálnom území Oľšavica</w:t>
      </w:r>
    </w:p>
    <w:p w:rsidR="00D0247C" w:rsidRPr="00F222A3" w:rsidRDefault="00D0247C" w:rsidP="00D26934">
      <w:pPr>
        <w:spacing w:line="360" w:lineRule="auto"/>
        <w:jc w:val="both"/>
        <w:rPr>
          <w:rFonts w:ascii="Calibri" w:hAnsi="Calibri"/>
          <w:sz w:val="22"/>
          <w:szCs w:val="22"/>
          <w:lang w:eastAsia="sk-SK"/>
        </w:rPr>
      </w:pPr>
      <w:r>
        <w:rPr>
          <w:noProof/>
          <w:lang w:eastAsia="sk-SK"/>
        </w:rPr>
        <w:pict>
          <v:shape id="Obrázok 2" o:spid="_x0000_s1043" type="#_x0000_t75" alt="tazba 1.png" style="position:absolute;left:0;text-align:left;margin-left:105.85pt;margin-top:7.5pt;width:273.05pt;height:228.8pt;z-index:-251687936;visibility:visible" wrapcoords="-59 0 -59 21529 21600 21529 21600 0 -59 0">
            <v:imagedata r:id="rId34" o:title="" croptop="3475f"/>
            <w10:wrap type="tight"/>
          </v:shape>
        </w:pict>
      </w:r>
    </w:p>
    <w:p w:rsidR="00D0247C" w:rsidRPr="00F222A3" w:rsidRDefault="00D0247C" w:rsidP="002237A3">
      <w:pPr>
        <w:rPr>
          <w:rFonts w:ascii="Calibri" w:hAnsi="Calibri"/>
          <w:sz w:val="22"/>
          <w:szCs w:val="22"/>
          <w:lang w:eastAsia="sk-SK"/>
        </w:rPr>
      </w:pPr>
    </w:p>
    <w:p w:rsidR="00D0247C" w:rsidRPr="00F222A3" w:rsidRDefault="00D0247C" w:rsidP="002237A3">
      <w:pPr>
        <w:rPr>
          <w:rFonts w:ascii="Calibri" w:hAnsi="Calibri"/>
          <w:sz w:val="22"/>
          <w:szCs w:val="22"/>
          <w:lang w:eastAsia="sk-SK"/>
        </w:rPr>
      </w:pPr>
    </w:p>
    <w:p w:rsidR="00D0247C" w:rsidRPr="00F222A3" w:rsidRDefault="00D0247C" w:rsidP="002237A3">
      <w:pPr>
        <w:rPr>
          <w:rFonts w:ascii="Calibri" w:hAnsi="Calibri"/>
          <w:sz w:val="22"/>
          <w:szCs w:val="22"/>
          <w:lang w:eastAsia="sk-SK"/>
        </w:rPr>
      </w:pPr>
    </w:p>
    <w:p w:rsidR="00D0247C" w:rsidRPr="00F222A3" w:rsidRDefault="00D0247C" w:rsidP="002237A3">
      <w:pPr>
        <w:rPr>
          <w:rFonts w:ascii="Calibri" w:hAnsi="Calibri"/>
          <w:sz w:val="22"/>
          <w:szCs w:val="22"/>
          <w:lang w:eastAsia="sk-SK"/>
        </w:rPr>
      </w:pPr>
    </w:p>
    <w:p w:rsidR="00D0247C" w:rsidRPr="00F222A3" w:rsidRDefault="00D0247C" w:rsidP="002237A3">
      <w:pPr>
        <w:rPr>
          <w:rFonts w:ascii="Calibri" w:hAnsi="Calibri"/>
          <w:sz w:val="22"/>
          <w:szCs w:val="22"/>
          <w:lang w:eastAsia="sk-SK"/>
        </w:rPr>
      </w:pPr>
    </w:p>
    <w:p w:rsidR="00D0247C" w:rsidRPr="00F222A3" w:rsidRDefault="00D0247C" w:rsidP="002237A3">
      <w:pPr>
        <w:rPr>
          <w:rFonts w:ascii="Calibri" w:hAnsi="Calibri"/>
          <w:sz w:val="22"/>
          <w:szCs w:val="22"/>
          <w:lang w:eastAsia="sk-SK"/>
        </w:rPr>
      </w:pPr>
    </w:p>
    <w:p w:rsidR="00D0247C" w:rsidRPr="00F222A3" w:rsidRDefault="00D0247C" w:rsidP="002237A3">
      <w:pPr>
        <w:rPr>
          <w:rFonts w:ascii="Calibri" w:hAnsi="Calibri"/>
          <w:sz w:val="22"/>
          <w:szCs w:val="22"/>
          <w:lang w:eastAsia="sk-SK"/>
        </w:rPr>
      </w:pPr>
    </w:p>
    <w:p w:rsidR="00D0247C" w:rsidRPr="00F222A3" w:rsidRDefault="00D0247C" w:rsidP="002237A3">
      <w:pPr>
        <w:rPr>
          <w:rFonts w:ascii="Calibri" w:hAnsi="Calibri"/>
          <w:sz w:val="22"/>
          <w:szCs w:val="22"/>
          <w:lang w:eastAsia="sk-SK"/>
        </w:rPr>
      </w:pPr>
    </w:p>
    <w:p w:rsidR="00D0247C" w:rsidRPr="00F222A3" w:rsidRDefault="00D0247C" w:rsidP="002237A3">
      <w:pPr>
        <w:rPr>
          <w:rFonts w:ascii="Calibri" w:hAnsi="Calibri"/>
          <w:sz w:val="22"/>
          <w:szCs w:val="22"/>
          <w:lang w:eastAsia="sk-SK"/>
        </w:rPr>
      </w:pPr>
    </w:p>
    <w:p w:rsidR="00D0247C" w:rsidRPr="00F222A3" w:rsidRDefault="00D0247C" w:rsidP="002237A3">
      <w:pPr>
        <w:rPr>
          <w:rFonts w:ascii="Calibri" w:hAnsi="Calibri"/>
          <w:sz w:val="22"/>
          <w:szCs w:val="22"/>
          <w:lang w:eastAsia="sk-SK"/>
        </w:rPr>
      </w:pPr>
    </w:p>
    <w:p w:rsidR="00D0247C" w:rsidRPr="00F222A3" w:rsidRDefault="00D0247C" w:rsidP="002237A3">
      <w:pPr>
        <w:rPr>
          <w:rFonts w:ascii="Calibri" w:hAnsi="Calibri"/>
          <w:sz w:val="22"/>
          <w:szCs w:val="22"/>
          <w:lang w:eastAsia="sk-SK"/>
        </w:rPr>
      </w:pPr>
    </w:p>
    <w:p w:rsidR="00D0247C" w:rsidRPr="00F222A3" w:rsidRDefault="00D0247C" w:rsidP="002237A3">
      <w:pPr>
        <w:rPr>
          <w:rFonts w:ascii="Calibri" w:hAnsi="Calibri"/>
          <w:sz w:val="22"/>
          <w:szCs w:val="22"/>
          <w:lang w:eastAsia="sk-SK"/>
        </w:rPr>
      </w:pPr>
    </w:p>
    <w:p w:rsidR="00D0247C" w:rsidRPr="00F222A3" w:rsidRDefault="00D0247C" w:rsidP="002237A3">
      <w:pPr>
        <w:rPr>
          <w:rFonts w:ascii="Calibri" w:hAnsi="Calibri"/>
          <w:sz w:val="22"/>
          <w:szCs w:val="22"/>
          <w:lang w:eastAsia="sk-SK"/>
        </w:rPr>
      </w:pPr>
    </w:p>
    <w:p w:rsidR="00D0247C" w:rsidRPr="00F222A3" w:rsidRDefault="00D0247C" w:rsidP="002237A3">
      <w:pPr>
        <w:rPr>
          <w:rFonts w:ascii="Calibri" w:hAnsi="Calibri"/>
          <w:sz w:val="22"/>
          <w:szCs w:val="22"/>
          <w:lang w:eastAsia="sk-SK"/>
        </w:rPr>
      </w:pPr>
    </w:p>
    <w:p w:rsidR="00D0247C" w:rsidRPr="00F222A3" w:rsidRDefault="00D0247C" w:rsidP="002237A3">
      <w:pPr>
        <w:rPr>
          <w:rFonts w:ascii="Calibri" w:hAnsi="Calibri"/>
          <w:sz w:val="22"/>
          <w:szCs w:val="22"/>
          <w:lang w:eastAsia="sk-SK"/>
        </w:rPr>
      </w:pPr>
    </w:p>
    <w:p w:rsidR="00D0247C" w:rsidRPr="00F222A3" w:rsidRDefault="00D0247C" w:rsidP="002237A3">
      <w:pPr>
        <w:rPr>
          <w:rFonts w:ascii="Calibri" w:hAnsi="Calibri"/>
          <w:sz w:val="22"/>
          <w:szCs w:val="22"/>
          <w:lang w:eastAsia="sk-SK"/>
        </w:rPr>
      </w:pPr>
      <w:r>
        <w:rPr>
          <w:noProof/>
          <w:lang w:eastAsia="sk-SK"/>
        </w:rPr>
        <w:pict>
          <v:shape id="Obrázok 5" o:spid="_x0000_s1044" type="#_x0000_t75" alt="tazby2.png" style="position:absolute;margin-left:126.6pt;margin-top:6.8pt;width:261.45pt;height:179.35pt;z-index:-251688960;visibility:visible">
            <v:imagedata r:id="rId35" o:title="" cropleft="1269f" cropright="1264f"/>
            <w10:wrap type="square"/>
          </v:shape>
        </w:pict>
      </w:r>
    </w:p>
    <w:p w:rsidR="00D0247C" w:rsidRPr="00F222A3" w:rsidRDefault="00D0247C" w:rsidP="002237A3">
      <w:pPr>
        <w:rPr>
          <w:rFonts w:ascii="Calibri" w:hAnsi="Calibri"/>
          <w:sz w:val="22"/>
          <w:szCs w:val="22"/>
          <w:lang w:eastAsia="sk-SK"/>
        </w:rPr>
      </w:pPr>
    </w:p>
    <w:p w:rsidR="00D0247C" w:rsidRPr="00F222A3" w:rsidRDefault="00D0247C" w:rsidP="002237A3">
      <w:pPr>
        <w:rPr>
          <w:rFonts w:ascii="Calibri" w:hAnsi="Calibri"/>
          <w:sz w:val="22"/>
          <w:szCs w:val="22"/>
          <w:lang w:eastAsia="sk-SK"/>
        </w:rPr>
      </w:pPr>
    </w:p>
    <w:p w:rsidR="00D0247C" w:rsidRPr="00F222A3" w:rsidRDefault="00D0247C" w:rsidP="002237A3">
      <w:pPr>
        <w:rPr>
          <w:rFonts w:ascii="Calibri" w:hAnsi="Calibri"/>
          <w:sz w:val="22"/>
          <w:szCs w:val="22"/>
          <w:lang w:eastAsia="sk-SK"/>
        </w:rPr>
      </w:pPr>
    </w:p>
    <w:p w:rsidR="00D0247C" w:rsidRPr="00F222A3" w:rsidRDefault="00D0247C" w:rsidP="002237A3">
      <w:pPr>
        <w:rPr>
          <w:rFonts w:ascii="Calibri" w:hAnsi="Calibri"/>
          <w:sz w:val="22"/>
          <w:szCs w:val="22"/>
          <w:lang w:eastAsia="sk-SK"/>
        </w:rPr>
      </w:pPr>
    </w:p>
    <w:p w:rsidR="00D0247C" w:rsidRPr="00F222A3" w:rsidRDefault="00D0247C" w:rsidP="002237A3">
      <w:pPr>
        <w:rPr>
          <w:rFonts w:ascii="Calibri" w:hAnsi="Calibri"/>
          <w:sz w:val="22"/>
          <w:szCs w:val="22"/>
          <w:lang w:eastAsia="sk-SK"/>
        </w:rPr>
      </w:pPr>
    </w:p>
    <w:p w:rsidR="00D0247C" w:rsidRPr="00F222A3" w:rsidRDefault="00D0247C" w:rsidP="002237A3">
      <w:pPr>
        <w:rPr>
          <w:rFonts w:ascii="Calibri" w:hAnsi="Calibri"/>
          <w:sz w:val="22"/>
          <w:szCs w:val="22"/>
          <w:lang w:eastAsia="sk-SK"/>
        </w:rPr>
      </w:pPr>
    </w:p>
    <w:p w:rsidR="00D0247C" w:rsidRPr="00F222A3" w:rsidRDefault="00D0247C" w:rsidP="002237A3">
      <w:pPr>
        <w:rPr>
          <w:rFonts w:ascii="Calibri" w:hAnsi="Calibri"/>
          <w:sz w:val="22"/>
          <w:szCs w:val="22"/>
          <w:lang w:eastAsia="sk-SK"/>
        </w:rPr>
      </w:pPr>
    </w:p>
    <w:p w:rsidR="00D0247C" w:rsidRPr="00F222A3" w:rsidRDefault="00D0247C" w:rsidP="002237A3">
      <w:pPr>
        <w:rPr>
          <w:rFonts w:ascii="Calibri" w:hAnsi="Calibri"/>
          <w:sz w:val="22"/>
          <w:szCs w:val="22"/>
          <w:lang w:eastAsia="sk-SK"/>
        </w:rPr>
      </w:pPr>
    </w:p>
    <w:p w:rsidR="00D0247C" w:rsidRPr="00F222A3" w:rsidRDefault="00D0247C" w:rsidP="002237A3">
      <w:pPr>
        <w:rPr>
          <w:rFonts w:ascii="Calibri" w:hAnsi="Calibri"/>
          <w:sz w:val="22"/>
          <w:szCs w:val="22"/>
          <w:lang w:eastAsia="sk-SK"/>
        </w:rPr>
      </w:pPr>
    </w:p>
    <w:p w:rsidR="00D0247C" w:rsidRPr="00F222A3" w:rsidRDefault="00D0247C" w:rsidP="002237A3">
      <w:pPr>
        <w:rPr>
          <w:rFonts w:ascii="Calibri" w:hAnsi="Calibri"/>
          <w:sz w:val="22"/>
          <w:szCs w:val="22"/>
          <w:lang w:eastAsia="sk-SK"/>
        </w:rPr>
      </w:pPr>
    </w:p>
    <w:p w:rsidR="00D0247C" w:rsidRDefault="00D0247C" w:rsidP="002237A3">
      <w:pPr>
        <w:rPr>
          <w:rFonts w:ascii="Calibri" w:hAnsi="Calibri"/>
          <w:sz w:val="22"/>
          <w:szCs w:val="22"/>
          <w:lang w:eastAsia="sk-SK"/>
        </w:rPr>
      </w:pPr>
    </w:p>
    <w:p w:rsidR="00D0247C" w:rsidRDefault="00D0247C" w:rsidP="002237A3">
      <w:pPr>
        <w:rPr>
          <w:rFonts w:ascii="Calibri" w:hAnsi="Calibri"/>
          <w:sz w:val="22"/>
          <w:szCs w:val="22"/>
          <w:lang w:eastAsia="sk-SK"/>
        </w:rPr>
      </w:pPr>
    </w:p>
    <w:p w:rsidR="00D0247C" w:rsidRDefault="00D0247C" w:rsidP="002237A3">
      <w:pPr>
        <w:rPr>
          <w:rFonts w:ascii="Calibri" w:hAnsi="Calibri"/>
          <w:sz w:val="18"/>
          <w:szCs w:val="18"/>
          <w:lang w:eastAsia="sk-SK"/>
        </w:rPr>
      </w:pPr>
    </w:p>
    <w:p w:rsidR="00D0247C" w:rsidRDefault="00D0247C" w:rsidP="002237A3">
      <w:pPr>
        <w:rPr>
          <w:rFonts w:ascii="Calibri" w:hAnsi="Calibri"/>
          <w:sz w:val="18"/>
          <w:szCs w:val="18"/>
          <w:lang w:eastAsia="sk-SK"/>
        </w:rPr>
      </w:pPr>
    </w:p>
    <w:p w:rsidR="00D0247C" w:rsidRPr="00F222A3" w:rsidRDefault="00D0247C" w:rsidP="002237A3">
      <w:pPr>
        <w:rPr>
          <w:rFonts w:ascii="Calibri" w:hAnsi="Calibri"/>
          <w:sz w:val="18"/>
          <w:szCs w:val="18"/>
        </w:rPr>
      </w:pPr>
      <w:r w:rsidRPr="00F222A3">
        <w:rPr>
          <w:rFonts w:ascii="Calibri" w:hAnsi="Calibri"/>
          <w:sz w:val="18"/>
          <w:szCs w:val="18"/>
          <w:lang w:eastAsia="sk-SK"/>
        </w:rPr>
        <w:t xml:space="preserve">Zdroj: </w:t>
      </w:r>
      <w:r w:rsidRPr="00F222A3">
        <w:rPr>
          <w:rFonts w:ascii="Calibri" w:hAnsi="Calibri"/>
          <w:sz w:val="18"/>
          <w:szCs w:val="18"/>
        </w:rPr>
        <w:t xml:space="preserve">Lesnícky geografický informačný   systém, </w:t>
      </w:r>
      <w:hyperlink r:id="rId36" w:history="1">
        <w:r w:rsidRPr="00F222A3">
          <w:rPr>
            <w:rStyle w:val="Hyperlink"/>
            <w:rFonts w:ascii="Calibri" w:hAnsi="Calibri"/>
            <w:color w:val="auto"/>
            <w:sz w:val="18"/>
            <w:szCs w:val="18"/>
            <w:u w:val="none"/>
          </w:rPr>
          <w:t>www.forestportal.sk</w:t>
        </w:r>
      </w:hyperlink>
    </w:p>
    <w:p w:rsidR="00D0247C" w:rsidRPr="00F222A3" w:rsidRDefault="00D0247C" w:rsidP="002237A3">
      <w:pPr>
        <w:rPr>
          <w:rFonts w:ascii="Calibri" w:hAnsi="Calibri"/>
          <w:sz w:val="18"/>
          <w:szCs w:val="18"/>
        </w:rPr>
      </w:pPr>
      <w:r w:rsidRPr="00F222A3">
        <w:rPr>
          <w:rFonts w:ascii="Calibri" w:hAnsi="Calibri"/>
          <w:sz w:val="18"/>
          <w:szCs w:val="18"/>
        </w:rPr>
        <w:t xml:space="preserve"> </w:t>
      </w:r>
    </w:p>
    <w:p w:rsidR="00D0247C" w:rsidRDefault="00D0247C" w:rsidP="002237A3">
      <w:pPr>
        <w:rPr>
          <w:rFonts w:ascii="Calibri" w:hAnsi="Calibri"/>
          <w:sz w:val="22"/>
          <w:szCs w:val="22"/>
          <w:lang w:eastAsia="sk-SK"/>
        </w:rPr>
      </w:pPr>
    </w:p>
    <w:p w:rsidR="00D0247C" w:rsidRPr="00F222A3" w:rsidRDefault="00D0247C" w:rsidP="002237A3">
      <w:pPr>
        <w:rPr>
          <w:rFonts w:ascii="Calibri" w:hAnsi="Calibri"/>
          <w:sz w:val="22"/>
          <w:szCs w:val="22"/>
          <w:lang w:eastAsia="sk-SK"/>
        </w:rPr>
      </w:pPr>
      <w:r w:rsidRPr="00F222A3">
        <w:rPr>
          <w:rFonts w:ascii="Calibri" w:hAnsi="Calibri"/>
          <w:sz w:val="22"/>
          <w:szCs w:val="22"/>
          <w:lang w:eastAsia="sk-SK"/>
        </w:rPr>
        <w:t xml:space="preserve">Najviac ťažieb obnovných, ale aj výchovných sa vykonalo v ihličnatom lese. </w:t>
      </w:r>
    </w:p>
    <w:p w:rsidR="00D0247C" w:rsidRPr="00F222A3" w:rsidRDefault="00D0247C" w:rsidP="002237A3">
      <w:pPr>
        <w:rPr>
          <w:rFonts w:ascii="Calibri" w:hAnsi="Calibri"/>
          <w:sz w:val="22"/>
          <w:szCs w:val="22"/>
          <w:lang w:eastAsia="sk-SK"/>
        </w:rPr>
      </w:pPr>
    </w:p>
    <w:p w:rsidR="00D0247C" w:rsidRPr="00F222A3" w:rsidRDefault="00D0247C" w:rsidP="002237A3">
      <w:pPr>
        <w:rPr>
          <w:rFonts w:ascii="Calibri" w:hAnsi="Calibri"/>
          <w:sz w:val="22"/>
          <w:szCs w:val="22"/>
          <w:lang w:eastAsia="sk-SK"/>
        </w:rPr>
      </w:pPr>
      <w:r>
        <w:rPr>
          <w:rFonts w:ascii="Calibri" w:hAnsi="Calibri"/>
          <w:sz w:val="22"/>
          <w:szCs w:val="22"/>
          <w:lang w:eastAsia="sk-SK"/>
        </w:rPr>
        <w:t>Tabuľka č. 5</w:t>
      </w:r>
      <w:r w:rsidRPr="00F222A3">
        <w:rPr>
          <w:rFonts w:ascii="Calibri" w:hAnsi="Calibri"/>
          <w:sz w:val="22"/>
          <w:szCs w:val="22"/>
          <w:lang w:eastAsia="sk-SK"/>
        </w:rPr>
        <w:t>: Vlastníctvo lesných pozemkov v obci Oľšavica</w:t>
      </w:r>
    </w:p>
    <w:tbl>
      <w:tblPr>
        <w:tblW w:w="0" w:type="auto"/>
        <w:tblBorders>
          <w:top w:val="single" w:sz="8" w:space="0" w:color="4F81BD"/>
          <w:left w:val="single" w:sz="8" w:space="0" w:color="4F81BD"/>
          <w:bottom w:val="single" w:sz="8" w:space="0" w:color="4F81BD"/>
          <w:right w:val="single" w:sz="8" w:space="0" w:color="4F81BD"/>
        </w:tblBorders>
        <w:tblLayout w:type="fixed"/>
        <w:tblLook w:val="0000"/>
      </w:tblPr>
      <w:tblGrid>
        <w:gridCol w:w="1082"/>
        <w:gridCol w:w="1194"/>
        <w:gridCol w:w="1722"/>
        <w:gridCol w:w="1227"/>
        <w:gridCol w:w="1977"/>
        <w:gridCol w:w="1234"/>
        <w:gridCol w:w="746"/>
      </w:tblGrid>
      <w:tr w:rsidR="00D0247C" w:rsidRPr="00F222A3" w:rsidTr="0031224D">
        <w:trPr>
          <w:trHeight w:val="900"/>
        </w:trPr>
        <w:tc>
          <w:tcPr>
            <w:tcW w:w="1082" w:type="dxa"/>
            <w:tcBorders>
              <w:top w:val="single" w:sz="8" w:space="0" w:color="4F81BD"/>
              <w:bottom w:val="single" w:sz="8" w:space="0" w:color="4F81BD"/>
              <w:right w:val="single" w:sz="8" w:space="0" w:color="4F81BD"/>
            </w:tcBorders>
          </w:tcPr>
          <w:p w:rsidR="00D0247C" w:rsidRPr="0031224D" w:rsidRDefault="00D0247C" w:rsidP="0031224D">
            <w:pPr>
              <w:pStyle w:val="BodyTextIndent"/>
              <w:ind w:left="0"/>
              <w:rPr>
                <w:rFonts w:ascii="Calibri" w:hAnsi="Calibri"/>
                <w:sz w:val="22"/>
                <w:szCs w:val="22"/>
              </w:rPr>
            </w:pPr>
            <w:r w:rsidRPr="0031224D">
              <w:rPr>
                <w:rFonts w:ascii="Calibri" w:hAnsi="Calibri"/>
                <w:sz w:val="22"/>
                <w:szCs w:val="22"/>
              </w:rPr>
              <w:t>Výmera</w:t>
            </w:r>
          </w:p>
        </w:tc>
        <w:tc>
          <w:tcPr>
            <w:tcW w:w="1194" w:type="dxa"/>
            <w:tcBorders>
              <w:top w:val="single" w:sz="8" w:space="0" w:color="4F81BD"/>
              <w:bottom w:val="single" w:sz="8" w:space="0" w:color="4F81BD"/>
            </w:tcBorders>
          </w:tcPr>
          <w:p w:rsidR="00D0247C" w:rsidRPr="0031224D" w:rsidRDefault="00D0247C" w:rsidP="0031224D">
            <w:pPr>
              <w:pStyle w:val="BodyTextIndent"/>
              <w:ind w:left="0"/>
              <w:rPr>
                <w:rFonts w:ascii="Calibri" w:hAnsi="Calibri"/>
                <w:sz w:val="22"/>
                <w:szCs w:val="22"/>
              </w:rPr>
            </w:pPr>
            <w:r w:rsidRPr="0031224D">
              <w:rPr>
                <w:rFonts w:ascii="Calibri" w:hAnsi="Calibri"/>
                <w:sz w:val="22"/>
                <w:szCs w:val="22"/>
              </w:rPr>
              <w:t>Fyzické osoby</w:t>
            </w:r>
          </w:p>
        </w:tc>
        <w:tc>
          <w:tcPr>
            <w:tcW w:w="1722" w:type="dxa"/>
            <w:tcBorders>
              <w:top w:val="single" w:sz="8" w:space="0" w:color="4F81BD"/>
              <w:left w:val="single" w:sz="8" w:space="0" w:color="4F81BD"/>
              <w:bottom w:val="single" w:sz="8" w:space="0" w:color="4F81BD"/>
              <w:right w:val="single" w:sz="8" w:space="0" w:color="4F81BD"/>
            </w:tcBorders>
          </w:tcPr>
          <w:p w:rsidR="00D0247C" w:rsidRPr="0031224D" w:rsidRDefault="00D0247C" w:rsidP="0031224D">
            <w:pPr>
              <w:pStyle w:val="BodyTextIndent"/>
              <w:ind w:left="0"/>
              <w:rPr>
                <w:rFonts w:ascii="Calibri" w:hAnsi="Calibri"/>
                <w:sz w:val="22"/>
                <w:szCs w:val="22"/>
              </w:rPr>
            </w:pPr>
            <w:r w:rsidRPr="0031224D">
              <w:rPr>
                <w:rFonts w:ascii="Calibri" w:hAnsi="Calibri"/>
                <w:sz w:val="22"/>
                <w:szCs w:val="22"/>
              </w:rPr>
              <w:t>Obchodné spoločnosti</w:t>
            </w:r>
          </w:p>
        </w:tc>
        <w:tc>
          <w:tcPr>
            <w:tcW w:w="1227" w:type="dxa"/>
            <w:tcBorders>
              <w:top w:val="single" w:sz="8" w:space="0" w:color="4F81BD"/>
              <w:bottom w:val="single" w:sz="8" w:space="0" w:color="4F81BD"/>
            </w:tcBorders>
          </w:tcPr>
          <w:p w:rsidR="00D0247C" w:rsidRPr="0031224D" w:rsidRDefault="00D0247C" w:rsidP="0031224D">
            <w:pPr>
              <w:pStyle w:val="BodyTextIndent"/>
              <w:ind w:left="0"/>
              <w:rPr>
                <w:rFonts w:ascii="Calibri" w:hAnsi="Calibri"/>
                <w:sz w:val="22"/>
                <w:szCs w:val="22"/>
              </w:rPr>
            </w:pPr>
            <w:r w:rsidRPr="0031224D">
              <w:rPr>
                <w:rFonts w:ascii="Calibri" w:hAnsi="Calibri"/>
                <w:sz w:val="22"/>
                <w:szCs w:val="22"/>
              </w:rPr>
              <w:t>Cirkevné</w:t>
            </w:r>
          </w:p>
        </w:tc>
        <w:tc>
          <w:tcPr>
            <w:tcW w:w="1977" w:type="dxa"/>
            <w:tcBorders>
              <w:top w:val="single" w:sz="8" w:space="0" w:color="4F81BD"/>
              <w:left w:val="single" w:sz="8" w:space="0" w:color="4F81BD"/>
              <w:bottom w:val="single" w:sz="8" w:space="0" w:color="4F81BD"/>
              <w:right w:val="single" w:sz="8" w:space="0" w:color="4F81BD"/>
            </w:tcBorders>
          </w:tcPr>
          <w:p w:rsidR="00D0247C" w:rsidRPr="0031224D" w:rsidRDefault="00D0247C" w:rsidP="0031224D">
            <w:pPr>
              <w:pStyle w:val="BodyTextIndent"/>
              <w:ind w:left="0"/>
              <w:rPr>
                <w:rFonts w:ascii="Calibri" w:hAnsi="Calibri"/>
                <w:sz w:val="22"/>
                <w:szCs w:val="22"/>
              </w:rPr>
            </w:pPr>
            <w:r w:rsidRPr="0031224D">
              <w:rPr>
                <w:rFonts w:ascii="Calibri" w:hAnsi="Calibri"/>
                <w:sz w:val="22"/>
                <w:szCs w:val="22"/>
              </w:rPr>
              <w:t>Spoločenstvá (Urbár, kompos., Spoloč. Vlast.)</w:t>
            </w:r>
          </w:p>
        </w:tc>
        <w:tc>
          <w:tcPr>
            <w:tcW w:w="1234" w:type="dxa"/>
            <w:tcBorders>
              <w:top w:val="single" w:sz="8" w:space="0" w:color="4F81BD"/>
              <w:bottom w:val="single" w:sz="8" w:space="0" w:color="4F81BD"/>
            </w:tcBorders>
          </w:tcPr>
          <w:p w:rsidR="00D0247C" w:rsidRPr="0031224D" w:rsidRDefault="00D0247C" w:rsidP="0031224D">
            <w:pPr>
              <w:pStyle w:val="BodyTextIndent"/>
              <w:ind w:left="0"/>
              <w:rPr>
                <w:rFonts w:ascii="Calibri" w:hAnsi="Calibri"/>
                <w:sz w:val="22"/>
                <w:szCs w:val="22"/>
              </w:rPr>
            </w:pPr>
            <w:r w:rsidRPr="0031224D">
              <w:rPr>
                <w:rFonts w:ascii="Calibri" w:hAnsi="Calibri"/>
                <w:sz w:val="22"/>
                <w:szCs w:val="22"/>
              </w:rPr>
              <w:t>Družstvá</w:t>
            </w:r>
          </w:p>
        </w:tc>
        <w:tc>
          <w:tcPr>
            <w:tcW w:w="746" w:type="dxa"/>
            <w:tcBorders>
              <w:top w:val="single" w:sz="8" w:space="0" w:color="4F81BD"/>
              <w:left w:val="single" w:sz="8" w:space="0" w:color="4F81BD"/>
              <w:bottom w:val="single" w:sz="8" w:space="0" w:color="4F81BD"/>
            </w:tcBorders>
          </w:tcPr>
          <w:p w:rsidR="00D0247C" w:rsidRPr="0031224D" w:rsidRDefault="00D0247C" w:rsidP="0031224D">
            <w:pPr>
              <w:pStyle w:val="BodyTextIndent"/>
              <w:ind w:left="0"/>
              <w:rPr>
                <w:rFonts w:ascii="Calibri" w:hAnsi="Calibri"/>
                <w:sz w:val="22"/>
                <w:szCs w:val="22"/>
              </w:rPr>
            </w:pPr>
            <w:r w:rsidRPr="0031224D">
              <w:rPr>
                <w:rFonts w:ascii="Calibri" w:hAnsi="Calibri"/>
                <w:sz w:val="22"/>
                <w:szCs w:val="22"/>
              </w:rPr>
              <w:t>Obce</w:t>
            </w:r>
          </w:p>
        </w:tc>
      </w:tr>
      <w:tr w:rsidR="00D0247C" w:rsidRPr="00F222A3" w:rsidTr="0031224D">
        <w:tc>
          <w:tcPr>
            <w:tcW w:w="1082" w:type="dxa"/>
            <w:tcBorders>
              <w:right w:val="single" w:sz="8" w:space="0" w:color="4F81BD"/>
            </w:tcBorders>
          </w:tcPr>
          <w:p w:rsidR="00D0247C" w:rsidRPr="0031224D" w:rsidRDefault="00D0247C" w:rsidP="0031224D">
            <w:pPr>
              <w:pStyle w:val="BodyTextIndent"/>
              <w:ind w:left="0"/>
              <w:rPr>
                <w:rFonts w:ascii="Calibri" w:hAnsi="Calibri"/>
                <w:sz w:val="22"/>
                <w:szCs w:val="22"/>
              </w:rPr>
            </w:pPr>
            <w:r w:rsidRPr="0031224D">
              <w:rPr>
                <w:rFonts w:ascii="Calibri" w:hAnsi="Calibri"/>
                <w:sz w:val="22"/>
                <w:szCs w:val="22"/>
              </w:rPr>
              <w:t>351</w:t>
            </w:r>
          </w:p>
        </w:tc>
        <w:tc>
          <w:tcPr>
            <w:tcW w:w="1194" w:type="dxa"/>
          </w:tcPr>
          <w:p w:rsidR="00D0247C" w:rsidRPr="0031224D" w:rsidRDefault="00D0247C" w:rsidP="0031224D">
            <w:pPr>
              <w:pStyle w:val="BodyTextIndent"/>
              <w:ind w:left="0"/>
              <w:rPr>
                <w:rFonts w:ascii="Calibri" w:hAnsi="Calibri"/>
                <w:sz w:val="22"/>
                <w:szCs w:val="22"/>
              </w:rPr>
            </w:pPr>
            <w:r w:rsidRPr="0031224D">
              <w:rPr>
                <w:rFonts w:ascii="Calibri" w:hAnsi="Calibri"/>
                <w:sz w:val="22"/>
                <w:szCs w:val="22"/>
              </w:rPr>
              <w:t>-</w:t>
            </w:r>
          </w:p>
        </w:tc>
        <w:tc>
          <w:tcPr>
            <w:tcW w:w="1722" w:type="dxa"/>
            <w:tcBorders>
              <w:left w:val="single" w:sz="8" w:space="0" w:color="4F81BD"/>
              <w:right w:val="single" w:sz="8" w:space="0" w:color="4F81BD"/>
            </w:tcBorders>
          </w:tcPr>
          <w:p w:rsidR="00D0247C" w:rsidRPr="0031224D" w:rsidRDefault="00D0247C" w:rsidP="0031224D">
            <w:pPr>
              <w:pStyle w:val="BodyTextIndent"/>
              <w:ind w:left="0"/>
              <w:rPr>
                <w:rFonts w:ascii="Calibri" w:hAnsi="Calibri"/>
                <w:sz w:val="22"/>
                <w:szCs w:val="22"/>
              </w:rPr>
            </w:pPr>
            <w:r w:rsidRPr="0031224D">
              <w:rPr>
                <w:rFonts w:ascii="Calibri" w:hAnsi="Calibri"/>
                <w:sz w:val="22"/>
                <w:szCs w:val="22"/>
              </w:rPr>
              <w:t>-</w:t>
            </w:r>
          </w:p>
        </w:tc>
        <w:tc>
          <w:tcPr>
            <w:tcW w:w="1227" w:type="dxa"/>
          </w:tcPr>
          <w:p w:rsidR="00D0247C" w:rsidRPr="0031224D" w:rsidRDefault="00D0247C" w:rsidP="0031224D">
            <w:pPr>
              <w:pStyle w:val="BodyTextIndent"/>
              <w:ind w:left="0"/>
              <w:rPr>
                <w:rFonts w:ascii="Calibri" w:hAnsi="Calibri"/>
                <w:sz w:val="22"/>
                <w:szCs w:val="22"/>
              </w:rPr>
            </w:pPr>
            <w:r w:rsidRPr="0031224D">
              <w:rPr>
                <w:rFonts w:ascii="Calibri" w:hAnsi="Calibri"/>
                <w:sz w:val="22"/>
                <w:szCs w:val="22"/>
              </w:rPr>
              <w:t>5</w:t>
            </w:r>
          </w:p>
        </w:tc>
        <w:tc>
          <w:tcPr>
            <w:tcW w:w="1977" w:type="dxa"/>
            <w:tcBorders>
              <w:left w:val="single" w:sz="8" w:space="0" w:color="4F81BD"/>
              <w:right w:val="single" w:sz="8" w:space="0" w:color="4F81BD"/>
            </w:tcBorders>
          </w:tcPr>
          <w:p w:rsidR="00D0247C" w:rsidRPr="0031224D" w:rsidRDefault="00D0247C" w:rsidP="0031224D">
            <w:pPr>
              <w:pStyle w:val="BodyTextIndent"/>
              <w:ind w:left="0"/>
              <w:rPr>
                <w:rFonts w:ascii="Calibri" w:hAnsi="Calibri"/>
                <w:sz w:val="22"/>
                <w:szCs w:val="22"/>
              </w:rPr>
            </w:pPr>
            <w:r w:rsidRPr="0031224D">
              <w:rPr>
                <w:rFonts w:ascii="Calibri" w:hAnsi="Calibri"/>
                <w:sz w:val="22"/>
                <w:szCs w:val="22"/>
              </w:rPr>
              <w:t>346</w:t>
            </w:r>
          </w:p>
        </w:tc>
        <w:tc>
          <w:tcPr>
            <w:tcW w:w="1234" w:type="dxa"/>
          </w:tcPr>
          <w:p w:rsidR="00D0247C" w:rsidRPr="0031224D" w:rsidRDefault="00D0247C" w:rsidP="0031224D">
            <w:pPr>
              <w:pStyle w:val="BodyTextIndent"/>
              <w:ind w:left="0"/>
              <w:rPr>
                <w:rFonts w:ascii="Calibri" w:hAnsi="Calibri"/>
                <w:sz w:val="22"/>
                <w:szCs w:val="22"/>
              </w:rPr>
            </w:pPr>
            <w:r w:rsidRPr="0031224D">
              <w:rPr>
                <w:rFonts w:ascii="Calibri" w:hAnsi="Calibri"/>
                <w:sz w:val="22"/>
                <w:szCs w:val="22"/>
              </w:rPr>
              <w:t>-</w:t>
            </w:r>
          </w:p>
        </w:tc>
        <w:tc>
          <w:tcPr>
            <w:tcW w:w="746" w:type="dxa"/>
            <w:tcBorders>
              <w:left w:val="single" w:sz="8" w:space="0" w:color="4F81BD"/>
            </w:tcBorders>
          </w:tcPr>
          <w:p w:rsidR="00D0247C" w:rsidRPr="0031224D" w:rsidRDefault="00D0247C" w:rsidP="0031224D">
            <w:pPr>
              <w:pStyle w:val="BodyTextIndent"/>
              <w:ind w:left="0"/>
              <w:rPr>
                <w:rFonts w:ascii="Calibri" w:hAnsi="Calibri"/>
                <w:sz w:val="22"/>
                <w:szCs w:val="22"/>
              </w:rPr>
            </w:pPr>
            <w:r w:rsidRPr="0031224D">
              <w:rPr>
                <w:rFonts w:ascii="Calibri" w:hAnsi="Calibri"/>
                <w:sz w:val="22"/>
                <w:szCs w:val="22"/>
              </w:rPr>
              <w:t>-</w:t>
            </w:r>
          </w:p>
        </w:tc>
      </w:tr>
      <w:tr w:rsidR="00D0247C" w:rsidRPr="00F222A3" w:rsidTr="0031224D">
        <w:tc>
          <w:tcPr>
            <w:tcW w:w="1082" w:type="dxa"/>
            <w:tcBorders>
              <w:top w:val="single" w:sz="8" w:space="0" w:color="4F81BD"/>
              <w:bottom w:val="single" w:sz="8" w:space="0" w:color="4F81BD"/>
              <w:right w:val="single" w:sz="8" w:space="0" w:color="4F81BD"/>
            </w:tcBorders>
          </w:tcPr>
          <w:p w:rsidR="00D0247C" w:rsidRPr="0031224D" w:rsidRDefault="00D0247C" w:rsidP="0031224D">
            <w:pPr>
              <w:pStyle w:val="BodyTextIndent"/>
              <w:ind w:left="0"/>
              <w:rPr>
                <w:rFonts w:ascii="Calibri" w:hAnsi="Calibri"/>
                <w:sz w:val="22"/>
                <w:szCs w:val="22"/>
              </w:rPr>
            </w:pPr>
            <w:r w:rsidRPr="0031224D">
              <w:rPr>
                <w:rFonts w:ascii="Calibri" w:hAnsi="Calibri"/>
                <w:sz w:val="22"/>
                <w:szCs w:val="22"/>
              </w:rPr>
              <w:t>100%</w:t>
            </w:r>
          </w:p>
        </w:tc>
        <w:tc>
          <w:tcPr>
            <w:tcW w:w="1194" w:type="dxa"/>
            <w:tcBorders>
              <w:top w:val="single" w:sz="8" w:space="0" w:color="4F81BD"/>
              <w:bottom w:val="single" w:sz="8" w:space="0" w:color="4F81BD"/>
            </w:tcBorders>
          </w:tcPr>
          <w:p w:rsidR="00D0247C" w:rsidRPr="0031224D" w:rsidRDefault="00D0247C" w:rsidP="0031224D">
            <w:pPr>
              <w:pStyle w:val="BodyTextIndent"/>
              <w:ind w:left="0"/>
              <w:rPr>
                <w:rFonts w:ascii="Calibri" w:hAnsi="Calibri"/>
                <w:sz w:val="22"/>
                <w:szCs w:val="22"/>
              </w:rPr>
            </w:pPr>
            <w:r w:rsidRPr="0031224D">
              <w:rPr>
                <w:rFonts w:ascii="Calibri" w:hAnsi="Calibri"/>
                <w:sz w:val="22"/>
                <w:szCs w:val="22"/>
              </w:rPr>
              <w:t>-</w:t>
            </w:r>
          </w:p>
        </w:tc>
        <w:tc>
          <w:tcPr>
            <w:tcW w:w="1722" w:type="dxa"/>
            <w:tcBorders>
              <w:top w:val="single" w:sz="8" w:space="0" w:color="4F81BD"/>
              <w:left w:val="single" w:sz="8" w:space="0" w:color="4F81BD"/>
              <w:bottom w:val="single" w:sz="8" w:space="0" w:color="4F81BD"/>
              <w:right w:val="single" w:sz="8" w:space="0" w:color="4F81BD"/>
            </w:tcBorders>
          </w:tcPr>
          <w:p w:rsidR="00D0247C" w:rsidRPr="0031224D" w:rsidRDefault="00D0247C" w:rsidP="0031224D">
            <w:pPr>
              <w:pStyle w:val="BodyTextIndent"/>
              <w:ind w:left="0"/>
              <w:rPr>
                <w:rFonts w:ascii="Calibri" w:hAnsi="Calibri"/>
                <w:sz w:val="22"/>
                <w:szCs w:val="22"/>
              </w:rPr>
            </w:pPr>
            <w:r w:rsidRPr="0031224D">
              <w:rPr>
                <w:rFonts w:ascii="Calibri" w:hAnsi="Calibri"/>
                <w:sz w:val="22"/>
                <w:szCs w:val="22"/>
              </w:rPr>
              <w:t>-</w:t>
            </w:r>
          </w:p>
        </w:tc>
        <w:tc>
          <w:tcPr>
            <w:tcW w:w="1227" w:type="dxa"/>
            <w:tcBorders>
              <w:top w:val="single" w:sz="8" w:space="0" w:color="4F81BD"/>
              <w:bottom w:val="single" w:sz="8" w:space="0" w:color="4F81BD"/>
            </w:tcBorders>
          </w:tcPr>
          <w:p w:rsidR="00D0247C" w:rsidRPr="0031224D" w:rsidRDefault="00D0247C" w:rsidP="0031224D">
            <w:pPr>
              <w:pStyle w:val="BodyTextIndent"/>
              <w:ind w:left="0"/>
              <w:rPr>
                <w:rFonts w:ascii="Calibri" w:hAnsi="Calibri"/>
                <w:sz w:val="22"/>
                <w:szCs w:val="22"/>
              </w:rPr>
            </w:pPr>
            <w:r w:rsidRPr="0031224D">
              <w:rPr>
                <w:rFonts w:ascii="Calibri" w:hAnsi="Calibri"/>
                <w:sz w:val="22"/>
                <w:szCs w:val="22"/>
              </w:rPr>
              <w:t>1,5%</w:t>
            </w:r>
          </w:p>
        </w:tc>
        <w:tc>
          <w:tcPr>
            <w:tcW w:w="1977" w:type="dxa"/>
            <w:tcBorders>
              <w:top w:val="single" w:sz="8" w:space="0" w:color="4F81BD"/>
              <w:left w:val="single" w:sz="8" w:space="0" w:color="4F81BD"/>
              <w:bottom w:val="single" w:sz="8" w:space="0" w:color="4F81BD"/>
              <w:right w:val="single" w:sz="8" w:space="0" w:color="4F81BD"/>
            </w:tcBorders>
          </w:tcPr>
          <w:p w:rsidR="00D0247C" w:rsidRPr="0031224D" w:rsidRDefault="00D0247C" w:rsidP="0031224D">
            <w:pPr>
              <w:pStyle w:val="BodyTextIndent"/>
              <w:ind w:left="0"/>
              <w:rPr>
                <w:rFonts w:ascii="Calibri" w:hAnsi="Calibri"/>
                <w:sz w:val="22"/>
                <w:szCs w:val="22"/>
              </w:rPr>
            </w:pPr>
            <w:r w:rsidRPr="0031224D">
              <w:rPr>
                <w:rFonts w:ascii="Calibri" w:hAnsi="Calibri"/>
                <w:sz w:val="22"/>
                <w:szCs w:val="22"/>
              </w:rPr>
              <w:t>98,5%</w:t>
            </w:r>
          </w:p>
        </w:tc>
        <w:tc>
          <w:tcPr>
            <w:tcW w:w="1234" w:type="dxa"/>
            <w:tcBorders>
              <w:top w:val="single" w:sz="8" w:space="0" w:color="4F81BD"/>
              <w:bottom w:val="single" w:sz="8" w:space="0" w:color="4F81BD"/>
            </w:tcBorders>
          </w:tcPr>
          <w:p w:rsidR="00D0247C" w:rsidRPr="0031224D" w:rsidRDefault="00D0247C" w:rsidP="0031224D">
            <w:pPr>
              <w:pStyle w:val="BodyTextIndent"/>
              <w:ind w:left="0"/>
              <w:rPr>
                <w:rFonts w:ascii="Calibri" w:hAnsi="Calibri"/>
                <w:sz w:val="22"/>
                <w:szCs w:val="22"/>
              </w:rPr>
            </w:pPr>
            <w:r w:rsidRPr="0031224D">
              <w:rPr>
                <w:rFonts w:ascii="Calibri" w:hAnsi="Calibri"/>
                <w:sz w:val="22"/>
                <w:szCs w:val="22"/>
              </w:rPr>
              <w:t>-</w:t>
            </w:r>
          </w:p>
        </w:tc>
        <w:tc>
          <w:tcPr>
            <w:tcW w:w="746" w:type="dxa"/>
            <w:tcBorders>
              <w:top w:val="single" w:sz="8" w:space="0" w:color="4F81BD"/>
              <w:left w:val="single" w:sz="8" w:space="0" w:color="4F81BD"/>
              <w:bottom w:val="single" w:sz="8" w:space="0" w:color="4F81BD"/>
            </w:tcBorders>
          </w:tcPr>
          <w:p w:rsidR="00D0247C" w:rsidRPr="0031224D" w:rsidRDefault="00D0247C" w:rsidP="0031224D">
            <w:pPr>
              <w:pStyle w:val="BodyTextIndent"/>
              <w:ind w:left="0"/>
              <w:rPr>
                <w:rFonts w:ascii="Calibri" w:hAnsi="Calibri"/>
                <w:sz w:val="22"/>
                <w:szCs w:val="22"/>
              </w:rPr>
            </w:pPr>
            <w:r w:rsidRPr="0031224D">
              <w:rPr>
                <w:rFonts w:ascii="Calibri" w:hAnsi="Calibri"/>
                <w:sz w:val="22"/>
                <w:szCs w:val="22"/>
              </w:rPr>
              <w:t>-</w:t>
            </w:r>
          </w:p>
        </w:tc>
      </w:tr>
    </w:tbl>
    <w:p w:rsidR="00D0247C" w:rsidRPr="00493C7B" w:rsidRDefault="00D0247C" w:rsidP="002237A3">
      <w:pPr>
        <w:rPr>
          <w:rFonts w:ascii="Calibri" w:hAnsi="Calibri"/>
          <w:sz w:val="18"/>
          <w:szCs w:val="18"/>
          <w:lang w:eastAsia="sk-SK"/>
        </w:rPr>
      </w:pPr>
      <w:r w:rsidRPr="00493C7B">
        <w:rPr>
          <w:rFonts w:ascii="Calibri" w:hAnsi="Calibri"/>
          <w:sz w:val="18"/>
          <w:szCs w:val="18"/>
          <w:lang w:eastAsia="sk-SK"/>
        </w:rPr>
        <w:t>Zdroj: Obce Oľšavica</w:t>
      </w:r>
    </w:p>
    <w:p w:rsidR="00D0247C" w:rsidRPr="00F222A3" w:rsidRDefault="00D0247C" w:rsidP="002237A3">
      <w:pPr>
        <w:rPr>
          <w:rFonts w:ascii="Calibri" w:hAnsi="Calibri"/>
          <w:sz w:val="22"/>
          <w:szCs w:val="22"/>
          <w:lang w:eastAsia="sk-SK"/>
        </w:rPr>
      </w:pPr>
    </w:p>
    <w:p w:rsidR="00D0247C" w:rsidRDefault="00D0247C" w:rsidP="00A5200B">
      <w:pPr>
        <w:rPr>
          <w:rFonts w:ascii="Calibri" w:hAnsi="Calibri" w:cs="TimesNewRoman"/>
          <w:color w:val="000000"/>
          <w:sz w:val="22"/>
          <w:szCs w:val="22"/>
        </w:rPr>
      </w:pPr>
      <w:r w:rsidRPr="00F222A3">
        <w:rPr>
          <w:rFonts w:ascii="Calibri" w:hAnsi="Calibri" w:cs="TimesNewRoman"/>
          <w:color w:val="000000"/>
          <w:sz w:val="22"/>
          <w:szCs w:val="22"/>
        </w:rPr>
        <w:t>Vyššie polohy majú charakter horských lúk a brusnicových holí.</w:t>
      </w:r>
    </w:p>
    <w:p w:rsidR="00D0247C" w:rsidRDefault="00D0247C" w:rsidP="00A5200B">
      <w:pPr>
        <w:rPr>
          <w:rFonts w:ascii="Calibri" w:hAnsi="Calibri" w:cs="TimesNewRoman"/>
          <w:color w:val="000000"/>
          <w:sz w:val="22"/>
          <w:szCs w:val="22"/>
        </w:rPr>
      </w:pPr>
    </w:p>
    <w:p w:rsidR="00D0247C" w:rsidRPr="00A5200B" w:rsidRDefault="00D0247C" w:rsidP="00A5200B">
      <w:pPr>
        <w:pStyle w:val="Heading3"/>
      </w:pPr>
      <w:bookmarkStart w:id="17" w:name="_Toc429385540"/>
      <w:r>
        <w:t xml:space="preserve">1. 4 </w:t>
      </w:r>
      <w:r w:rsidRPr="00F222A3">
        <w:t>Voda</w:t>
      </w:r>
      <w:bookmarkEnd w:id="17"/>
    </w:p>
    <w:p w:rsidR="00D0247C" w:rsidRPr="00F222A3" w:rsidRDefault="00D0247C" w:rsidP="002237A3">
      <w:pPr>
        <w:rPr>
          <w:rFonts w:ascii="Calibri" w:hAnsi="Calibri"/>
          <w:sz w:val="22"/>
          <w:szCs w:val="22"/>
          <w:lang w:eastAsia="sk-SK"/>
        </w:rPr>
      </w:pPr>
    </w:p>
    <w:p w:rsidR="00D0247C" w:rsidRPr="00F222A3" w:rsidRDefault="00D0247C" w:rsidP="00F222A3">
      <w:pPr>
        <w:spacing w:line="210" w:lineRule="atLeast"/>
        <w:jc w:val="both"/>
        <w:rPr>
          <w:rFonts w:ascii="Calibri" w:hAnsi="Calibri" w:cs="Arial"/>
          <w:sz w:val="22"/>
          <w:szCs w:val="22"/>
        </w:rPr>
      </w:pPr>
      <w:r>
        <w:rPr>
          <w:noProof/>
          <w:lang w:eastAsia="sk-SK"/>
        </w:rPr>
        <w:pict>
          <v:shape id="_x0000_s1045" type="#_x0000_t75" alt="scan0001" style="position:absolute;left:0;text-align:left;margin-left:301.75pt;margin-top:78.25pt;width:161pt;height:108.15pt;z-index:-251686912;visibility:visible" wrapcoords="-100 -150 -100 21600 21700 21600 21700 -150 -100 -150" stroked="t">
            <v:imagedata r:id="rId37" o:title="" croptop="1441f" cropbottom="2883f" cropleft="1010f" cropright="1010f"/>
            <w10:wrap type="tight"/>
          </v:shape>
        </w:pict>
      </w:r>
      <w:r w:rsidRPr="00F222A3">
        <w:rPr>
          <w:rFonts w:ascii="Calibri" w:hAnsi="Calibri"/>
          <w:b/>
          <w:color w:val="FF0000"/>
          <w:sz w:val="22"/>
          <w:szCs w:val="22"/>
        </w:rPr>
        <w:t xml:space="preserve">             </w:t>
      </w:r>
      <w:r w:rsidRPr="00F222A3">
        <w:rPr>
          <w:rFonts w:ascii="Calibri" w:hAnsi="Calibri"/>
          <w:sz w:val="22"/>
          <w:szCs w:val="22"/>
        </w:rPr>
        <w:t>O</w:t>
      </w:r>
      <w:r w:rsidRPr="00F222A3">
        <w:rPr>
          <w:rFonts w:ascii="Calibri" w:hAnsi="Calibri" w:cs="Arial"/>
          <w:sz w:val="22"/>
          <w:szCs w:val="22"/>
        </w:rPr>
        <w:t xml:space="preserve">bec sa rozprestiera </w:t>
      </w:r>
      <w:r w:rsidRPr="00F222A3">
        <w:rPr>
          <w:rStyle w:val="Strong"/>
          <w:rFonts w:ascii="Calibri" w:hAnsi="Calibri" w:cs="Arial"/>
          <w:b w:val="0"/>
          <w:sz w:val="22"/>
          <w:szCs w:val="22"/>
        </w:rPr>
        <w:t>v údolí, pozdĺž potoka Olšavica</w:t>
      </w:r>
      <w:r w:rsidRPr="00F222A3">
        <w:rPr>
          <w:rFonts w:ascii="Calibri" w:hAnsi="Calibri" w:cs="Arial"/>
          <w:sz w:val="22"/>
          <w:szCs w:val="22"/>
        </w:rPr>
        <w:t>. Nachádzajú sa tu minerálne pramene, ktoré pochádzajú z</w:t>
      </w:r>
      <w:r w:rsidRPr="00F222A3">
        <w:rPr>
          <w:rFonts w:ascii="Calibri" w:hAnsi="Calibri"/>
          <w:sz w:val="22"/>
          <w:szCs w:val="22"/>
        </w:rPr>
        <w:t>rážaním z minerálnych prameňov, podzemných dutín a miestami zosuvov vyvierajúcich pozdĺž zlomov kde vznikli travertíny, ktoré sa v podobe charakteristických kôp tiahnú od Hôrky pri Gánovciach, cez Skalku pri Ondreji, po Pažicu a Dreveník pri Spišskom Podhradí. Na Sivej Brade sa travertín tvorí aj v súčasnosti, inde už skrasovatel. Často sa v ňom vyskytujú odtlačky rastlín a živočíchov, ktoré podávajú obraz o veku a vývoji hornín i života v tejto oblasti. Takéto minerálne pramene sa ešte nachádzajú v Gánovciach, Hôrke, Filiciach, Baldovciach, Sivej Brade a Dúbrave.</w:t>
      </w:r>
    </w:p>
    <w:p w:rsidR="00D0247C" w:rsidRDefault="00D0247C" w:rsidP="00F222A3">
      <w:pPr>
        <w:pStyle w:val="BodyTextIndent"/>
        <w:spacing w:after="0"/>
        <w:ind w:left="0"/>
        <w:jc w:val="both"/>
        <w:rPr>
          <w:rFonts w:ascii="Calibri" w:hAnsi="Calibri"/>
          <w:sz w:val="22"/>
          <w:szCs w:val="22"/>
        </w:rPr>
      </w:pPr>
      <w:r w:rsidRPr="00F222A3">
        <w:rPr>
          <w:rFonts w:ascii="Calibri" w:hAnsi="Calibri"/>
          <w:sz w:val="22"/>
          <w:szCs w:val="22"/>
        </w:rPr>
        <w:t xml:space="preserve">             V katastri sa nachádzajú výdatné vodné zdroje, ktoré zásobujú obyvateľov obce. Povrchové zdroje sú určené pre zásobovanie pitnej vody mesta Prešov v ochrannom pásme II. stupňa, tam patrí aj potok Oľšavica. V obci sa nachádzajú aj podzemné studne, ktoré sú v prevádzko - schopnom stave. Slúžia ako doplnkový zdroj v prípade krízových situácií (verejné studne).</w:t>
      </w:r>
    </w:p>
    <w:p w:rsidR="00D0247C" w:rsidRPr="00F222A3" w:rsidRDefault="00D0247C" w:rsidP="00F222A3">
      <w:pPr>
        <w:pStyle w:val="BodyTextIndent"/>
        <w:spacing w:after="0"/>
        <w:ind w:left="0"/>
        <w:jc w:val="right"/>
        <w:rPr>
          <w:rFonts w:ascii="Calibri" w:hAnsi="Calibri"/>
          <w:sz w:val="18"/>
          <w:szCs w:val="18"/>
        </w:rPr>
      </w:pPr>
      <w:r w:rsidRPr="00F222A3">
        <w:rPr>
          <w:rFonts w:ascii="Calibri" w:hAnsi="Calibri"/>
          <w:sz w:val="18"/>
          <w:szCs w:val="18"/>
        </w:rPr>
        <w:t xml:space="preserve">                                                                                         </w:t>
      </w:r>
      <w:r>
        <w:rPr>
          <w:rFonts w:ascii="Calibri" w:hAnsi="Calibri"/>
          <w:sz w:val="18"/>
          <w:szCs w:val="18"/>
        </w:rPr>
        <w:t>Obrázok č. 13</w:t>
      </w:r>
      <w:r w:rsidRPr="00F222A3">
        <w:rPr>
          <w:rFonts w:ascii="Calibri" w:hAnsi="Calibri"/>
          <w:sz w:val="18"/>
          <w:szCs w:val="18"/>
        </w:rPr>
        <w:t>: prameň pri Oľšavici</w:t>
      </w:r>
    </w:p>
    <w:p w:rsidR="00D0247C" w:rsidRPr="00F222A3" w:rsidRDefault="00D0247C" w:rsidP="00A85F91">
      <w:pPr>
        <w:pStyle w:val="BodyTextIndent"/>
        <w:spacing w:after="0"/>
        <w:ind w:left="0"/>
        <w:jc w:val="right"/>
        <w:rPr>
          <w:rFonts w:ascii="Calibri" w:hAnsi="Calibri"/>
          <w:sz w:val="18"/>
          <w:szCs w:val="18"/>
        </w:rPr>
      </w:pPr>
      <w:r w:rsidRPr="00F222A3">
        <w:rPr>
          <w:rFonts w:ascii="Calibri" w:hAnsi="Calibri"/>
          <w:sz w:val="18"/>
          <w:szCs w:val="18"/>
        </w:rPr>
        <w:t>Zdroj: Obec Oľšavica</w:t>
      </w:r>
    </w:p>
    <w:p w:rsidR="00D0247C" w:rsidRDefault="00D0247C" w:rsidP="00A85F91">
      <w:pPr>
        <w:pStyle w:val="BodyTextIndent"/>
        <w:ind w:left="0"/>
        <w:rPr>
          <w:rFonts w:ascii="Calibri" w:hAnsi="Calibri"/>
          <w:sz w:val="22"/>
          <w:szCs w:val="22"/>
        </w:rPr>
      </w:pPr>
    </w:p>
    <w:p w:rsidR="00D0247C" w:rsidRPr="00F222A3" w:rsidRDefault="00D0247C" w:rsidP="00A85F91">
      <w:pPr>
        <w:pStyle w:val="BodyTextIndent"/>
        <w:ind w:left="0"/>
        <w:rPr>
          <w:rFonts w:ascii="Calibri" w:hAnsi="Calibri"/>
          <w:sz w:val="22"/>
          <w:szCs w:val="22"/>
        </w:rPr>
      </w:pPr>
      <w:r w:rsidRPr="00F222A3">
        <w:rPr>
          <w:rFonts w:ascii="Calibri" w:hAnsi="Calibri"/>
          <w:sz w:val="22"/>
          <w:szCs w:val="22"/>
        </w:rPr>
        <w:t>Vodná hrádza, ktorú obec vybudovala v roku 2006 v rámci pilotného projektu, podporenom Inštitútom aplikovanej ekológie DAHNE, slúži predovšetkým na riešenie problémov pri povodniach.</w:t>
      </w:r>
    </w:p>
    <w:p w:rsidR="00D0247C" w:rsidRPr="00F222A3" w:rsidRDefault="00D0247C" w:rsidP="00CF4F7D">
      <w:pPr>
        <w:pStyle w:val="BodyTextIndent"/>
        <w:spacing w:after="0"/>
        <w:ind w:left="0"/>
        <w:jc w:val="both"/>
        <w:rPr>
          <w:rFonts w:ascii="Calibri" w:hAnsi="Calibri"/>
          <w:sz w:val="22"/>
          <w:szCs w:val="22"/>
        </w:rPr>
      </w:pPr>
      <w:r>
        <w:rPr>
          <w:noProof/>
          <w:lang w:eastAsia="sk-SK"/>
        </w:rPr>
        <w:pict>
          <v:shape id="_x0000_s1046" type="#_x0000_t75" alt="scan0003" style="position:absolute;left:0;text-align:left;margin-left:0;margin-top:.15pt;width:156.9pt;height:106.25pt;z-index:-251685888;visibility:visible" wrapcoords="-103 -152 -103 21600 21703 21600 21703 -152 -103 -152" stroked="t">
            <v:imagedata r:id="rId38" o:title="" croptop="1441f" cropbottom="2883f" cropleft="1010f" cropright="1010f"/>
            <w10:wrap type="tight"/>
          </v:shape>
        </w:pict>
      </w:r>
      <w:r w:rsidRPr="00F222A3">
        <w:rPr>
          <w:rFonts w:ascii="Calibri" w:hAnsi="Calibri"/>
          <w:sz w:val="22"/>
          <w:szCs w:val="22"/>
        </w:rPr>
        <w:t xml:space="preserve">Vodnú plochu tvorí 7,5 ha celkovej výmery pôdy obce Oľšavica. </w:t>
      </w:r>
    </w:p>
    <w:p w:rsidR="00D0247C" w:rsidRPr="00F222A3" w:rsidRDefault="00D0247C" w:rsidP="00CF4F7D">
      <w:pPr>
        <w:pStyle w:val="BodyTextIndent"/>
        <w:spacing w:after="0"/>
        <w:ind w:left="0"/>
        <w:jc w:val="both"/>
        <w:rPr>
          <w:rFonts w:ascii="Calibri" w:hAnsi="Calibri"/>
          <w:sz w:val="22"/>
          <w:szCs w:val="22"/>
        </w:rPr>
      </w:pPr>
    </w:p>
    <w:p w:rsidR="00D0247C" w:rsidRPr="00F222A3" w:rsidRDefault="00D0247C" w:rsidP="00CF4F7D">
      <w:pPr>
        <w:pStyle w:val="BodyTextIndent"/>
        <w:spacing w:after="0"/>
        <w:ind w:left="0"/>
        <w:jc w:val="both"/>
        <w:rPr>
          <w:rFonts w:ascii="Calibri" w:hAnsi="Calibri"/>
          <w:sz w:val="22"/>
          <w:szCs w:val="22"/>
        </w:rPr>
      </w:pPr>
    </w:p>
    <w:p w:rsidR="00D0247C" w:rsidRDefault="00D0247C" w:rsidP="00CF4F7D">
      <w:pPr>
        <w:pStyle w:val="BodyTextIndent"/>
        <w:spacing w:after="0"/>
        <w:ind w:left="0"/>
        <w:jc w:val="both"/>
        <w:rPr>
          <w:rFonts w:ascii="Calibri" w:hAnsi="Calibri"/>
          <w:sz w:val="22"/>
          <w:szCs w:val="22"/>
        </w:rPr>
      </w:pPr>
    </w:p>
    <w:p w:rsidR="00D0247C" w:rsidRDefault="00D0247C" w:rsidP="00CF4F7D">
      <w:pPr>
        <w:pStyle w:val="BodyTextIndent"/>
        <w:spacing w:after="0"/>
        <w:ind w:left="0"/>
        <w:jc w:val="both"/>
        <w:rPr>
          <w:rFonts w:ascii="Calibri" w:hAnsi="Calibri"/>
          <w:sz w:val="22"/>
          <w:szCs w:val="22"/>
        </w:rPr>
      </w:pPr>
    </w:p>
    <w:p w:rsidR="00D0247C" w:rsidRPr="00F222A3" w:rsidRDefault="00D0247C" w:rsidP="00CF4F7D">
      <w:pPr>
        <w:pStyle w:val="BodyTextIndent"/>
        <w:spacing w:after="0"/>
        <w:ind w:left="0"/>
        <w:jc w:val="both"/>
        <w:rPr>
          <w:rFonts w:ascii="Calibri" w:hAnsi="Calibri"/>
          <w:sz w:val="18"/>
          <w:szCs w:val="18"/>
        </w:rPr>
      </w:pPr>
    </w:p>
    <w:p w:rsidR="00D0247C" w:rsidRPr="00F222A3" w:rsidRDefault="00D0247C" w:rsidP="00CF4F7D">
      <w:pPr>
        <w:pStyle w:val="BodyTextIndent"/>
        <w:spacing w:after="0"/>
        <w:ind w:left="0"/>
        <w:jc w:val="both"/>
        <w:rPr>
          <w:rFonts w:ascii="Calibri" w:hAnsi="Calibri"/>
          <w:sz w:val="18"/>
          <w:szCs w:val="18"/>
        </w:rPr>
      </w:pPr>
      <w:r>
        <w:rPr>
          <w:rFonts w:ascii="Calibri" w:hAnsi="Calibri"/>
          <w:sz w:val="18"/>
          <w:szCs w:val="18"/>
        </w:rPr>
        <w:t>Obrázok č. 14</w:t>
      </w:r>
      <w:r w:rsidRPr="00F222A3">
        <w:rPr>
          <w:rFonts w:ascii="Calibri" w:hAnsi="Calibri"/>
          <w:sz w:val="18"/>
          <w:szCs w:val="18"/>
        </w:rPr>
        <w:t>:  Rybník v Oľšavica</w:t>
      </w:r>
    </w:p>
    <w:p w:rsidR="00D0247C" w:rsidRPr="00F222A3" w:rsidRDefault="00D0247C" w:rsidP="00CF4F7D">
      <w:pPr>
        <w:pStyle w:val="BodyTextIndent"/>
        <w:spacing w:after="0"/>
        <w:ind w:left="0"/>
        <w:jc w:val="both"/>
        <w:rPr>
          <w:rFonts w:ascii="Calibri" w:hAnsi="Calibri"/>
          <w:sz w:val="18"/>
          <w:szCs w:val="18"/>
        </w:rPr>
      </w:pPr>
      <w:r w:rsidRPr="00F222A3">
        <w:rPr>
          <w:rFonts w:ascii="Calibri" w:hAnsi="Calibri"/>
          <w:sz w:val="18"/>
          <w:szCs w:val="18"/>
        </w:rPr>
        <w:t>Zdroj: Obec Oľšavica</w:t>
      </w:r>
    </w:p>
    <w:p w:rsidR="00D0247C" w:rsidRPr="00F222A3" w:rsidRDefault="00D0247C" w:rsidP="00BB37F4">
      <w:pPr>
        <w:pStyle w:val="BodyTextIndent"/>
        <w:ind w:left="0"/>
        <w:rPr>
          <w:rFonts w:ascii="Calibri" w:hAnsi="Calibri"/>
          <w:sz w:val="22"/>
          <w:szCs w:val="22"/>
        </w:rPr>
      </w:pPr>
    </w:p>
    <w:p w:rsidR="00D0247C" w:rsidRPr="00F222A3" w:rsidRDefault="00D0247C" w:rsidP="00BB37F4">
      <w:pPr>
        <w:pStyle w:val="BodyTextIndent"/>
        <w:ind w:left="0"/>
        <w:jc w:val="both"/>
        <w:rPr>
          <w:rFonts w:ascii="Calibri" w:hAnsi="Calibri"/>
          <w:sz w:val="22"/>
          <w:szCs w:val="22"/>
        </w:rPr>
      </w:pPr>
      <w:r w:rsidRPr="00F222A3">
        <w:rPr>
          <w:rFonts w:ascii="Calibri" w:hAnsi="Calibri"/>
          <w:sz w:val="22"/>
          <w:szCs w:val="22"/>
        </w:rPr>
        <w:t>Vodná hrádza, ktorú obec vybudovala v roku 2006 v rámci pilotného projektu, podporenom Inštitútom aplikovanej ekológie DAHNE, slúži predovšetkým na riešenie problémov pri povodniach.</w:t>
      </w:r>
    </w:p>
    <w:p w:rsidR="00D0247C" w:rsidRPr="00F222A3" w:rsidRDefault="00D0247C" w:rsidP="00942F17">
      <w:pPr>
        <w:pStyle w:val="BodyTextIndent"/>
        <w:ind w:left="0"/>
        <w:jc w:val="both"/>
        <w:rPr>
          <w:rFonts w:ascii="Calibri" w:hAnsi="Calibri"/>
          <w:sz w:val="22"/>
          <w:szCs w:val="22"/>
        </w:rPr>
      </w:pPr>
      <w:r w:rsidRPr="00F222A3">
        <w:rPr>
          <w:rFonts w:ascii="Calibri" w:hAnsi="Calibri"/>
          <w:sz w:val="22"/>
          <w:szCs w:val="22"/>
        </w:rPr>
        <w:t xml:space="preserve">           Na komerčné účely, chov rýb a ich následný predaj, sa využíva rybník, ktorý je vlastníctvom súkromnej osoby.</w:t>
      </w:r>
      <w:r w:rsidRPr="00F222A3">
        <w:rPr>
          <w:rFonts w:ascii="Calibri" w:hAnsi="Calibri"/>
          <w:snapToGrid w:val="0"/>
          <w:color w:val="000000"/>
          <w:w w:val="0"/>
          <w:sz w:val="2"/>
          <w:u w:color="000000"/>
          <w:bdr w:val="none" w:sz="0" w:space="0" w:color="000000"/>
          <w:shd w:val="clear" w:color="000000" w:fill="000000"/>
        </w:rPr>
        <w:t xml:space="preserve"> </w:t>
      </w:r>
    </w:p>
    <w:p w:rsidR="00D0247C" w:rsidRDefault="00D0247C" w:rsidP="00A5200B">
      <w:pPr>
        <w:pStyle w:val="Heading3"/>
      </w:pPr>
    </w:p>
    <w:p w:rsidR="00D0247C" w:rsidRPr="00F222A3" w:rsidRDefault="00D0247C" w:rsidP="00A5200B">
      <w:pPr>
        <w:pStyle w:val="Heading3"/>
      </w:pPr>
      <w:bookmarkStart w:id="18" w:name="_Toc429385541"/>
      <w:r w:rsidRPr="00F222A3">
        <w:t>1.5 Chránené územia</w:t>
      </w:r>
      <w:bookmarkEnd w:id="18"/>
    </w:p>
    <w:p w:rsidR="00D0247C" w:rsidRPr="00F222A3" w:rsidRDefault="00D0247C" w:rsidP="00CF4F7D">
      <w:pPr>
        <w:pStyle w:val="BodyTextIndent"/>
        <w:spacing w:after="0"/>
        <w:ind w:left="0"/>
        <w:jc w:val="both"/>
        <w:rPr>
          <w:rFonts w:ascii="Calibri" w:hAnsi="Calibri"/>
          <w:b/>
          <w:sz w:val="22"/>
          <w:szCs w:val="22"/>
        </w:rPr>
      </w:pPr>
    </w:p>
    <w:p w:rsidR="00D0247C" w:rsidRPr="00F222A3" w:rsidRDefault="00D0247C" w:rsidP="00BE7A55">
      <w:pPr>
        <w:spacing w:line="210" w:lineRule="atLeast"/>
        <w:ind w:firstLine="708"/>
        <w:jc w:val="both"/>
        <w:rPr>
          <w:rFonts w:ascii="Calibri" w:hAnsi="Calibri"/>
          <w:sz w:val="22"/>
          <w:szCs w:val="22"/>
        </w:rPr>
      </w:pPr>
      <w:r w:rsidRPr="00F222A3">
        <w:rPr>
          <w:rFonts w:ascii="Calibri" w:hAnsi="Calibri"/>
          <w:sz w:val="22"/>
          <w:szCs w:val="22"/>
        </w:rPr>
        <w:t>Kataster obce Oľšavica nie je súčasťou žiadneho chráneného územia.</w:t>
      </w:r>
      <w:r w:rsidRPr="00F222A3">
        <w:rPr>
          <w:rFonts w:ascii="Calibri" w:hAnsi="Calibri"/>
          <w:color w:val="FF6600"/>
          <w:sz w:val="22"/>
          <w:szCs w:val="22"/>
        </w:rPr>
        <w:t xml:space="preserve"> </w:t>
      </w:r>
      <w:r w:rsidRPr="00F222A3">
        <w:rPr>
          <w:rFonts w:ascii="Calibri" w:hAnsi="Calibri"/>
          <w:sz w:val="22"/>
          <w:szCs w:val="22"/>
        </w:rPr>
        <w:t xml:space="preserve">V ochrannom pásme II. stupňa ochrany sa v obci nachádzajú tri lipy malolisté, ktorých vek je cca 150 rokov. Nachádzajú sa v blízkosti kostola. </w:t>
      </w:r>
    </w:p>
    <w:p w:rsidR="00D0247C" w:rsidRPr="00F222A3" w:rsidRDefault="00D0247C" w:rsidP="00BE7A55">
      <w:pPr>
        <w:spacing w:line="210" w:lineRule="atLeast"/>
        <w:jc w:val="both"/>
        <w:rPr>
          <w:rFonts w:ascii="Calibri" w:hAnsi="Calibri" w:cs="Arial"/>
          <w:sz w:val="22"/>
          <w:szCs w:val="22"/>
        </w:rPr>
      </w:pPr>
      <w:r w:rsidRPr="00F222A3">
        <w:rPr>
          <w:rFonts w:ascii="Calibri" w:hAnsi="Calibri" w:cs="Arial"/>
          <w:sz w:val="22"/>
          <w:szCs w:val="22"/>
        </w:rPr>
        <w:t xml:space="preserve">Z prírodných krás a vzácností sa tu nachádzajú rozsiahle </w:t>
      </w:r>
      <w:r w:rsidRPr="00F222A3">
        <w:rPr>
          <w:rStyle w:val="Strong"/>
          <w:rFonts w:ascii="Calibri" w:hAnsi="Calibri" w:cs="Arial"/>
          <w:b w:val="0"/>
          <w:sz w:val="22"/>
          <w:szCs w:val="22"/>
        </w:rPr>
        <w:t>smrekovcové háje</w:t>
      </w:r>
      <w:r w:rsidRPr="00F222A3">
        <w:rPr>
          <w:rFonts w:ascii="Calibri" w:hAnsi="Calibri" w:cs="Arial"/>
          <w:sz w:val="22"/>
          <w:szCs w:val="22"/>
        </w:rPr>
        <w:t xml:space="preserve"> typické pre oblasť Levočských vrchov. </w:t>
      </w:r>
    </w:p>
    <w:p w:rsidR="00D0247C" w:rsidRPr="00F222A3" w:rsidRDefault="00D0247C" w:rsidP="006F0E67">
      <w:pPr>
        <w:spacing w:line="210" w:lineRule="atLeast"/>
        <w:jc w:val="both"/>
        <w:rPr>
          <w:rFonts w:ascii="Calibri" w:hAnsi="Calibri"/>
          <w:sz w:val="22"/>
          <w:szCs w:val="22"/>
        </w:rPr>
      </w:pPr>
      <w:r w:rsidRPr="00F222A3">
        <w:rPr>
          <w:rFonts w:ascii="Calibri" w:hAnsi="Calibri" w:cs="Arial"/>
          <w:sz w:val="22"/>
          <w:szCs w:val="22"/>
        </w:rPr>
        <w:t xml:space="preserve">Prírodnou zvláštnosťou je </w:t>
      </w:r>
      <w:r w:rsidRPr="00F222A3">
        <w:rPr>
          <w:rStyle w:val="Strong"/>
          <w:rFonts w:ascii="Calibri" w:hAnsi="Calibri" w:cs="Arial"/>
          <w:b w:val="0"/>
          <w:sz w:val="22"/>
          <w:szCs w:val="22"/>
        </w:rPr>
        <w:t>chránené územie Bišár</w:t>
      </w:r>
      <w:r w:rsidRPr="00F222A3">
        <w:rPr>
          <w:rFonts w:ascii="Calibri" w:hAnsi="Calibri" w:cs="Arial"/>
          <w:sz w:val="22"/>
          <w:szCs w:val="22"/>
        </w:rPr>
        <w:t xml:space="preserve"> s vzácnou vegetáciou a zaujímavé geologické úkazy na lokalite Spišská (1056 m n.m.). </w:t>
      </w:r>
      <w:r w:rsidRPr="00F222A3">
        <w:rPr>
          <w:rFonts w:ascii="Calibri" w:hAnsi="Calibri"/>
          <w:sz w:val="22"/>
          <w:szCs w:val="22"/>
        </w:rPr>
        <w:t xml:space="preserve">V dňoch 21. - 23 apríla 2006 v obci prebehol </w:t>
      </w:r>
      <w:r w:rsidRPr="00F222A3">
        <w:rPr>
          <w:rStyle w:val="Strong"/>
          <w:rFonts w:ascii="Calibri" w:hAnsi="Calibri"/>
          <w:b w:val="0"/>
          <w:sz w:val="22"/>
          <w:szCs w:val="22"/>
        </w:rPr>
        <w:t>revitalizačný tábor</w:t>
      </w:r>
      <w:r w:rsidRPr="00F222A3">
        <w:rPr>
          <w:rFonts w:ascii="Calibri" w:hAnsi="Calibri"/>
          <w:sz w:val="22"/>
          <w:szCs w:val="22"/>
        </w:rPr>
        <w:t xml:space="preserve"> pramennej oblasti Torysa. Bol zameraný na druhovú výsadbu jelší, jaseňov a vŕb. Výsadba má v budúcnosti slúžiť proti erózii pôdy.                               </w:t>
      </w:r>
    </w:p>
    <w:p w:rsidR="00D0247C" w:rsidRPr="00F222A3" w:rsidRDefault="00D0247C" w:rsidP="006F0E67">
      <w:pPr>
        <w:rPr>
          <w:rFonts w:ascii="Calibri" w:hAnsi="Calibri"/>
          <w:sz w:val="22"/>
          <w:szCs w:val="22"/>
        </w:rPr>
      </w:pPr>
    </w:p>
    <w:p w:rsidR="00D0247C" w:rsidRPr="00F222A3" w:rsidRDefault="00D0247C" w:rsidP="00840FFC">
      <w:pPr>
        <w:ind w:firstLine="708"/>
        <w:jc w:val="both"/>
        <w:rPr>
          <w:rFonts w:ascii="Calibri" w:hAnsi="Calibri"/>
          <w:sz w:val="22"/>
          <w:szCs w:val="22"/>
        </w:rPr>
      </w:pPr>
      <w:r>
        <w:rPr>
          <w:noProof/>
          <w:lang w:eastAsia="sk-SK"/>
        </w:rPr>
        <w:pict>
          <v:shape id="Obrázok 13" o:spid="_x0000_s1047" type="#_x0000_t75" alt="spisska.jpg" style="position:absolute;left:0;text-align:left;margin-left:-.2pt;margin-top:24.8pt;width:141.7pt;height:105.6pt;z-index:-251684864;visibility:visible" wrapcoords="-114 -153 -114 21600 21714 21600 21714 -153 -114 -153" stroked="t" strokecolor="windowText" strokeweight=".25pt">
            <v:imagedata r:id="rId39" o:title=""/>
            <w10:wrap type="tight"/>
          </v:shape>
        </w:pict>
      </w:r>
      <w:r>
        <w:rPr>
          <w:noProof/>
          <w:lang w:eastAsia="sk-SK"/>
        </w:rPr>
        <w:pict>
          <v:shape id="Obrázok 82" o:spid="_x0000_s1048" type="#_x0000_t75" alt="163946_1646314331250_8281019_n.jpg" style="position:absolute;left:0;text-align:left;margin-left:352.4pt;margin-top:3.45pt;width:110.9pt;height:81.9pt;z-index:-251676672;visibility:visible" wrapcoords="-146 -198 -146 21600 21746 21600 21746 -198 -146 -198" stroked="t" strokecolor="windowText" strokeweight=".25pt">
            <v:imagedata r:id="rId40" o:title="" croptop="2625f" cropbottom="4039f" cropleft="2692f" cropright="2520f"/>
            <w10:wrap type="tight"/>
          </v:shape>
        </w:pict>
      </w:r>
      <w:r w:rsidRPr="00F222A3">
        <w:rPr>
          <w:rFonts w:ascii="Calibri" w:hAnsi="Calibri"/>
          <w:sz w:val="22"/>
          <w:szCs w:val="22"/>
        </w:rPr>
        <w:t xml:space="preserve">Nad obcou sa nachádza vrch Spišská s veľmi typickým reliéfom pre Kežmarskú vrchovinu. Je vysoký okolo 1000 m nad morom a zaujímavosťou tohto vrchu je </w:t>
      </w:r>
    </w:p>
    <w:p w:rsidR="00D0247C" w:rsidRPr="00F222A3" w:rsidRDefault="00D0247C" w:rsidP="00840FFC">
      <w:pPr>
        <w:jc w:val="both"/>
        <w:rPr>
          <w:rFonts w:ascii="Calibri" w:hAnsi="Calibri"/>
          <w:sz w:val="22"/>
          <w:szCs w:val="22"/>
        </w:rPr>
      </w:pPr>
      <w:r w:rsidRPr="00F222A3">
        <w:rPr>
          <w:rFonts w:ascii="Calibri" w:hAnsi="Calibri"/>
          <w:sz w:val="22"/>
          <w:szCs w:val="22"/>
        </w:rPr>
        <w:t xml:space="preserve">pieskovcová jaskyňa objavená v roku 2004. </w:t>
      </w:r>
    </w:p>
    <w:p w:rsidR="00D0247C" w:rsidRDefault="00D0247C" w:rsidP="00840FFC">
      <w:pPr>
        <w:jc w:val="both"/>
        <w:rPr>
          <w:rFonts w:ascii="Calibri" w:hAnsi="Calibri"/>
          <w:sz w:val="22"/>
          <w:szCs w:val="22"/>
        </w:rPr>
      </w:pPr>
    </w:p>
    <w:p w:rsidR="00D0247C" w:rsidRPr="00F222A3" w:rsidRDefault="00D0247C" w:rsidP="00F222A3">
      <w:pPr>
        <w:jc w:val="right"/>
        <w:rPr>
          <w:rFonts w:ascii="Calibri" w:hAnsi="Calibri"/>
          <w:sz w:val="18"/>
          <w:szCs w:val="18"/>
        </w:rPr>
      </w:pPr>
      <w:r>
        <w:rPr>
          <w:rFonts w:ascii="Calibri" w:hAnsi="Calibri"/>
          <w:sz w:val="18"/>
          <w:szCs w:val="18"/>
        </w:rPr>
        <w:t>Obrázok č. 16</w:t>
      </w:r>
      <w:r w:rsidRPr="00F222A3">
        <w:rPr>
          <w:rFonts w:ascii="Calibri" w:hAnsi="Calibri"/>
          <w:sz w:val="18"/>
          <w:szCs w:val="18"/>
        </w:rPr>
        <w:t>: Jaskyňa pod Spišskou</w:t>
      </w:r>
    </w:p>
    <w:p w:rsidR="00D0247C" w:rsidRPr="00F222A3" w:rsidRDefault="00D0247C" w:rsidP="00F222A3">
      <w:pPr>
        <w:jc w:val="right"/>
        <w:rPr>
          <w:rFonts w:ascii="Calibri" w:hAnsi="Calibri"/>
          <w:sz w:val="18"/>
          <w:szCs w:val="18"/>
        </w:rPr>
      </w:pPr>
      <w:r w:rsidRPr="00F222A3">
        <w:rPr>
          <w:rFonts w:ascii="Calibri" w:hAnsi="Calibri"/>
          <w:sz w:val="18"/>
          <w:szCs w:val="18"/>
        </w:rPr>
        <w:t>Zdroj: Obec Oľšavica</w:t>
      </w:r>
    </w:p>
    <w:p w:rsidR="00D0247C" w:rsidRDefault="00D0247C" w:rsidP="00F222A3">
      <w:pPr>
        <w:jc w:val="both"/>
        <w:rPr>
          <w:rFonts w:ascii="Calibri" w:hAnsi="Calibri"/>
          <w:sz w:val="22"/>
          <w:szCs w:val="22"/>
        </w:rPr>
      </w:pPr>
    </w:p>
    <w:p w:rsidR="00D0247C" w:rsidRDefault="00D0247C" w:rsidP="00F222A3">
      <w:pPr>
        <w:jc w:val="both"/>
        <w:rPr>
          <w:rFonts w:ascii="Calibri" w:hAnsi="Calibri"/>
          <w:sz w:val="22"/>
          <w:szCs w:val="22"/>
        </w:rPr>
      </w:pPr>
    </w:p>
    <w:p w:rsidR="00D0247C" w:rsidRPr="00F222A3" w:rsidRDefault="00D0247C" w:rsidP="00F222A3">
      <w:pPr>
        <w:jc w:val="both"/>
        <w:rPr>
          <w:rFonts w:ascii="Calibri" w:hAnsi="Calibri"/>
          <w:sz w:val="18"/>
          <w:szCs w:val="18"/>
        </w:rPr>
      </w:pPr>
      <w:r w:rsidRPr="00F222A3">
        <w:rPr>
          <w:rFonts w:ascii="Calibri" w:hAnsi="Calibri"/>
          <w:sz w:val="18"/>
          <w:szCs w:val="18"/>
        </w:rPr>
        <w:t>Obrázok</w:t>
      </w:r>
      <w:r>
        <w:rPr>
          <w:rFonts w:ascii="Calibri" w:hAnsi="Calibri"/>
          <w:sz w:val="18"/>
          <w:szCs w:val="18"/>
        </w:rPr>
        <w:t xml:space="preserve"> č. 15</w:t>
      </w:r>
      <w:r w:rsidRPr="00F222A3">
        <w:rPr>
          <w:rFonts w:ascii="Calibri" w:hAnsi="Calibri"/>
          <w:sz w:val="18"/>
          <w:szCs w:val="18"/>
        </w:rPr>
        <w:t xml:space="preserve">: Spišská                                              </w:t>
      </w:r>
    </w:p>
    <w:p w:rsidR="00D0247C" w:rsidRPr="00F222A3" w:rsidRDefault="00D0247C" w:rsidP="00840FFC">
      <w:pPr>
        <w:rPr>
          <w:rFonts w:ascii="Calibri" w:hAnsi="Calibri"/>
          <w:sz w:val="18"/>
          <w:szCs w:val="18"/>
        </w:rPr>
      </w:pPr>
      <w:r w:rsidRPr="00F222A3">
        <w:rPr>
          <w:rFonts w:ascii="Calibri" w:hAnsi="Calibri"/>
          <w:sz w:val="18"/>
          <w:szCs w:val="18"/>
        </w:rPr>
        <w:t xml:space="preserve">Zdroj: Obec Oľšavica                                       </w:t>
      </w:r>
    </w:p>
    <w:p w:rsidR="00D0247C" w:rsidRPr="00F222A3" w:rsidRDefault="00D0247C" w:rsidP="00840FFC">
      <w:pPr>
        <w:jc w:val="both"/>
        <w:rPr>
          <w:rFonts w:ascii="Calibri" w:hAnsi="Calibri"/>
          <w:sz w:val="22"/>
          <w:szCs w:val="22"/>
        </w:rPr>
      </w:pPr>
    </w:p>
    <w:p w:rsidR="00D0247C" w:rsidRPr="00F222A3" w:rsidRDefault="00D0247C" w:rsidP="00840FFC">
      <w:pPr>
        <w:jc w:val="both"/>
        <w:rPr>
          <w:rFonts w:ascii="Calibri" w:hAnsi="Calibri"/>
          <w:sz w:val="22"/>
          <w:szCs w:val="22"/>
        </w:rPr>
      </w:pPr>
      <w:r w:rsidRPr="00F222A3">
        <w:rPr>
          <w:rFonts w:ascii="Calibri" w:hAnsi="Calibri"/>
          <w:sz w:val="22"/>
          <w:szCs w:val="22"/>
        </w:rPr>
        <w:t xml:space="preserve">Táto jaskyňa sa delí na dve vetvy, na Brutovskú vetvu a na Spišskú vetvu. Jaskyňa je dlhé skoro 800m  miestami vysoká až 12m. Jaskyňa je bez kvapľovej výzdoby a teplota sa v nej pohybuje od 5 - 6 °C. Najdlhšie časti tejto jaskyne sú Timurova galéria a Faraónova chodba.  </w:t>
      </w:r>
    </w:p>
    <w:p w:rsidR="00D0247C" w:rsidRPr="00F222A3" w:rsidRDefault="00D0247C" w:rsidP="00840FFC">
      <w:pPr>
        <w:jc w:val="both"/>
        <w:rPr>
          <w:rFonts w:ascii="Calibri" w:hAnsi="Calibri"/>
          <w:sz w:val="22"/>
          <w:szCs w:val="22"/>
        </w:rPr>
      </w:pPr>
      <w:r>
        <w:rPr>
          <w:noProof/>
          <w:lang w:eastAsia="sk-SK"/>
        </w:rPr>
        <w:pict>
          <v:shape id="Obrázok 83" o:spid="_x0000_s1049" type="#_x0000_t75" alt="jaskyna.jpg" style="position:absolute;left:0;text-align:left;margin-left:0;margin-top:7.1pt;width:247.2pt;height:140.6pt;z-index:-251675648;visibility:visible" wrapcoords="-65 -116 -65 21600 21665 21600 21665 -116 -65 -116" stroked="t" strokecolor="windowText" strokeweight=".25pt">
            <v:imagedata r:id="rId41" o:title="" croptop="1471f" cropleft="605f"/>
            <w10:wrap type="tight"/>
          </v:shape>
        </w:pict>
      </w:r>
    </w:p>
    <w:p w:rsidR="00D0247C" w:rsidRPr="00F222A3" w:rsidRDefault="00D0247C" w:rsidP="00840FFC">
      <w:pPr>
        <w:jc w:val="both"/>
        <w:rPr>
          <w:rFonts w:ascii="Calibri" w:hAnsi="Calibri"/>
          <w:sz w:val="22"/>
          <w:szCs w:val="22"/>
        </w:rPr>
      </w:pPr>
    </w:p>
    <w:p w:rsidR="00D0247C" w:rsidRPr="00F222A3" w:rsidRDefault="00D0247C" w:rsidP="00840FFC">
      <w:pPr>
        <w:jc w:val="both"/>
        <w:rPr>
          <w:rFonts w:ascii="Calibri" w:hAnsi="Calibri"/>
          <w:sz w:val="22"/>
          <w:szCs w:val="22"/>
        </w:rPr>
      </w:pPr>
    </w:p>
    <w:p w:rsidR="00D0247C" w:rsidRDefault="00D0247C" w:rsidP="00840FFC">
      <w:pPr>
        <w:jc w:val="both"/>
        <w:rPr>
          <w:rFonts w:ascii="Calibri" w:hAnsi="Calibri"/>
          <w:sz w:val="22"/>
          <w:szCs w:val="22"/>
        </w:rPr>
      </w:pPr>
    </w:p>
    <w:p w:rsidR="00D0247C" w:rsidRDefault="00D0247C" w:rsidP="00840FFC">
      <w:pPr>
        <w:jc w:val="both"/>
        <w:rPr>
          <w:rFonts w:ascii="Calibri" w:hAnsi="Calibri"/>
          <w:sz w:val="22"/>
          <w:szCs w:val="22"/>
        </w:rPr>
      </w:pPr>
    </w:p>
    <w:p w:rsidR="00D0247C" w:rsidRPr="00F222A3" w:rsidRDefault="00D0247C" w:rsidP="00840FFC">
      <w:pPr>
        <w:jc w:val="both"/>
        <w:rPr>
          <w:rFonts w:ascii="Calibri" w:hAnsi="Calibri"/>
          <w:sz w:val="22"/>
          <w:szCs w:val="22"/>
        </w:rPr>
      </w:pPr>
    </w:p>
    <w:p w:rsidR="00D0247C" w:rsidRPr="00F222A3" w:rsidRDefault="00D0247C" w:rsidP="00840FFC">
      <w:pPr>
        <w:jc w:val="both"/>
        <w:rPr>
          <w:rFonts w:ascii="Calibri" w:hAnsi="Calibri"/>
          <w:sz w:val="22"/>
          <w:szCs w:val="22"/>
        </w:rPr>
      </w:pPr>
    </w:p>
    <w:p w:rsidR="00D0247C" w:rsidRPr="00F222A3" w:rsidRDefault="00D0247C" w:rsidP="00840FFC">
      <w:pPr>
        <w:jc w:val="both"/>
        <w:rPr>
          <w:rFonts w:ascii="Calibri" w:hAnsi="Calibri"/>
          <w:sz w:val="22"/>
          <w:szCs w:val="22"/>
        </w:rPr>
      </w:pPr>
    </w:p>
    <w:p w:rsidR="00D0247C" w:rsidRPr="00F222A3" w:rsidRDefault="00D0247C" w:rsidP="00840FFC">
      <w:pPr>
        <w:jc w:val="both"/>
        <w:rPr>
          <w:rFonts w:ascii="Calibri" w:hAnsi="Calibri"/>
          <w:sz w:val="18"/>
          <w:szCs w:val="18"/>
        </w:rPr>
      </w:pPr>
    </w:p>
    <w:p w:rsidR="00D0247C" w:rsidRPr="00F222A3" w:rsidRDefault="00D0247C" w:rsidP="00840FFC">
      <w:pPr>
        <w:jc w:val="both"/>
        <w:rPr>
          <w:rFonts w:ascii="Calibri" w:hAnsi="Calibri"/>
          <w:sz w:val="18"/>
          <w:szCs w:val="18"/>
        </w:rPr>
      </w:pPr>
      <w:r w:rsidRPr="00F222A3">
        <w:rPr>
          <w:rFonts w:ascii="Calibri" w:hAnsi="Calibri"/>
          <w:sz w:val="18"/>
          <w:szCs w:val="18"/>
        </w:rPr>
        <w:t>Obrázok</w:t>
      </w:r>
      <w:r>
        <w:rPr>
          <w:rFonts w:ascii="Calibri" w:hAnsi="Calibri"/>
          <w:sz w:val="18"/>
          <w:szCs w:val="18"/>
        </w:rPr>
        <w:t xml:space="preserve"> č. 17</w:t>
      </w:r>
      <w:r w:rsidRPr="00F222A3">
        <w:rPr>
          <w:rFonts w:ascii="Calibri" w:hAnsi="Calibri"/>
          <w:sz w:val="18"/>
          <w:szCs w:val="18"/>
        </w:rPr>
        <w:t>: Nákres Jaskyne pod Spišskou</w:t>
      </w:r>
    </w:p>
    <w:p w:rsidR="00D0247C" w:rsidRPr="00F222A3" w:rsidRDefault="00D0247C" w:rsidP="00840FFC">
      <w:pPr>
        <w:jc w:val="both"/>
        <w:rPr>
          <w:rFonts w:ascii="Calibri" w:hAnsi="Calibri"/>
          <w:sz w:val="18"/>
          <w:szCs w:val="18"/>
        </w:rPr>
      </w:pPr>
      <w:r w:rsidRPr="00F222A3">
        <w:rPr>
          <w:rFonts w:ascii="Calibri" w:hAnsi="Calibri"/>
          <w:sz w:val="18"/>
          <w:szCs w:val="18"/>
        </w:rPr>
        <w:t xml:space="preserve">Zdroj: </w:t>
      </w:r>
      <w:hyperlink r:id="rId42" w:history="1">
        <w:r w:rsidRPr="00F222A3">
          <w:rPr>
            <w:rStyle w:val="Hyperlink"/>
            <w:rFonts w:ascii="Calibri" w:hAnsi="Calibri"/>
            <w:color w:val="auto"/>
            <w:sz w:val="18"/>
            <w:szCs w:val="18"/>
            <w:u w:val="none"/>
          </w:rPr>
          <w:t>www.levocskevrchy.com</w:t>
        </w:r>
      </w:hyperlink>
    </w:p>
    <w:p w:rsidR="00D0247C" w:rsidRPr="00F222A3" w:rsidRDefault="00D0247C" w:rsidP="00840FFC">
      <w:pPr>
        <w:jc w:val="both"/>
        <w:rPr>
          <w:rFonts w:ascii="Calibri" w:hAnsi="Calibri"/>
          <w:sz w:val="22"/>
          <w:szCs w:val="22"/>
        </w:rPr>
      </w:pPr>
    </w:p>
    <w:p w:rsidR="00D0247C" w:rsidRDefault="00D0247C" w:rsidP="00EC2DCC">
      <w:pPr>
        <w:ind w:firstLine="708"/>
        <w:jc w:val="both"/>
        <w:rPr>
          <w:rFonts w:ascii="Calibri" w:hAnsi="Calibri" w:cs="Arial"/>
          <w:sz w:val="22"/>
          <w:szCs w:val="22"/>
        </w:rPr>
      </w:pPr>
      <w:r>
        <w:rPr>
          <w:noProof/>
          <w:lang w:eastAsia="sk-SK"/>
        </w:rPr>
        <w:pict>
          <v:shape id="_x0000_s1050" type="#_x0000_t75" alt="Picture" style="position:absolute;left:0;text-align:left;margin-left:-3.95pt;margin-top:10.95pt;width:150.85pt;height:112.25pt;z-index:-251627520;visibility:visible" wrapcoords="-107 -144 -107 21600 21707 21600 21707 -144 -107 -144" stroked="t" strokecolor="windowText">
            <v:imagedata r:id="rId43" o:title=""/>
            <w10:wrap type="tight"/>
          </v:shape>
        </w:pict>
      </w:r>
    </w:p>
    <w:p w:rsidR="00D0247C" w:rsidRPr="00A020CE" w:rsidRDefault="00D0247C" w:rsidP="00EC2DCC">
      <w:pPr>
        <w:ind w:firstLine="708"/>
        <w:jc w:val="both"/>
        <w:rPr>
          <w:rFonts w:ascii="Calibri" w:hAnsi="Calibri"/>
          <w:sz w:val="18"/>
          <w:szCs w:val="18"/>
        </w:rPr>
      </w:pPr>
      <w:r w:rsidRPr="00F222A3">
        <w:rPr>
          <w:rFonts w:ascii="Calibri" w:hAnsi="Calibri" w:cs="Arial"/>
          <w:sz w:val="22"/>
          <w:szCs w:val="22"/>
        </w:rPr>
        <w:t xml:space="preserve">V obci je zastúpená aj </w:t>
      </w:r>
      <w:r w:rsidRPr="00F222A3">
        <w:rPr>
          <w:rStyle w:val="Strong"/>
          <w:rFonts w:ascii="Calibri" w:hAnsi="Calibri" w:cs="Arial"/>
          <w:b w:val="0"/>
          <w:sz w:val="22"/>
          <w:szCs w:val="22"/>
        </w:rPr>
        <w:t>pôvodná ľudová architektúra</w:t>
      </w:r>
      <w:r w:rsidRPr="00F222A3">
        <w:rPr>
          <w:rFonts w:ascii="Calibri" w:hAnsi="Calibri" w:cs="Arial"/>
          <w:b/>
          <w:sz w:val="22"/>
          <w:szCs w:val="22"/>
        </w:rPr>
        <w:t>.</w:t>
      </w:r>
      <w:r w:rsidRPr="00F222A3">
        <w:rPr>
          <w:rFonts w:ascii="Calibri" w:hAnsi="Calibri" w:cs="Arial"/>
          <w:sz w:val="22"/>
          <w:szCs w:val="22"/>
        </w:rPr>
        <w:t xml:space="preserve"> Typické sú </w:t>
      </w:r>
      <w:r>
        <w:rPr>
          <w:rStyle w:val="Strong"/>
          <w:rFonts w:ascii="Calibri" w:hAnsi="Calibri" w:cs="Arial"/>
          <w:b w:val="0"/>
          <w:sz w:val="22"/>
          <w:szCs w:val="22"/>
        </w:rPr>
        <w:t>drevené zrubové sypan</w:t>
      </w:r>
      <w:r w:rsidRPr="00F222A3">
        <w:rPr>
          <w:rStyle w:val="Strong"/>
          <w:rFonts w:ascii="Calibri" w:hAnsi="Calibri" w:cs="Arial"/>
          <w:b w:val="0"/>
          <w:sz w:val="22"/>
          <w:szCs w:val="22"/>
        </w:rPr>
        <w:t>ce</w:t>
      </w:r>
      <w:r w:rsidRPr="00F222A3">
        <w:rPr>
          <w:rFonts w:ascii="Calibri" w:hAnsi="Calibri" w:cs="Arial"/>
          <w:b/>
          <w:sz w:val="22"/>
          <w:szCs w:val="22"/>
        </w:rPr>
        <w:t xml:space="preserve">, </w:t>
      </w:r>
      <w:r w:rsidRPr="00F222A3">
        <w:rPr>
          <w:rFonts w:ascii="Calibri" w:hAnsi="Calibri" w:cs="Arial"/>
          <w:sz w:val="22"/>
          <w:szCs w:val="22"/>
        </w:rPr>
        <w:t xml:space="preserve">ktoré vidieť pozdĺž hlavnej cesty. Tieto </w:t>
      </w:r>
      <w:r w:rsidRPr="00F222A3">
        <w:rPr>
          <w:rStyle w:val="Strong"/>
          <w:rFonts w:ascii="Calibri" w:hAnsi="Calibri" w:cs="Arial"/>
          <w:b w:val="0"/>
          <w:sz w:val="22"/>
          <w:szCs w:val="22"/>
        </w:rPr>
        <w:t>klenoty ľudovej architektúry</w:t>
      </w:r>
      <w:r w:rsidRPr="00F222A3">
        <w:rPr>
          <w:rFonts w:ascii="Calibri" w:hAnsi="Calibri" w:cs="Arial"/>
          <w:sz w:val="22"/>
          <w:szCs w:val="22"/>
        </w:rPr>
        <w:t xml:space="preserve"> sú evidované v zozname kultúrnych pamiatok.</w:t>
      </w:r>
    </w:p>
    <w:p w:rsidR="00D0247C" w:rsidRDefault="00D0247C" w:rsidP="00A020CE">
      <w:pPr>
        <w:jc w:val="both"/>
        <w:rPr>
          <w:rFonts w:ascii="Calibri" w:hAnsi="Calibri"/>
          <w:sz w:val="18"/>
          <w:szCs w:val="18"/>
        </w:rPr>
      </w:pPr>
    </w:p>
    <w:p w:rsidR="00D0247C" w:rsidRDefault="00D0247C" w:rsidP="00A020CE">
      <w:pPr>
        <w:jc w:val="both"/>
        <w:rPr>
          <w:rFonts w:ascii="Calibri" w:hAnsi="Calibri"/>
          <w:sz w:val="18"/>
          <w:szCs w:val="18"/>
        </w:rPr>
      </w:pPr>
    </w:p>
    <w:p w:rsidR="00D0247C" w:rsidRDefault="00D0247C" w:rsidP="00A020CE">
      <w:pPr>
        <w:jc w:val="both"/>
        <w:rPr>
          <w:rFonts w:ascii="Calibri" w:hAnsi="Calibri"/>
          <w:sz w:val="18"/>
          <w:szCs w:val="18"/>
        </w:rPr>
      </w:pPr>
    </w:p>
    <w:p w:rsidR="00D0247C" w:rsidRDefault="00D0247C" w:rsidP="00A020CE">
      <w:pPr>
        <w:jc w:val="both"/>
        <w:rPr>
          <w:rFonts w:ascii="Calibri" w:hAnsi="Calibri"/>
          <w:sz w:val="18"/>
          <w:szCs w:val="18"/>
        </w:rPr>
      </w:pPr>
    </w:p>
    <w:p w:rsidR="00D0247C" w:rsidRDefault="00D0247C" w:rsidP="00A020CE">
      <w:pPr>
        <w:jc w:val="both"/>
        <w:rPr>
          <w:rFonts w:ascii="Calibri" w:hAnsi="Calibri"/>
          <w:sz w:val="18"/>
          <w:szCs w:val="18"/>
        </w:rPr>
      </w:pPr>
    </w:p>
    <w:p w:rsidR="00D0247C" w:rsidRDefault="00D0247C" w:rsidP="00A020CE">
      <w:pPr>
        <w:jc w:val="both"/>
        <w:rPr>
          <w:rFonts w:ascii="Calibri" w:hAnsi="Calibri"/>
          <w:sz w:val="18"/>
          <w:szCs w:val="18"/>
        </w:rPr>
      </w:pPr>
    </w:p>
    <w:p w:rsidR="00D0247C" w:rsidRPr="00A020CE" w:rsidRDefault="00D0247C" w:rsidP="00A020CE">
      <w:pPr>
        <w:jc w:val="both"/>
        <w:rPr>
          <w:rFonts w:ascii="Calibri" w:hAnsi="Calibri"/>
          <w:sz w:val="18"/>
          <w:szCs w:val="18"/>
        </w:rPr>
      </w:pPr>
      <w:r w:rsidRPr="00A020CE">
        <w:rPr>
          <w:rFonts w:ascii="Calibri" w:hAnsi="Calibri"/>
          <w:sz w:val="18"/>
          <w:szCs w:val="18"/>
        </w:rPr>
        <w:t>Obrázok</w:t>
      </w:r>
      <w:r>
        <w:rPr>
          <w:rFonts w:ascii="Calibri" w:hAnsi="Calibri"/>
          <w:sz w:val="18"/>
          <w:szCs w:val="18"/>
        </w:rPr>
        <w:t xml:space="preserve"> č. 18</w:t>
      </w:r>
      <w:r w:rsidRPr="00A020CE">
        <w:rPr>
          <w:rFonts w:ascii="Calibri" w:hAnsi="Calibri"/>
          <w:sz w:val="18"/>
          <w:szCs w:val="18"/>
        </w:rPr>
        <w:t>: sypance , Oľšavica</w:t>
      </w:r>
    </w:p>
    <w:p w:rsidR="00D0247C" w:rsidRPr="00A020CE" w:rsidRDefault="00D0247C" w:rsidP="00A020CE">
      <w:pPr>
        <w:jc w:val="both"/>
        <w:rPr>
          <w:rFonts w:ascii="Calibri" w:hAnsi="Calibri"/>
          <w:sz w:val="18"/>
          <w:szCs w:val="18"/>
        </w:rPr>
      </w:pPr>
      <w:r w:rsidRPr="00A020CE">
        <w:rPr>
          <w:rFonts w:ascii="Calibri" w:hAnsi="Calibri"/>
          <w:sz w:val="18"/>
          <w:szCs w:val="18"/>
        </w:rPr>
        <w:t xml:space="preserve">Zdroj: </w:t>
      </w:r>
      <w:r>
        <w:rPr>
          <w:rFonts w:ascii="Calibri" w:hAnsi="Calibri"/>
          <w:sz w:val="18"/>
          <w:szCs w:val="18"/>
        </w:rPr>
        <w:t>www.levocskevrchy.com</w:t>
      </w:r>
    </w:p>
    <w:p w:rsidR="00D0247C" w:rsidRPr="00F222A3" w:rsidRDefault="00D0247C" w:rsidP="00A5200B">
      <w:pPr>
        <w:pStyle w:val="Heading3"/>
      </w:pPr>
      <w:bookmarkStart w:id="19" w:name="_Toc429385542"/>
      <w:r w:rsidRPr="00F222A3">
        <w:t>1.6 Klimatické pomery</w:t>
      </w:r>
      <w:bookmarkEnd w:id="19"/>
    </w:p>
    <w:p w:rsidR="00D0247C" w:rsidRPr="00F222A3" w:rsidRDefault="00D0247C" w:rsidP="00EC2DCC">
      <w:pPr>
        <w:jc w:val="both"/>
        <w:rPr>
          <w:rFonts w:ascii="Calibri" w:hAnsi="Calibri"/>
          <w:color w:val="FF0000"/>
          <w:sz w:val="22"/>
          <w:szCs w:val="22"/>
        </w:rPr>
      </w:pPr>
    </w:p>
    <w:p w:rsidR="00D0247C" w:rsidRPr="00F222A3" w:rsidRDefault="00D0247C" w:rsidP="00EC2DCC">
      <w:pPr>
        <w:jc w:val="both"/>
        <w:rPr>
          <w:rFonts w:ascii="Calibri" w:hAnsi="Calibri"/>
          <w:color w:val="FF0000"/>
          <w:sz w:val="22"/>
          <w:szCs w:val="22"/>
        </w:rPr>
      </w:pPr>
      <w:r>
        <w:rPr>
          <w:noProof/>
          <w:lang w:eastAsia="sk-SK"/>
        </w:rPr>
        <w:pict>
          <v:shape id="Obrázok 88" o:spid="_x0000_s1051" type="#_x0000_t75" alt="IMG_0670.JPG" style="position:absolute;left:0;text-align:left;margin-left:-7pt;margin-top:18.15pt;width:167.65pt;height:111.65pt;z-index:-251674624;visibility:visible" wrapcoords="-96 -145 -96 21600 21696 21600 21696 -145 -96 -145" stroked="t" strokecolor="windowText" strokeweight=".25pt">
            <v:imagedata r:id="rId44" o:title=""/>
            <w10:wrap type="tight"/>
          </v:shape>
        </w:pict>
      </w:r>
      <w:r w:rsidRPr="00F222A3">
        <w:rPr>
          <w:rFonts w:ascii="Calibri" w:hAnsi="Calibri"/>
          <w:color w:val="FF0000"/>
          <w:sz w:val="22"/>
          <w:szCs w:val="22"/>
        </w:rPr>
        <w:t xml:space="preserve">             </w:t>
      </w:r>
      <w:r w:rsidRPr="00F222A3">
        <w:rPr>
          <w:rFonts w:ascii="Calibri" w:hAnsi="Calibri"/>
          <w:sz w:val="22"/>
          <w:szCs w:val="22"/>
        </w:rPr>
        <w:t>Pásmo sa nachádza v nadmorskej výške 800 m nad morom a podnebie je tu horské vlhké. Krajina má podhorský až horský režim, vysokohorský - snehovodažďový režim.</w:t>
      </w:r>
    </w:p>
    <w:p w:rsidR="00D0247C" w:rsidRPr="00F222A3" w:rsidRDefault="00D0247C" w:rsidP="00EC2DCC">
      <w:pPr>
        <w:jc w:val="both"/>
        <w:rPr>
          <w:rFonts w:ascii="Calibri" w:hAnsi="Calibri"/>
          <w:sz w:val="22"/>
          <w:szCs w:val="22"/>
        </w:rPr>
      </w:pPr>
      <w:r w:rsidRPr="00F222A3">
        <w:rPr>
          <w:rFonts w:ascii="Calibri" w:hAnsi="Calibri"/>
          <w:sz w:val="22"/>
          <w:szCs w:val="22"/>
        </w:rPr>
        <w:t xml:space="preserve">            Územia leží v chladnej klimatickej oblasti s priemerným ročným úhrnom zrážok 800 - 1100 mm. N</w:t>
      </w:r>
      <w:r w:rsidRPr="00F222A3">
        <w:rPr>
          <w:rFonts w:ascii="Calibri" w:hAnsi="Calibri" w:cs="TimesNewRoman"/>
          <w:sz w:val="22"/>
          <w:szCs w:val="22"/>
        </w:rPr>
        <w:t>a území je n</w:t>
      </w:r>
      <w:r w:rsidRPr="00F222A3">
        <w:rPr>
          <w:rFonts w:ascii="Calibri" w:hAnsi="Calibri" w:cs="TimesNewRoman"/>
          <w:color w:val="000000"/>
          <w:sz w:val="22"/>
          <w:szCs w:val="22"/>
        </w:rPr>
        <w:t>ajviac slne</w:t>
      </w:r>
      <w:r w:rsidRPr="00F222A3">
        <w:rPr>
          <w:rFonts w:ascii="Calibri" w:hAnsi="Calibri" w:cs="TimesNewRoman+1"/>
          <w:color w:val="000000"/>
          <w:sz w:val="22"/>
          <w:szCs w:val="22"/>
        </w:rPr>
        <w:t>č</w:t>
      </w:r>
      <w:r w:rsidRPr="00F222A3">
        <w:rPr>
          <w:rFonts w:ascii="Calibri" w:hAnsi="Calibri" w:cs="TimesNewRoman"/>
          <w:color w:val="000000"/>
          <w:sz w:val="22"/>
          <w:szCs w:val="22"/>
        </w:rPr>
        <w:t>ného svitu v mesiaci júl. Širšie vegeta</w:t>
      </w:r>
      <w:r w:rsidRPr="00F222A3">
        <w:rPr>
          <w:rFonts w:ascii="Calibri" w:hAnsi="Calibri" w:cs="TimesNewRoman+1"/>
          <w:color w:val="000000"/>
          <w:sz w:val="22"/>
          <w:szCs w:val="22"/>
        </w:rPr>
        <w:t>č</w:t>
      </w:r>
      <w:r w:rsidRPr="00F222A3">
        <w:rPr>
          <w:rFonts w:ascii="Calibri" w:hAnsi="Calibri" w:cs="TimesNewRoman"/>
          <w:color w:val="000000"/>
          <w:sz w:val="22"/>
          <w:szCs w:val="22"/>
        </w:rPr>
        <w:t>né obdobie charakterizuje s priemernými dennými teplotami 6,8 ºC  a viac v horách trvá 180 až 200 dní, v údoliach a kotlinách 200 až 220 dní. Užšie vegeta</w:t>
      </w:r>
      <w:r w:rsidRPr="00F222A3">
        <w:rPr>
          <w:rFonts w:ascii="Calibri" w:hAnsi="Calibri" w:cs="TimesNewRoman+1"/>
          <w:color w:val="000000"/>
          <w:sz w:val="22"/>
          <w:szCs w:val="22"/>
        </w:rPr>
        <w:t>č</w:t>
      </w:r>
      <w:r w:rsidRPr="00F222A3">
        <w:rPr>
          <w:rFonts w:ascii="Calibri" w:hAnsi="Calibri" w:cs="TimesNewRoman"/>
          <w:color w:val="000000"/>
          <w:sz w:val="22"/>
          <w:szCs w:val="22"/>
        </w:rPr>
        <w:t xml:space="preserve">né obdobie s priemernými dennými teplotami 13,7 ºC  a viac trvá od 100 do 150 dní. </w:t>
      </w:r>
      <w:r w:rsidRPr="00F222A3">
        <w:rPr>
          <w:rFonts w:ascii="Calibri" w:hAnsi="Calibri"/>
          <w:sz w:val="22"/>
          <w:szCs w:val="22"/>
        </w:rPr>
        <w:t xml:space="preserve">Svahovitosť terénu od 15 - 22‰. </w:t>
      </w:r>
    </w:p>
    <w:p w:rsidR="00D0247C" w:rsidRPr="00A020CE" w:rsidRDefault="00D0247C" w:rsidP="00EC2DCC">
      <w:pPr>
        <w:jc w:val="both"/>
        <w:rPr>
          <w:rFonts w:ascii="Calibri" w:hAnsi="Calibri"/>
          <w:sz w:val="18"/>
          <w:szCs w:val="18"/>
        </w:rPr>
      </w:pPr>
      <w:r>
        <w:rPr>
          <w:rFonts w:ascii="Calibri" w:hAnsi="Calibri"/>
          <w:sz w:val="18"/>
          <w:szCs w:val="18"/>
        </w:rPr>
        <w:t>Obrázok č. 19</w:t>
      </w:r>
      <w:r w:rsidRPr="00A020CE">
        <w:rPr>
          <w:rFonts w:ascii="Calibri" w:hAnsi="Calibri"/>
          <w:sz w:val="18"/>
          <w:szCs w:val="18"/>
        </w:rPr>
        <w:t>: Oľšavica v lete</w:t>
      </w:r>
    </w:p>
    <w:p w:rsidR="00D0247C" w:rsidRPr="00A020CE" w:rsidRDefault="00D0247C" w:rsidP="00EC2DCC">
      <w:pPr>
        <w:jc w:val="both"/>
        <w:rPr>
          <w:rFonts w:ascii="Calibri" w:hAnsi="Calibri"/>
          <w:sz w:val="18"/>
          <w:szCs w:val="18"/>
        </w:rPr>
      </w:pPr>
      <w:r w:rsidRPr="00A020CE">
        <w:rPr>
          <w:rFonts w:ascii="Calibri" w:hAnsi="Calibri"/>
          <w:sz w:val="18"/>
          <w:szCs w:val="18"/>
        </w:rPr>
        <w:t>Zdroj: CPK Levoča</w:t>
      </w:r>
    </w:p>
    <w:p w:rsidR="00D0247C" w:rsidRPr="00F222A3" w:rsidRDefault="00D0247C" w:rsidP="00EC2DCC">
      <w:pPr>
        <w:jc w:val="both"/>
        <w:rPr>
          <w:rFonts w:ascii="Calibri" w:hAnsi="Calibri"/>
          <w:sz w:val="22"/>
          <w:szCs w:val="22"/>
        </w:rPr>
      </w:pPr>
    </w:p>
    <w:p w:rsidR="00D0247C" w:rsidRPr="00F222A3" w:rsidRDefault="00D0247C" w:rsidP="00EC2DCC">
      <w:pPr>
        <w:jc w:val="both"/>
        <w:rPr>
          <w:rFonts w:ascii="Calibri" w:hAnsi="Calibri"/>
          <w:sz w:val="22"/>
          <w:szCs w:val="22"/>
        </w:rPr>
      </w:pPr>
    </w:p>
    <w:p w:rsidR="00D0247C" w:rsidRPr="00F222A3" w:rsidRDefault="00D0247C" w:rsidP="00EC2DCC">
      <w:pPr>
        <w:jc w:val="both"/>
        <w:rPr>
          <w:rFonts w:ascii="Calibri" w:hAnsi="Calibri"/>
          <w:sz w:val="22"/>
          <w:szCs w:val="22"/>
        </w:rPr>
      </w:pPr>
    </w:p>
    <w:p w:rsidR="00D0247C" w:rsidRPr="00F222A3" w:rsidRDefault="00D0247C" w:rsidP="00EC2DCC">
      <w:pPr>
        <w:jc w:val="both"/>
        <w:rPr>
          <w:rFonts w:ascii="Calibri" w:hAnsi="Calibri"/>
          <w:sz w:val="22"/>
          <w:szCs w:val="22"/>
        </w:rPr>
      </w:pPr>
    </w:p>
    <w:p w:rsidR="00D0247C" w:rsidRPr="00F222A3" w:rsidRDefault="00D0247C" w:rsidP="00EC2DCC">
      <w:pPr>
        <w:jc w:val="both"/>
        <w:rPr>
          <w:rFonts w:ascii="Calibri" w:hAnsi="Calibri"/>
          <w:sz w:val="22"/>
          <w:szCs w:val="22"/>
        </w:rPr>
      </w:pPr>
    </w:p>
    <w:p w:rsidR="00D0247C" w:rsidRPr="00F222A3" w:rsidRDefault="00D0247C" w:rsidP="00EC2DCC">
      <w:pPr>
        <w:jc w:val="both"/>
        <w:rPr>
          <w:rFonts w:ascii="Calibri" w:hAnsi="Calibri"/>
          <w:sz w:val="22"/>
          <w:szCs w:val="22"/>
        </w:rPr>
      </w:pPr>
    </w:p>
    <w:p w:rsidR="00D0247C" w:rsidRPr="00F222A3" w:rsidRDefault="00D0247C" w:rsidP="00EC2DCC">
      <w:pPr>
        <w:jc w:val="both"/>
        <w:rPr>
          <w:rFonts w:ascii="Calibri" w:hAnsi="Calibri"/>
          <w:sz w:val="22"/>
          <w:szCs w:val="22"/>
        </w:rPr>
      </w:pPr>
    </w:p>
    <w:p w:rsidR="00D0247C" w:rsidRDefault="00D0247C" w:rsidP="00EC2DCC">
      <w:pPr>
        <w:jc w:val="both"/>
        <w:rPr>
          <w:rFonts w:ascii="Palatino Linotype" w:hAnsi="Palatino Linotype"/>
          <w:sz w:val="22"/>
          <w:szCs w:val="22"/>
        </w:rPr>
      </w:pPr>
    </w:p>
    <w:p w:rsidR="00D0247C" w:rsidRDefault="00D0247C" w:rsidP="00EC2DCC">
      <w:pPr>
        <w:jc w:val="both"/>
        <w:rPr>
          <w:rFonts w:ascii="Palatino Linotype" w:hAnsi="Palatino Linotype"/>
          <w:sz w:val="22"/>
          <w:szCs w:val="22"/>
        </w:rPr>
      </w:pPr>
    </w:p>
    <w:p w:rsidR="00D0247C" w:rsidRDefault="00D0247C" w:rsidP="00EC2DCC">
      <w:pPr>
        <w:jc w:val="both"/>
        <w:rPr>
          <w:rFonts w:ascii="Palatino Linotype" w:hAnsi="Palatino Linotype"/>
          <w:sz w:val="22"/>
          <w:szCs w:val="22"/>
        </w:rPr>
      </w:pPr>
    </w:p>
    <w:p w:rsidR="00D0247C" w:rsidRDefault="00D0247C" w:rsidP="00EC2DCC">
      <w:pPr>
        <w:jc w:val="both"/>
        <w:rPr>
          <w:rFonts w:ascii="Palatino Linotype" w:hAnsi="Palatino Linotype"/>
          <w:sz w:val="22"/>
          <w:szCs w:val="22"/>
        </w:rPr>
      </w:pPr>
    </w:p>
    <w:p w:rsidR="00D0247C" w:rsidRDefault="00D0247C" w:rsidP="00EC2DCC">
      <w:pPr>
        <w:jc w:val="both"/>
        <w:rPr>
          <w:rFonts w:ascii="Palatino Linotype" w:hAnsi="Palatino Linotype"/>
          <w:sz w:val="22"/>
          <w:szCs w:val="22"/>
        </w:rPr>
      </w:pPr>
    </w:p>
    <w:p w:rsidR="00D0247C" w:rsidRDefault="00D0247C" w:rsidP="00EC2DCC">
      <w:pPr>
        <w:jc w:val="both"/>
        <w:rPr>
          <w:rFonts w:ascii="Palatino Linotype" w:hAnsi="Palatino Linotype"/>
          <w:sz w:val="22"/>
          <w:szCs w:val="22"/>
        </w:rPr>
      </w:pPr>
    </w:p>
    <w:p w:rsidR="00D0247C" w:rsidRDefault="00D0247C" w:rsidP="00EC2DCC">
      <w:pPr>
        <w:jc w:val="both"/>
        <w:rPr>
          <w:rFonts w:ascii="Palatino Linotype" w:hAnsi="Palatino Linotype"/>
          <w:sz w:val="22"/>
          <w:szCs w:val="22"/>
        </w:rPr>
      </w:pPr>
    </w:p>
    <w:p w:rsidR="00D0247C" w:rsidRDefault="00D0247C" w:rsidP="00EC2DCC">
      <w:pPr>
        <w:jc w:val="both"/>
        <w:rPr>
          <w:rFonts w:ascii="Palatino Linotype" w:hAnsi="Palatino Linotype"/>
          <w:sz w:val="22"/>
          <w:szCs w:val="22"/>
        </w:rPr>
      </w:pPr>
    </w:p>
    <w:p w:rsidR="00D0247C" w:rsidRDefault="00D0247C" w:rsidP="00EC2DCC">
      <w:pPr>
        <w:jc w:val="both"/>
        <w:rPr>
          <w:rFonts w:ascii="Palatino Linotype" w:hAnsi="Palatino Linotype"/>
          <w:sz w:val="22"/>
          <w:szCs w:val="22"/>
        </w:rPr>
      </w:pPr>
    </w:p>
    <w:p w:rsidR="00D0247C" w:rsidRDefault="00D0247C" w:rsidP="00EC2DCC">
      <w:pPr>
        <w:jc w:val="both"/>
        <w:rPr>
          <w:rFonts w:ascii="Palatino Linotype" w:hAnsi="Palatino Linotype"/>
          <w:sz w:val="22"/>
          <w:szCs w:val="22"/>
        </w:rPr>
      </w:pPr>
    </w:p>
    <w:p w:rsidR="00D0247C" w:rsidRDefault="00D0247C" w:rsidP="00EC2DCC">
      <w:pPr>
        <w:jc w:val="both"/>
        <w:rPr>
          <w:rFonts w:ascii="Palatino Linotype" w:hAnsi="Palatino Linotype"/>
          <w:sz w:val="22"/>
          <w:szCs w:val="22"/>
        </w:rPr>
      </w:pPr>
    </w:p>
    <w:p w:rsidR="00D0247C" w:rsidRDefault="00D0247C" w:rsidP="00EC2DCC">
      <w:pPr>
        <w:jc w:val="both"/>
        <w:rPr>
          <w:rFonts w:ascii="Palatino Linotype" w:hAnsi="Palatino Linotype"/>
          <w:sz w:val="22"/>
          <w:szCs w:val="22"/>
        </w:rPr>
      </w:pPr>
    </w:p>
    <w:p w:rsidR="00D0247C" w:rsidRDefault="00D0247C" w:rsidP="00EC2DCC">
      <w:pPr>
        <w:jc w:val="both"/>
        <w:rPr>
          <w:rFonts w:ascii="Palatino Linotype" w:hAnsi="Palatino Linotype"/>
          <w:sz w:val="22"/>
          <w:szCs w:val="22"/>
        </w:rPr>
      </w:pPr>
    </w:p>
    <w:p w:rsidR="00D0247C" w:rsidRDefault="00D0247C" w:rsidP="00EC2DCC">
      <w:pPr>
        <w:jc w:val="both"/>
        <w:rPr>
          <w:rFonts w:ascii="Palatino Linotype" w:hAnsi="Palatino Linotype"/>
          <w:sz w:val="22"/>
          <w:szCs w:val="22"/>
        </w:rPr>
      </w:pPr>
    </w:p>
    <w:p w:rsidR="00D0247C" w:rsidRDefault="00D0247C" w:rsidP="00EC2DCC">
      <w:pPr>
        <w:jc w:val="both"/>
        <w:rPr>
          <w:rFonts w:ascii="Palatino Linotype" w:hAnsi="Palatino Linotype"/>
          <w:sz w:val="22"/>
          <w:szCs w:val="22"/>
        </w:rPr>
      </w:pPr>
    </w:p>
    <w:p w:rsidR="00D0247C" w:rsidRDefault="00D0247C" w:rsidP="00EC2DCC">
      <w:pPr>
        <w:jc w:val="both"/>
        <w:rPr>
          <w:rFonts w:ascii="Palatino Linotype" w:hAnsi="Palatino Linotype"/>
          <w:sz w:val="22"/>
          <w:szCs w:val="22"/>
        </w:rPr>
      </w:pPr>
    </w:p>
    <w:p w:rsidR="00D0247C" w:rsidRDefault="00D0247C" w:rsidP="00EC2DCC">
      <w:pPr>
        <w:jc w:val="both"/>
        <w:rPr>
          <w:rFonts w:ascii="Palatino Linotype" w:hAnsi="Palatino Linotype"/>
          <w:sz w:val="22"/>
          <w:szCs w:val="22"/>
        </w:rPr>
      </w:pPr>
    </w:p>
    <w:p w:rsidR="00D0247C" w:rsidRDefault="00D0247C" w:rsidP="00EC2DCC">
      <w:pPr>
        <w:jc w:val="both"/>
        <w:rPr>
          <w:rFonts w:ascii="Palatino Linotype" w:hAnsi="Palatino Linotype"/>
          <w:sz w:val="22"/>
          <w:szCs w:val="22"/>
        </w:rPr>
      </w:pPr>
    </w:p>
    <w:p w:rsidR="00D0247C" w:rsidRDefault="00D0247C" w:rsidP="00EC2DCC">
      <w:pPr>
        <w:jc w:val="both"/>
        <w:rPr>
          <w:rFonts w:ascii="Palatino Linotype" w:hAnsi="Palatino Linotype"/>
          <w:sz w:val="22"/>
          <w:szCs w:val="22"/>
        </w:rPr>
      </w:pPr>
    </w:p>
    <w:p w:rsidR="00D0247C" w:rsidRDefault="00D0247C" w:rsidP="00EC2DCC">
      <w:pPr>
        <w:jc w:val="both"/>
        <w:rPr>
          <w:rFonts w:ascii="Palatino Linotype" w:hAnsi="Palatino Linotype"/>
          <w:sz w:val="22"/>
          <w:szCs w:val="22"/>
        </w:rPr>
      </w:pPr>
    </w:p>
    <w:p w:rsidR="00D0247C" w:rsidRDefault="00D0247C" w:rsidP="00EC2DCC">
      <w:pPr>
        <w:jc w:val="both"/>
        <w:rPr>
          <w:rFonts w:ascii="Palatino Linotype" w:hAnsi="Palatino Linotype"/>
          <w:sz w:val="22"/>
          <w:szCs w:val="22"/>
        </w:rPr>
      </w:pPr>
    </w:p>
    <w:p w:rsidR="00D0247C" w:rsidRDefault="00D0247C" w:rsidP="00EC2DCC">
      <w:pPr>
        <w:jc w:val="both"/>
        <w:rPr>
          <w:rFonts w:ascii="Palatino Linotype" w:hAnsi="Palatino Linotype"/>
          <w:sz w:val="22"/>
          <w:szCs w:val="22"/>
        </w:rPr>
      </w:pPr>
    </w:p>
    <w:p w:rsidR="00D0247C" w:rsidRDefault="00D0247C" w:rsidP="00EC2DCC">
      <w:pPr>
        <w:jc w:val="both"/>
        <w:rPr>
          <w:rFonts w:ascii="Palatino Linotype" w:hAnsi="Palatino Linotype"/>
          <w:sz w:val="22"/>
          <w:szCs w:val="22"/>
        </w:rPr>
      </w:pPr>
    </w:p>
    <w:p w:rsidR="00D0247C" w:rsidRDefault="00D0247C" w:rsidP="00EC2DCC">
      <w:pPr>
        <w:jc w:val="both"/>
        <w:rPr>
          <w:rFonts w:ascii="Palatino Linotype" w:hAnsi="Palatino Linotype"/>
          <w:sz w:val="22"/>
          <w:szCs w:val="22"/>
        </w:rPr>
      </w:pPr>
    </w:p>
    <w:p w:rsidR="00D0247C" w:rsidRDefault="00D0247C" w:rsidP="00EC2DCC">
      <w:pPr>
        <w:jc w:val="both"/>
        <w:rPr>
          <w:rFonts w:ascii="Palatino Linotype" w:hAnsi="Palatino Linotype"/>
          <w:sz w:val="22"/>
          <w:szCs w:val="22"/>
        </w:rPr>
      </w:pPr>
    </w:p>
    <w:p w:rsidR="00D0247C" w:rsidRDefault="00D0247C" w:rsidP="00EC2DCC">
      <w:pPr>
        <w:jc w:val="both"/>
        <w:rPr>
          <w:rFonts w:ascii="Palatino Linotype" w:hAnsi="Palatino Linotype"/>
          <w:sz w:val="22"/>
          <w:szCs w:val="22"/>
        </w:rPr>
      </w:pPr>
    </w:p>
    <w:p w:rsidR="00D0247C" w:rsidRDefault="00D0247C" w:rsidP="00EC2DCC">
      <w:pPr>
        <w:jc w:val="both"/>
        <w:rPr>
          <w:rFonts w:ascii="Palatino Linotype" w:hAnsi="Palatino Linotype"/>
          <w:sz w:val="22"/>
          <w:szCs w:val="22"/>
        </w:rPr>
      </w:pPr>
    </w:p>
    <w:p w:rsidR="00D0247C" w:rsidRDefault="00D0247C" w:rsidP="00EC2DCC">
      <w:pPr>
        <w:jc w:val="both"/>
        <w:rPr>
          <w:rFonts w:ascii="Palatino Linotype" w:hAnsi="Palatino Linotype"/>
          <w:sz w:val="22"/>
          <w:szCs w:val="22"/>
        </w:rPr>
      </w:pPr>
    </w:p>
    <w:p w:rsidR="00D0247C" w:rsidRDefault="00D0247C" w:rsidP="00EC2DCC">
      <w:pPr>
        <w:jc w:val="both"/>
        <w:rPr>
          <w:rFonts w:ascii="Palatino Linotype" w:hAnsi="Palatino Linotype"/>
          <w:sz w:val="22"/>
          <w:szCs w:val="22"/>
        </w:rPr>
      </w:pPr>
    </w:p>
    <w:p w:rsidR="00D0247C" w:rsidRDefault="00D0247C" w:rsidP="00A85F91">
      <w:pPr>
        <w:rPr>
          <w:rFonts w:ascii="Palatino Linotype" w:hAnsi="Palatino Linotype"/>
          <w:sz w:val="22"/>
          <w:szCs w:val="22"/>
        </w:rPr>
      </w:pPr>
    </w:p>
    <w:p w:rsidR="00D0247C" w:rsidRPr="00A020CE" w:rsidRDefault="00D0247C" w:rsidP="00A5200B">
      <w:pPr>
        <w:pStyle w:val="Heading2"/>
      </w:pPr>
      <w:bookmarkStart w:id="20" w:name="_Toc429385543"/>
      <w:r w:rsidRPr="00A020CE">
        <w:t>2  HISTORICKÉ ZDROJE</w:t>
      </w:r>
      <w:bookmarkEnd w:id="20"/>
    </w:p>
    <w:p w:rsidR="00D0247C" w:rsidRPr="00A020CE" w:rsidRDefault="00D0247C" w:rsidP="00EC2DCC">
      <w:pPr>
        <w:jc w:val="both"/>
        <w:rPr>
          <w:rFonts w:ascii="Calibri" w:hAnsi="Calibri"/>
          <w:sz w:val="22"/>
          <w:szCs w:val="22"/>
        </w:rPr>
      </w:pPr>
      <w:r>
        <w:rPr>
          <w:noProof/>
          <w:lang w:eastAsia="sk-SK"/>
        </w:rPr>
        <w:pict>
          <v:shape id="Obrázok 6" o:spid="_x0000_s1052" type="#_x0000_t75" alt="kostol" href="http://www.olsavica.ocu.sk/pix/kostolv.j" style="position:absolute;left:0;text-align:left;margin-left:1.55pt;margin-top:8.8pt;width:84.5pt;height:112.1pt;z-index:251642880;visibility:visible;mso-wrap-distance-left:3.75pt;mso-wrap-distance-top:3.75pt;mso-wrap-distance-right:3.75pt;mso-wrap-distance-bottom:3.75pt;mso-position-vertical-relative:line" o:allowoverlap="f" o:button="t" stroked="t">
            <v:fill o:detectmouseclick="t"/>
            <v:imagedata r:id="rId45" o:title=""/>
            <w10:wrap type="square"/>
          </v:shape>
        </w:pict>
      </w:r>
    </w:p>
    <w:p w:rsidR="00D0247C" w:rsidRPr="00A020CE" w:rsidRDefault="00D0247C" w:rsidP="00BF1BF3">
      <w:pPr>
        <w:spacing w:line="210" w:lineRule="atLeast"/>
        <w:jc w:val="both"/>
        <w:rPr>
          <w:rFonts w:ascii="Calibri" w:hAnsi="Calibri" w:cs="Arial"/>
          <w:sz w:val="22"/>
          <w:szCs w:val="22"/>
        </w:rPr>
      </w:pPr>
      <w:r w:rsidRPr="00A020CE">
        <w:rPr>
          <w:rFonts w:ascii="Calibri" w:hAnsi="Calibri"/>
          <w:color w:val="FF0000"/>
          <w:sz w:val="22"/>
          <w:szCs w:val="22"/>
        </w:rPr>
        <w:t xml:space="preserve">             </w:t>
      </w:r>
      <w:hyperlink r:id="rId46" w:tgtFrame="blank" w:history="1">
        <w:r w:rsidRPr="00976C41">
          <w:rPr>
            <w:rStyle w:val="Hyperlink"/>
          </w:rPr>
          <w:t>http://www.olsavica.ocu.sk/pix/kostolv.jpg</w:t>
        </w:r>
      </w:hyperlink>
      <w:r w:rsidRPr="00A020CE">
        <w:rPr>
          <w:rFonts w:ascii="Calibri" w:hAnsi="Calibri" w:cs="Arial"/>
          <w:sz w:val="22"/>
          <w:szCs w:val="22"/>
        </w:rPr>
        <w:t xml:space="preserve">Nemým svedkom najstarších dejín obce je </w:t>
      </w:r>
      <w:r w:rsidRPr="00A020CE">
        <w:rPr>
          <w:rStyle w:val="Strong"/>
          <w:rFonts w:ascii="Calibri" w:hAnsi="Calibri" w:cs="Arial"/>
          <w:sz w:val="22"/>
          <w:szCs w:val="22"/>
        </w:rPr>
        <w:t>farský kostol zasvätený sv. Mikulášovi</w:t>
      </w:r>
      <w:r w:rsidRPr="00A020CE">
        <w:rPr>
          <w:rFonts w:ascii="Calibri" w:hAnsi="Calibri" w:cs="Arial"/>
          <w:sz w:val="22"/>
          <w:szCs w:val="22"/>
        </w:rPr>
        <w:t xml:space="preserve">, postavený na mierne vyvýšenom teréne a dodnes obohnaný múrom so vstupnou bránou. Pravdepodobne už k výstavbe tohto kostola sa viaže </w:t>
      </w:r>
      <w:r w:rsidRPr="00A020CE">
        <w:rPr>
          <w:rStyle w:val="Strong"/>
          <w:rFonts w:ascii="Calibri" w:hAnsi="Calibri" w:cs="Arial"/>
          <w:sz w:val="22"/>
          <w:szCs w:val="22"/>
        </w:rPr>
        <w:t>listina zo 4. mája 1308</w:t>
      </w:r>
      <w:r w:rsidRPr="00A020CE">
        <w:rPr>
          <w:rFonts w:ascii="Calibri" w:hAnsi="Calibri" w:cs="Arial"/>
          <w:sz w:val="22"/>
          <w:szCs w:val="22"/>
        </w:rPr>
        <w:t xml:space="preserve">, v ktorej spišský </w:t>
      </w:r>
      <w:r w:rsidRPr="00A020CE">
        <w:rPr>
          <w:rStyle w:val="Strong"/>
          <w:rFonts w:ascii="Calibri" w:hAnsi="Calibri" w:cs="Arial"/>
          <w:sz w:val="22"/>
          <w:szCs w:val="22"/>
        </w:rPr>
        <w:t>prepošt Pavol povolil Mikulášovi Sigrayovi stavbu kostola v tej dobe obnovenej obce s právom uviesť do neho farára</w:t>
      </w:r>
      <w:r w:rsidRPr="00A020CE">
        <w:rPr>
          <w:rFonts w:ascii="Calibri" w:hAnsi="Calibri" w:cs="Arial"/>
          <w:sz w:val="22"/>
          <w:szCs w:val="22"/>
        </w:rPr>
        <w:t xml:space="preserve">. To samo o sebe svedčí, že obci i kostolu bol prikladaný značný význam. </w:t>
      </w:r>
    </w:p>
    <w:p w:rsidR="00D0247C" w:rsidRDefault="00D0247C" w:rsidP="00BF1BF3">
      <w:pPr>
        <w:spacing w:line="210" w:lineRule="atLeast"/>
        <w:jc w:val="both"/>
        <w:rPr>
          <w:rFonts w:ascii="Calibri" w:hAnsi="Calibri" w:cs="Arial"/>
          <w:sz w:val="22"/>
          <w:szCs w:val="22"/>
        </w:rPr>
      </w:pPr>
    </w:p>
    <w:p w:rsidR="00D0247C" w:rsidRDefault="00D0247C" w:rsidP="00BF1BF3">
      <w:pPr>
        <w:spacing w:line="210" w:lineRule="atLeast"/>
        <w:jc w:val="both"/>
        <w:rPr>
          <w:rFonts w:ascii="Calibri" w:hAnsi="Calibri" w:cs="Arial"/>
          <w:sz w:val="22"/>
          <w:szCs w:val="22"/>
        </w:rPr>
      </w:pPr>
    </w:p>
    <w:p w:rsidR="00D0247C" w:rsidRDefault="00D0247C" w:rsidP="00BF1BF3">
      <w:pPr>
        <w:spacing w:line="210" w:lineRule="atLeast"/>
        <w:jc w:val="both"/>
        <w:rPr>
          <w:rFonts w:ascii="Calibri" w:hAnsi="Calibri" w:cs="Arial"/>
          <w:sz w:val="22"/>
          <w:szCs w:val="22"/>
        </w:rPr>
      </w:pPr>
    </w:p>
    <w:p w:rsidR="00D0247C" w:rsidRPr="00013F54" w:rsidRDefault="00D0247C" w:rsidP="00BF1BF3">
      <w:pPr>
        <w:spacing w:line="210" w:lineRule="atLeast"/>
        <w:jc w:val="both"/>
        <w:rPr>
          <w:rFonts w:ascii="Calibri" w:hAnsi="Calibri" w:cs="Arial"/>
          <w:sz w:val="18"/>
          <w:szCs w:val="18"/>
        </w:rPr>
      </w:pPr>
      <w:r>
        <w:rPr>
          <w:rFonts w:ascii="Calibri" w:hAnsi="Calibri" w:cs="Arial"/>
          <w:sz w:val="18"/>
          <w:szCs w:val="18"/>
        </w:rPr>
        <w:t>Obrázok č. 20</w:t>
      </w:r>
      <w:r w:rsidRPr="00013F54">
        <w:rPr>
          <w:rFonts w:ascii="Calibri" w:hAnsi="Calibri" w:cs="Arial"/>
          <w:sz w:val="18"/>
          <w:szCs w:val="18"/>
        </w:rPr>
        <w:t>: Kostol sv. Mikuláša v Oľšavici</w:t>
      </w:r>
    </w:p>
    <w:p w:rsidR="00D0247C" w:rsidRPr="00013F54" w:rsidRDefault="00D0247C" w:rsidP="00BF1BF3">
      <w:pPr>
        <w:spacing w:line="210" w:lineRule="atLeast"/>
        <w:jc w:val="both"/>
        <w:rPr>
          <w:rFonts w:ascii="Calibri" w:hAnsi="Calibri" w:cs="Arial"/>
          <w:sz w:val="18"/>
          <w:szCs w:val="18"/>
        </w:rPr>
      </w:pPr>
      <w:r w:rsidRPr="00013F54">
        <w:rPr>
          <w:rFonts w:ascii="Calibri" w:hAnsi="Calibri" w:cs="Arial"/>
          <w:sz w:val="18"/>
          <w:szCs w:val="18"/>
        </w:rPr>
        <w:t>Zdroj: CPK Levoča</w:t>
      </w:r>
    </w:p>
    <w:p w:rsidR="00D0247C" w:rsidRPr="00013F54" w:rsidRDefault="00D0247C" w:rsidP="00013F54">
      <w:pPr>
        <w:spacing w:line="210" w:lineRule="atLeast"/>
        <w:jc w:val="right"/>
        <w:rPr>
          <w:rFonts w:ascii="Calibri" w:hAnsi="Calibri" w:cs="Arial"/>
          <w:sz w:val="18"/>
          <w:szCs w:val="18"/>
        </w:rPr>
      </w:pPr>
      <w:r>
        <w:rPr>
          <w:rFonts w:ascii="Calibri" w:hAnsi="Calibri" w:cs="Arial"/>
          <w:sz w:val="18"/>
          <w:szCs w:val="18"/>
        </w:rPr>
        <w:t>Obrázok č. 21</w:t>
      </w:r>
      <w:r w:rsidRPr="00013F54">
        <w:rPr>
          <w:rFonts w:ascii="Calibri" w:hAnsi="Calibri" w:cs="Arial"/>
          <w:sz w:val="18"/>
          <w:szCs w:val="18"/>
        </w:rPr>
        <w:t>: interiér kostola</w:t>
      </w:r>
    </w:p>
    <w:p w:rsidR="00D0247C" w:rsidRPr="00013F54" w:rsidRDefault="00D0247C" w:rsidP="00013F54">
      <w:pPr>
        <w:spacing w:line="210" w:lineRule="atLeast"/>
        <w:jc w:val="right"/>
        <w:rPr>
          <w:rFonts w:ascii="Calibri" w:hAnsi="Calibri" w:cs="Arial"/>
          <w:sz w:val="18"/>
          <w:szCs w:val="18"/>
        </w:rPr>
      </w:pPr>
      <w:r w:rsidRPr="00013F54">
        <w:rPr>
          <w:rFonts w:ascii="Calibri" w:hAnsi="Calibri" w:cs="Arial"/>
          <w:sz w:val="18"/>
          <w:szCs w:val="18"/>
        </w:rPr>
        <w:t>Zdroj: www.spis.eu.sk</w:t>
      </w:r>
    </w:p>
    <w:p w:rsidR="00D0247C" w:rsidRPr="00A020CE" w:rsidRDefault="00D0247C" w:rsidP="00BF1BF3">
      <w:pPr>
        <w:spacing w:line="210" w:lineRule="atLeast"/>
        <w:jc w:val="both"/>
        <w:rPr>
          <w:rFonts w:ascii="Calibri" w:hAnsi="Calibri" w:cs="Arial"/>
          <w:sz w:val="22"/>
          <w:szCs w:val="22"/>
        </w:rPr>
      </w:pPr>
      <w:r>
        <w:rPr>
          <w:noProof/>
          <w:lang w:eastAsia="sk-SK"/>
        </w:rPr>
        <w:pict>
          <v:shape id="Obrázok 96" o:spid="_x0000_s1053" type="#_x0000_t75" alt="kostolll.JPG" style="position:absolute;left:0;text-align:left;margin-left:376.25pt;margin-top:10.15pt;width:83.8pt;height:131.5pt;z-index:-251671552;visibility:visible" wrapcoords="-193 -123 -193 21600 21793 21600 21793 -123 -193 -123" stroked="t" strokecolor="windowText" strokeweight=".25pt">
            <v:imagedata r:id="rId47" o:title="" cropbottom="3323f" cropright="12810f"/>
            <w10:wrap type="tight"/>
          </v:shape>
        </w:pict>
      </w:r>
    </w:p>
    <w:p w:rsidR="00D0247C" w:rsidRPr="00A020CE" w:rsidRDefault="00D0247C" w:rsidP="00BF1BF3">
      <w:pPr>
        <w:spacing w:line="210" w:lineRule="atLeast"/>
        <w:jc w:val="both"/>
        <w:rPr>
          <w:rFonts w:ascii="Calibri" w:hAnsi="Calibri" w:cs="Arial"/>
          <w:sz w:val="22"/>
          <w:szCs w:val="22"/>
        </w:rPr>
      </w:pPr>
      <w:r w:rsidRPr="00A020CE">
        <w:rPr>
          <w:rFonts w:ascii="Calibri" w:hAnsi="Calibri" w:cs="Arial"/>
          <w:sz w:val="22"/>
          <w:szCs w:val="22"/>
        </w:rPr>
        <w:t xml:space="preserve">Kostol bol postavený ako jednoduchý typ pozostávajúci z troch základných pôdorysných jednotiek - </w:t>
      </w:r>
      <w:r w:rsidRPr="00A020CE">
        <w:rPr>
          <w:rStyle w:val="Strong"/>
          <w:rFonts w:ascii="Calibri" w:hAnsi="Calibri" w:cs="Arial"/>
          <w:sz w:val="22"/>
          <w:szCs w:val="22"/>
        </w:rPr>
        <w:t>presbytéria, lode a veže</w:t>
      </w:r>
      <w:r w:rsidRPr="00A020CE">
        <w:rPr>
          <w:rFonts w:ascii="Calibri" w:hAnsi="Calibri" w:cs="Arial"/>
          <w:sz w:val="22"/>
          <w:szCs w:val="22"/>
        </w:rPr>
        <w:t xml:space="preserve">. Z dnešného stavu sa dá usúdiť, že priestorové cítenie stavby a kamenné články - ostenia okien, klenba presbytéria, vstupný portál do sakristie a kamenné pastofórium - zodpovedajú veľmi kvalitným staviteľským prácam, ktoré sa pred polovicou 14. storočia realizovali prevažne vo väčších sídelných celkoch a prezrádzajú vysoké nároky a vkus objednávateľa. Tieto kamenné detaily, menovite kamenné pastofórium označil spišský historik Jozef Špirko za najkrajšie zo spišských dedinských pastofórií. I keď sa nezachovala pôvodná podoba lode, dá sa predpokladať, že olšavský kostol je možné zaradiť k </w:t>
      </w:r>
      <w:r w:rsidRPr="00A020CE">
        <w:rPr>
          <w:rStyle w:val="Strong"/>
          <w:rFonts w:ascii="Calibri" w:hAnsi="Calibri" w:cs="Arial"/>
          <w:sz w:val="22"/>
          <w:szCs w:val="22"/>
        </w:rPr>
        <w:t>typu spišských dvojloďových kostolov</w:t>
      </w:r>
      <w:r w:rsidRPr="00A020CE">
        <w:rPr>
          <w:rFonts w:ascii="Calibri" w:hAnsi="Calibri" w:cs="Arial"/>
          <w:sz w:val="22"/>
          <w:szCs w:val="22"/>
        </w:rPr>
        <w:t xml:space="preserve">. Svedčí o tom aj skutočnosť, že v kanonickej vizitácii z roku 1731, teda pred radikálnou barokovou prestavbou a úpravou lode sa uvádza, že je zaklenutá. </w:t>
      </w:r>
    </w:p>
    <w:p w:rsidR="00D0247C" w:rsidRPr="00A020CE" w:rsidRDefault="00D0247C" w:rsidP="00BF1BF3">
      <w:pPr>
        <w:spacing w:line="210" w:lineRule="atLeast"/>
        <w:jc w:val="both"/>
        <w:rPr>
          <w:rFonts w:ascii="Calibri" w:hAnsi="Calibri" w:cs="Arial"/>
          <w:sz w:val="22"/>
          <w:szCs w:val="22"/>
        </w:rPr>
      </w:pPr>
      <w:r w:rsidRPr="00A020CE">
        <w:rPr>
          <w:rFonts w:ascii="Calibri" w:hAnsi="Calibri" w:cs="Arial"/>
          <w:sz w:val="22"/>
          <w:szCs w:val="22"/>
        </w:rPr>
        <w:t xml:space="preserve">V staršej literatúre sú zmienky aj o </w:t>
      </w:r>
      <w:r w:rsidRPr="00A020CE">
        <w:rPr>
          <w:rStyle w:val="Strong"/>
          <w:rFonts w:ascii="Calibri" w:hAnsi="Calibri" w:cs="Arial"/>
          <w:sz w:val="22"/>
          <w:szCs w:val="22"/>
        </w:rPr>
        <w:t>výzdobe stien svätyne freskami</w:t>
      </w:r>
      <w:r w:rsidRPr="00A020CE">
        <w:rPr>
          <w:rFonts w:ascii="Calibri" w:hAnsi="Calibri" w:cs="Arial"/>
          <w:sz w:val="22"/>
          <w:szCs w:val="22"/>
        </w:rPr>
        <w:t xml:space="preserve">. </w:t>
      </w:r>
    </w:p>
    <w:p w:rsidR="00D0247C" w:rsidRDefault="00D0247C" w:rsidP="00BF1BF3">
      <w:pPr>
        <w:spacing w:line="210" w:lineRule="atLeast"/>
        <w:jc w:val="both"/>
        <w:rPr>
          <w:rFonts w:ascii="Calibri" w:hAnsi="Calibri"/>
        </w:rPr>
      </w:pPr>
    </w:p>
    <w:p w:rsidR="00D0247C" w:rsidRPr="00013F54" w:rsidRDefault="00D0247C" w:rsidP="00BF1BF3">
      <w:pPr>
        <w:spacing w:line="210" w:lineRule="atLeast"/>
        <w:jc w:val="both"/>
        <w:rPr>
          <w:rFonts w:ascii="Calibri" w:hAnsi="Calibri"/>
          <w:sz w:val="18"/>
          <w:szCs w:val="18"/>
        </w:rPr>
      </w:pPr>
      <w:r>
        <w:rPr>
          <w:noProof/>
          <w:lang w:eastAsia="sk-SK"/>
        </w:rPr>
        <w:pict>
          <v:shape id="Obrázok 1" o:spid="_x0000_s1054" type="#_x0000_t75" href="http://www.olsavica.ocu.sk/pix/cirk2v.j" style="position:absolute;left:0;text-align:left;margin-left:4.6pt;margin-top:1.35pt;width:151.8pt;height:226.95pt;z-index:-251672576;visibility:visible" wrapcoords="-107 -71 -107 21600 21707 21600 21707 -71 -107 -71" o:button="t" stroked="t" strokecolor="windowText" strokeweight=".25pt">
            <v:fill o:detectmouseclick="t"/>
            <v:imagedata r:id="rId48" o:title=""/>
            <w10:wrap type="tight"/>
          </v:shape>
        </w:pict>
      </w:r>
      <w:r>
        <w:rPr>
          <w:rFonts w:ascii="Calibri" w:hAnsi="Calibri"/>
          <w:sz w:val="18"/>
          <w:szCs w:val="18"/>
        </w:rPr>
        <w:t>Obrázok č. 22</w:t>
      </w:r>
      <w:r w:rsidRPr="00013F54">
        <w:rPr>
          <w:rFonts w:ascii="Calibri" w:hAnsi="Calibri"/>
          <w:sz w:val="18"/>
          <w:szCs w:val="18"/>
        </w:rPr>
        <w:t>: oltár v kostole v Oľšavici</w:t>
      </w:r>
    </w:p>
    <w:p w:rsidR="00D0247C" w:rsidRPr="00013F54" w:rsidRDefault="00D0247C" w:rsidP="00BF1BF3">
      <w:pPr>
        <w:spacing w:line="210" w:lineRule="atLeast"/>
        <w:jc w:val="both"/>
        <w:rPr>
          <w:rFonts w:ascii="Calibri" w:hAnsi="Calibri"/>
          <w:sz w:val="18"/>
          <w:szCs w:val="18"/>
        </w:rPr>
      </w:pPr>
      <w:r w:rsidRPr="00013F54">
        <w:rPr>
          <w:rFonts w:ascii="Calibri" w:hAnsi="Calibri"/>
          <w:sz w:val="18"/>
          <w:szCs w:val="18"/>
        </w:rPr>
        <w:t>Zdroj: www.olsavica</w:t>
      </w:r>
      <w:r>
        <w:rPr>
          <w:rFonts w:ascii="Calibri" w:hAnsi="Calibri"/>
          <w:sz w:val="18"/>
          <w:szCs w:val="18"/>
        </w:rPr>
        <w:t>.ocu</w:t>
      </w:r>
      <w:r w:rsidRPr="00013F54">
        <w:rPr>
          <w:rFonts w:ascii="Calibri" w:hAnsi="Calibri"/>
          <w:sz w:val="18"/>
          <w:szCs w:val="18"/>
        </w:rPr>
        <w:t>.sk</w:t>
      </w:r>
    </w:p>
    <w:p w:rsidR="00D0247C" w:rsidRDefault="00D0247C" w:rsidP="00BF1BF3">
      <w:pPr>
        <w:spacing w:line="210" w:lineRule="atLeast"/>
        <w:jc w:val="both"/>
        <w:rPr>
          <w:rFonts w:ascii="Calibri" w:hAnsi="Calibri"/>
        </w:rPr>
      </w:pPr>
    </w:p>
    <w:p w:rsidR="00D0247C" w:rsidRDefault="00D0247C" w:rsidP="00BF1BF3">
      <w:pPr>
        <w:spacing w:line="210" w:lineRule="atLeast"/>
        <w:jc w:val="both"/>
        <w:rPr>
          <w:rFonts w:ascii="Calibri" w:hAnsi="Calibri"/>
        </w:rPr>
      </w:pPr>
    </w:p>
    <w:p w:rsidR="00D0247C" w:rsidRPr="00A020CE" w:rsidRDefault="00D0247C" w:rsidP="00BF1BF3">
      <w:pPr>
        <w:spacing w:line="210" w:lineRule="atLeast"/>
        <w:jc w:val="both"/>
        <w:rPr>
          <w:rFonts w:ascii="Calibri" w:hAnsi="Calibri" w:cs="Arial"/>
          <w:sz w:val="22"/>
          <w:szCs w:val="22"/>
        </w:rPr>
      </w:pPr>
      <w:hyperlink r:id="rId49" w:tgtFrame="blank" w:history="1">
        <w:r w:rsidRPr="00976C41">
          <w:rPr>
            <w:rStyle w:val="Hyperlink"/>
          </w:rPr>
          <w:t>http://www.olsavica.ocu.sk/pix/cirk2v.jpg</w:t>
        </w:r>
      </w:hyperlink>
      <w:r w:rsidRPr="00A020CE">
        <w:rPr>
          <w:rFonts w:ascii="Calibri" w:hAnsi="Calibri" w:cs="Arial"/>
          <w:sz w:val="22"/>
          <w:szCs w:val="22"/>
        </w:rPr>
        <w:t xml:space="preserve">Po tom, čo sa v Olšavici usadili Rusíni, zmenil sa aj charakter obradov a postupne aj mobiliár kostola. Ešte v roku 1683 bola farnosť, podobne ako ďalšie gréckokatolícke obce Spiša, pričlenená k Spišskej diecéze, v roku 1787 bola daná k mukačevskému biskupstvu a od roku 1820 patrí k prešovskému biskupstvu. </w:t>
      </w:r>
    </w:p>
    <w:p w:rsidR="00D0247C" w:rsidRPr="00A020CE" w:rsidRDefault="00D0247C" w:rsidP="00BF1BF3">
      <w:pPr>
        <w:spacing w:line="210" w:lineRule="atLeast"/>
        <w:jc w:val="both"/>
        <w:rPr>
          <w:rFonts w:ascii="Calibri" w:hAnsi="Calibri" w:cs="Arial"/>
          <w:sz w:val="22"/>
          <w:szCs w:val="22"/>
        </w:rPr>
      </w:pPr>
      <w:r w:rsidRPr="00A020CE">
        <w:rPr>
          <w:rFonts w:ascii="Calibri" w:hAnsi="Calibri" w:cs="Arial"/>
          <w:sz w:val="22"/>
          <w:szCs w:val="22"/>
        </w:rPr>
        <w:t xml:space="preserve">Baroková výzdoba interiéru vznikla okolo polovice 18. storočia. V spomínanej kanonickej vizitácii z roku 1731 sa uvádza, že kostol mal tri poškodené oltáre, ale ikonostas sa nespomínal. Dnešný </w:t>
      </w:r>
      <w:r w:rsidRPr="00A020CE">
        <w:rPr>
          <w:rStyle w:val="Strong"/>
          <w:rFonts w:ascii="Calibri" w:hAnsi="Calibri" w:cs="Arial"/>
          <w:sz w:val="22"/>
          <w:szCs w:val="22"/>
        </w:rPr>
        <w:t>hlavný oltár a ďalšie barokové vybavenie kostola vznikli po roku 1735</w:t>
      </w:r>
      <w:r w:rsidRPr="00A020CE">
        <w:rPr>
          <w:rFonts w:ascii="Calibri" w:hAnsi="Calibri" w:cs="Arial"/>
          <w:sz w:val="22"/>
          <w:szCs w:val="22"/>
        </w:rPr>
        <w:t xml:space="preserve"> a ako uvádza rukopis kroniky farnosti vznikli </w:t>
      </w:r>
      <w:r w:rsidRPr="00A020CE">
        <w:rPr>
          <w:rStyle w:val="Strong"/>
          <w:rFonts w:ascii="Calibri" w:hAnsi="Calibri" w:cs="Arial"/>
          <w:sz w:val="22"/>
          <w:szCs w:val="22"/>
        </w:rPr>
        <w:t>"nákladmi najjasnejšieho pána MichaIa Manuela 0lšavského, ktorého najmilší rodičia tu v Pánu odpočívajú. Keď ale tento oltár dal ten istý pán biskup a mecenáš vďačne urobiť, svoj znak dal na oltár umiestniť."</w:t>
      </w:r>
      <w:r w:rsidRPr="00A020CE">
        <w:rPr>
          <w:rFonts w:ascii="Calibri" w:hAnsi="Calibri" w:cs="Arial"/>
          <w:sz w:val="22"/>
          <w:szCs w:val="22"/>
        </w:rPr>
        <w:t xml:space="preserve"> (Erb biskupa Olšavského je v kartuši nad oltárnym obrazom). </w:t>
      </w:r>
    </w:p>
    <w:p w:rsidR="00D0247C" w:rsidRPr="00A020CE" w:rsidRDefault="00D0247C" w:rsidP="00BF1BF3">
      <w:pPr>
        <w:spacing w:line="210" w:lineRule="atLeast"/>
        <w:jc w:val="both"/>
        <w:rPr>
          <w:rFonts w:ascii="Calibri" w:hAnsi="Calibri" w:cs="Arial"/>
          <w:sz w:val="22"/>
          <w:szCs w:val="22"/>
        </w:rPr>
      </w:pPr>
      <w:hyperlink r:id="rId50" w:tgtFrame="blank" w:history="1">
        <w:r w:rsidRPr="00976C41">
          <w:rPr>
            <w:rStyle w:val="Hyperlink"/>
          </w:rPr>
          <w:t>http://www.olsavica.ocu.sk/pix/cirk3v.jpg</w:t>
        </w:r>
      </w:hyperlink>
      <w:r w:rsidRPr="00A020CE">
        <w:rPr>
          <w:rFonts w:ascii="Calibri" w:hAnsi="Calibri" w:cs="Arial"/>
          <w:sz w:val="22"/>
          <w:szCs w:val="22"/>
        </w:rPr>
        <w:t xml:space="preserve">Hlavný oltár predstavuje </w:t>
      </w:r>
      <w:r w:rsidRPr="00A020CE">
        <w:rPr>
          <w:rStyle w:val="Strong"/>
          <w:rFonts w:ascii="Calibri" w:hAnsi="Calibri" w:cs="Arial"/>
          <w:sz w:val="22"/>
          <w:szCs w:val="22"/>
        </w:rPr>
        <w:t>ambitový typ oltárnej architektúry vrcholného baroka</w:t>
      </w:r>
      <w:r w:rsidRPr="00A020CE">
        <w:rPr>
          <w:rFonts w:ascii="Calibri" w:hAnsi="Calibri" w:cs="Arial"/>
          <w:sz w:val="22"/>
          <w:szCs w:val="22"/>
        </w:rPr>
        <w:t xml:space="preserve">, ktorý zvlášť čierno-zlatým kontrastom polychrómie pripomína podobné oltáre, ktoré vytvárali rezbárske dielne levočského stolára Olafa Engelholma a kežmarského rezbára Jána Lercha. Hlavný oltár v Olšavici predstavuje mladší variant tohto typu s odľahčenou architektúrou, dynamizujúcim ornamentom. </w:t>
      </w:r>
    </w:p>
    <w:p w:rsidR="00D0247C" w:rsidRPr="00A020CE" w:rsidRDefault="00D0247C" w:rsidP="007E687B">
      <w:pPr>
        <w:spacing w:line="210" w:lineRule="atLeast"/>
        <w:jc w:val="both"/>
        <w:rPr>
          <w:rStyle w:val="Strong"/>
          <w:rFonts w:ascii="Calibri" w:hAnsi="Calibri" w:cs="Arial"/>
          <w:sz w:val="22"/>
          <w:szCs w:val="22"/>
        </w:rPr>
      </w:pPr>
      <w:r w:rsidRPr="00A020CE">
        <w:rPr>
          <w:rFonts w:ascii="Calibri" w:hAnsi="Calibri" w:cs="Arial"/>
          <w:sz w:val="22"/>
          <w:szCs w:val="22"/>
        </w:rPr>
        <w:t>Rukopis sochárskej výzdoby v kompozícii Korunovania Panny Márie so sv. Trojicou v nadstavci oltára prezrádza sochára, ktorého činnosť na Spiši môžeme v 1. polovici 18. storočia registrovať vo viacerých oltárnych celkoch. Zvláštnosťou centrálnej výzdoby oltára v Olšavici je</w:t>
      </w:r>
      <w:r>
        <w:rPr>
          <w:noProof/>
          <w:lang w:eastAsia="sk-SK"/>
        </w:rPr>
        <w:pict>
          <v:shape id="Obrázok 94" o:spid="_x0000_s1055" type="#_x0000_t75" alt="mikulas.jpg" style="position:absolute;left:0;text-align:left;margin-left:393pt;margin-top:3.95pt;width:73.75pt;height:109pt;z-index:-251670528;visibility:visible;mso-position-horizontal-relative:text;mso-position-vertical-relative:text" wrapcoords="-220 -149 -220 21600 21820 21600 21820 -149 -220 -149" stroked="t" strokecolor="windowText" strokeweight=".25pt">
            <v:imagedata r:id="rId51" o:title=""/>
            <w10:wrap type="tight"/>
          </v:shape>
        </w:pict>
      </w:r>
      <w:r w:rsidRPr="00A020CE">
        <w:rPr>
          <w:rFonts w:ascii="Calibri" w:hAnsi="Calibri" w:cs="Arial"/>
          <w:sz w:val="22"/>
          <w:szCs w:val="22"/>
        </w:rPr>
        <w:t xml:space="preserve"> dvojica mobilných obrazov. Obraz znázorňujúci patróna kostola - sv. Mikuláša Myrského - predstavuje svätca bez biskupských insígnií so svojim atribútom - trojicou zlatých jabĺk na knihe. Autorstvo tohoto diela by sa dalo pripísať </w:t>
      </w:r>
      <w:r w:rsidRPr="00A020CE">
        <w:rPr>
          <w:rStyle w:val="Strong"/>
          <w:rFonts w:ascii="Calibri" w:hAnsi="Calibri" w:cs="Arial"/>
          <w:sz w:val="22"/>
          <w:szCs w:val="22"/>
        </w:rPr>
        <w:t>levočskému maliarovi Gotliebovi</w:t>
      </w:r>
    </w:p>
    <w:p w:rsidR="00D0247C" w:rsidRDefault="00D0247C" w:rsidP="007E687B">
      <w:pPr>
        <w:spacing w:line="210" w:lineRule="atLeast"/>
        <w:jc w:val="both"/>
        <w:rPr>
          <w:rFonts w:ascii="Calibri" w:hAnsi="Calibri" w:cs="Arial"/>
          <w:sz w:val="22"/>
          <w:szCs w:val="22"/>
        </w:rPr>
      </w:pPr>
      <w:r w:rsidRPr="00A020CE">
        <w:rPr>
          <w:rStyle w:val="Strong"/>
          <w:rFonts w:ascii="Calibri" w:hAnsi="Calibri" w:cs="Arial"/>
          <w:sz w:val="22"/>
          <w:szCs w:val="22"/>
        </w:rPr>
        <w:t>Krammerovi</w:t>
      </w:r>
      <w:r w:rsidRPr="00A020CE">
        <w:rPr>
          <w:rFonts w:ascii="Calibri" w:hAnsi="Calibri" w:cs="Arial"/>
          <w:sz w:val="22"/>
          <w:szCs w:val="22"/>
        </w:rPr>
        <w:t xml:space="preserve">. </w:t>
      </w:r>
    </w:p>
    <w:p w:rsidR="00D0247C" w:rsidRDefault="00D0247C" w:rsidP="007E687B">
      <w:pPr>
        <w:spacing w:line="210" w:lineRule="atLeast"/>
        <w:jc w:val="both"/>
        <w:rPr>
          <w:rFonts w:ascii="Calibri" w:hAnsi="Calibri" w:cs="Arial"/>
          <w:sz w:val="22"/>
          <w:szCs w:val="22"/>
        </w:rPr>
      </w:pPr>
    </w:p>
    <w:p w:rsidR="00D0247C" w:rsidRPr="00193BF7" w:rsidRDefault="00D0247C" w:rsidP="00013F54">
      <w:pPr>
        <w:spacing w:line="210" w:lineRule="atLeast"/>
        <w:jc w:val="right"/>
        <w:rPr>
          <w:rFonts w:ascii="Calibri" w:hAnsi="Calibri" w:cs="Arial"/>
          <w:sz w:val="18"/>
          <w:szCs w:val="18"/>
        </w:rPr>
      </w:pPr>
      <w:r>
        <w:rPr>
          <w:rFonts w:ascii="Calibri" w:hAnsi="Calibri" w:cs="Arial"/>
          <w:sz w:val="18"/>
          <w:szCs w:val="18"/>
        </w:rPr>
        <w:t>Obrázok č. 23: sv. Mikuláš vy</w:t>
      </w:r>
      <w:r w:rsidRPr="00193BF7">
        <w:rPr>
          <w:rFonts w:ascii="Calibri" w:hAnsi="Calibri" w:cs="Arial"/>
          <w:sz w:val="18"/>
          <w:szCs w:val="18"/>
        </w:rPr>
        <w:t>obrazený na oltári v kostole v Oľšavici</w:t>
      </w:r>
    </w:p>
    <w:p w:rsidR="00D0247C" w:rsidRDefault="00D0247C" w:rsidP="00013F54">
      <w:pPr>
        <w:spacing w:line="210" w:lineRule="atLeast"/>
        <w:jc w:val="right"/>
        <w:rPr>
          <w:rFonts w:ascii="Calibri" w:hAnsi="Calibri" w:cs="Arial"/>
          <w:sz w:val="18"/>
          <w:szCs w:val="18"/>
        </w:rPr>
      </w:pPr>
      <w:r w:rsidRPr="00193BF7">
        <w:rPr>
          <w:rFonts w:ascii="Calibri" w:hAnsi="Calibri" w:cs="Arial"/>
          <w:sz w:val="18"/>
          <w:szCs w:val="18"/>
        </w:rPr>
        <w:t xml:space="preserve">Zdroj: </w:t>
      </w:r>
      <w:hyperlink r:id="rId52" w:history="1">
        <w:r w:rsidRPr="00493C7B">
          <w:rPr>
            <w:rStyle w:val="Hyperlink"/>
            <w:rFonts w:ascii="Calibri" w:hAnsi="Calibri" w:cs="Arial"/>
            <w:color w:val="auto"/>
            <w:sz w:val="18"/>
            <w:szCs w:val="18"/>
            <w:u w:val="none"/>
          </w:rPr>
          <w:t>www.olsavica.sk</w:t>
        </w:r>
      </w:hyperlink>
    </w:p>
    <w:p w:rsidR="00D0247C" w:rsidRDefault="00D0247C" w:rsidP="00013F54">
      <w:pPr>
        <w:spacing w:line="210" w:lineRule="atLeast"/>
        <w:jc w:val="right"/>
        <w:rPr>
          <w:rFonts w:ascii="Calibri" w:hAnsi="Calibri" w:cs="Arial"/>
          <w:sz w:val="18"/>
          <w:szCs w:val="18"/>
        </w:rPr>
      </w:pPr>
    </w:p>
    <w:p w:rsidR="00D0247C" w:rsidRDefault="00D0247C" w:rsidP="00013F54">
      <w:pPr>
        <w:spacing w:line="210" w:lineRule="atLeast"/>
        <w:jc w:val="right"/>
        <w:rPr>
          <w:rFonts w:ascii="Calibri" w:hAnsi="Calibri" w:cs="Arial"/>
          <w:sz w:val="18"/>
          <w:szCs w:val="18"/>
        </w:rPr>
      </w:pPr>
    </w:p>
    <w:p w:rsidR="00D0247C" w:rsidRDefault="00D0247C" w:rsidP="00193BF7">
      <w:pPr>
        <w:spacing w:line="210" w:lineRule="atLeast"/>
        <w:jc w:val="both"/>
        <w:rPr>
          <w:rFonts w:ascii="Calibri" w:hAnsi="Calibri" w:cs="Arial"/>
          <w:sz w:val="18"/>
          <w:szCs w:val="18"/>
        </w:rPr>
      </w:pPr>
      <w:r>
        <w:rPr>
          <w:rFonts w:ascii="Calibri" w:hAnsi="Calibri" w:cs="Arial"/>
          <w:sz w:val="18"/>
          <w:szCs w:val="18"/>
        </w:rPr>
        <w:t>Obrázok č. 24: kostol sv. Mikuláša</w:t>
      </w:r>
    </w:p>
    <w:p w:rsidR="00D0247C" w:rsidRPr="00193BF7" w:rsidRDefault="00D0247C" w:rsidP="00193BF7">
      <w:pPr>
        <w:spacing w:line="210" w:lineRule="atLeast"/>
        <w:jc w:val="both"/>
        <w:rPr>
          <w:rFonts w:ascii="Calibri" w:hAnsi="Calibri" w:cs="Arial"/>
          <w:sz w:val="18"/>
          <w:szCs w:val="18"/>
        </w:rPr>
      </w:pPr>
      <w:r>
        <w:rPr>
          <w:rFonts w:ascii="Calibri" w:hAnsi="Calibri" w:cs="Arial"/>
          <w:sz w:val="18"/>
          <w:szCs w:val="18"/>
        </w:rPr>
        <w:t>Zdroj: CPK Levoča</w:t>
      </w:r>
    </w:p>
    <w:p w:rsidR="00D0247C" w:rsidRPr="00A020CE" w:rsidRDefault="00D0247C" w:rsidP="007E687B">
      <w:pPr>
        <w:spacing w:line="210" w:lineRule="atLeast"/>
        <w:jc w:val="both"/>
        <w:rPr>
          <w:rFonts w:ascii="Calibri" w:hAnsi="Calibri" w:cs="Arial"/>
          <w:sz w:val="22"/>
          <w:szCs w:val="22"/>
        </w:rPr>
      </w:pPr>
      <w:r>
        <w:rPr>
          <w:noProof/>
          <w:lang w:eastAsia="sk-SK"/>
        </w:rPr>
        <w:pict>
          <v:shape id="Obrázok 98" o:spid="_x0000_s1056" type="#_x0000_t75" alt="P9060020.JPG" style="position:absolute;left:0;text-align:left;margin-left:1.65pt;margin-top:9.5pt;width:115.45pt;height:109.05pt;z-index:-251669504;visibility:visible" wrapcoords="-140 -149 -140 21600 21740 21600 21740 -149 -140 -149" stroked="t" strokecolor="windowText" strokeweight=".25pt">
            <v:imagedata r:id="rId53" o:title="" cropright="13592f"/>
            <w10:wrap type="tight"/>
          </v:shape>
        </w:pict>
      </w:r>
    </w:p>
    <w:p w:rsidR="00D0247C" w:rsidRPr="00A020CE" w:rsidRDefault="00D0247C" w:rsidP="007E687B">
      <w:pPr>
        <w:spacing w:line="210" w:lineRule="atLeast"/>
        <w:jc w:val="both"/>
        <w:rPr>
          <w:rFonts w:ascii="Calibri" w:hAnsi="Calibri" w:cs="Arial"/>
          <w:sz w:val="22"/>
          <w:szCs w:val="22"/>
        </w:rPr>
      </w:pPr>
      <w:r w:rsidRPr="00A020CE">
        <w:rPr>
          <w:rFonts w:ascii="Calibri" w:hAnsi="Calibri" w:cs="Arial"/>
          <w:sz w:val="22"/>
          <w:szCs w:val="22"/>
        </w:rPr>
        <w:t xml:space="preserve">O niečo mladšia tabuľová maľba, ktorá vznikla okolo polovice 18. storočia súčasne s prvým ikonostasom, znázorňuje </w:t>
      </w:r>
      <w:r w:rsidRPr="00A020CE">
        <w:rPr>
          <w:rStyle w:val="Strong"/>
          <w:rFonts w:ascii="Calibri" w:hAnsi="Calibri" w:cs="Arial"/>
          <w:sz w:val="22"/>
          <w:szCs w:val="22"/>
        </w:rPr>
        <w:t>Pannu Máriu - typ Blahoslavenej Matky Povčskej</w:t>
      </w:r>
      <w:r w:rsidRPr="00A020CE">
        <w:rPr>
          <w:rFonts w:ascii="Calibri" w:hAnsi="Calibri" w:cs="Arial"/>
          <w:sz w:val="22"/>
          <w:szCs w:val="22"/>
        </w:rPr>
        <w:t xml:space="preserve">. Táto ikona patrí k menej známym pamiatkam avšak po nedávnom zreštaurovaní sa dá konštatovať, že sa jedná o jedinečný zachovaný príklad ikonopisnej maľby, ktorá opustila prísny archaický kánon a začala byť prístupná aj vplyvom dobového barokového slohu. Ikonostas, ktorý stál od polovice 18. storočia pred hlavným oltárom bol podľa záznamov z farskej kroniky v roku 1795, zásluhou Bazila Jamborského z veľkej časti prepracovaný a nanovo postavený. Zodpovedal pravdepodobne klasickej schéme architektúry ikonostasov. V dolnej časti vedľa dvojice krajných diakonských a stredných cárskych dverí boli hlavné ikony - Sv. Mikuláš, Panna Mária, Kristus Spasiteľ a sv. Ján Evanjelista. Tieto ikony sú dnes v zbierkach Slovenskej národnej galérie v Bratislave a autorstvo týchto diel bolo pripísané známemu maliarovi, levočskému rodákovi Jánovi Rombauerovi. </w:t>
      </w:r>
    </w:p>
    <w:p w:rsidR="00D0247C" w:rsidRPr="00A020CE" w:rsidRDefault="00D0247C" w:rsidP="007E687B">
      <w:pPr>
        <w:spacing w:line="210" w:lineRule="atLeast"/>
        <w:jc w:val="both"/>
        <w:rPr>
          <w:rFonts w:ascii="Calibri" w:hAnsi="Calibri" w:cs="Arial"/>
          <w:sz w:val="22"/>
          <w:szCs w:val="22"/>
        </w:rPr>
      </w:pPr>
      <w:hyperlink r:id="rId54" w:tgtFrame="blank" w:history="1">
        <w:r w:rsidRPr="00976C41">
          <w:rPr>
            <w:rStyle w:val="Hyperlink"/>
          </w:rPr>
          <w:t>http://www.olsavica.ocu.sk/pix/cirk1v.jpg</w:t>
        </w:r>
      </w:hyperlink>
      <w:r w:rsidRPr="00A020CE">
        <w:rPr>
          <w:rFonts w:ascii="Calibri" w:hAnsi="Calibri" w:cs="Arial"/>
          <w:sz w:val="22"/>
          <w:szCs w:val="22"/>
        </w:rPr>
        <w:t xml:space="preserve">Z ďalšej výzdoby sa zachovali len </w:t>
      </w:r>
      <w:r w:rsidRPr="00A020CE">
        <w:rPr>
          <w:rStyle w:val="Strong"/>
          <w:rFonts w:ascii="Calibri" w:hAnsi="Calibri" w:cs="Arial"/>
          <w:sz w:val="22"/>
          <w:szCs w:val="22"/>
        </w:rPr>
        <w:t>výjavy Prázdnikov, polopostavy apoštolov, Deesis, Veraikon a veľká časť ornamentálnej výzdoby architektúry</w:t>
      </w:r>
      <w:r w:rsidRPr="00A020CE">
        <w:rPr>
          <w:rFonts w:ascii="Calibri" w:hAnsi="Calibri" w:cs="Arial"/>
          <w:sz w:val="22"/>
          <w:szCs w:val="22"/>
        </w:rPr>
        <w:t xml:space="preserve">, ktoré sú dnes v zbierkach Spišského múzea v Levoči. </w:t>
      </w:r>
    </w:p>
    <w:p w:rsidR="00D0247C" w:rsidRPr="00A020CE" w:rsidRDefault="00D0247C" w:rsidP="007E687B">
      <w:pPr>
        <w:spacing w:line="210" w:lineRule="atLeast"/>
        <w:jc w:val="both"/>
        <w:rPr>
          <w:rFonts w:ascii="Calibri" w:hAnsi="Calibri" w:cs="Arial"/>
          <w:sz w:val="22"/>
          <w:szCs w:val="22"/>
        </w:rPr>
      </w:pPr>
      <w:r w:rsidRPr="00A020CE">
        <w:rPr>
          <w:rFonts w:ascii="Calibri" w:hAnsi="Calibri" w:cs="Arial"/>
          <w:sz w:val="22"/>
          <w:szCs w:val="22"/>
        </w:rPr>
        <w:t xml:space="preserve">Z údajov kanonickej vizitácie z roku 1778 vyplýva, že okrem ikonostasu a hlavného oltára v kostole boli ešte 4 ďalšie oltáre, ktoré sa nezachovali. Zo staršej výzdoby dodnes zostala v kostole len baroková kazateľnica, figurálne zaujímavo zdobený svietnik a obraz Ukrižovania, ktorý bol pôvodne oltárnym obrazom staršieho oltára. Nad vstupom do lode, oproti oltáru je chór, o ktorom už kanonická vizitácia z roku 1778 hovorí: </w:t>
      </w:r>
      <w:r w:rsidRPr="00A020CE">
        <w:rPr>
          <w:rStyle w:val="Strong"/>
          <w:rFonts w:ascii="Calibri" w:hAnsi="Calibri" w:cs="Arial"/>
          <w:sz w:val="22"/>
          <w:szCs w:val="22"/>
        </w:rPr>
        <w:t>"Chór je v tomto kostole obvyklý, bez organu, na ktorý s obľubou prichádzajú mládenci".</w:t>
      </w:r>
      <w:r w:rsidRPr="00A020CE">
        <w:rPr>
          <w:rFonts w:ascii="Calibri" w:hAnsi="Calibri" w:cs="Arial"/>
          <w:sz w:val="22"/>
          <w:szCs w:val="22"/>
        </w:rPr>
        <w:t xml:space="preserve"> </w:t>
      </w:r>
    </w:p>
    <w:p w:rsidR="00D0247C" w:rsidRPr="00A020CE" w:rsidRDefault="00D0247C" w:rsidP="007E687B">
      <w:pPr>
        <w:spacing w:line="210" w:lineRule="atLeast"/>
        <w:jc w:val="both"/>
        <w:rPr>
          <w:rFonts w:ascii="Calibri" w:hAnsi="Calibri" w:cs="Arial"/>
          <w:sz w:val="22"/>
          <w:szCs w:val="22"/>
        </w:rPr>
      </w:pPr>
      <w:r w:rsidRPr="00A020CE">
        <w:rPr>
          <w:rFonts w:ascii="Calibri" w:hAnsi="Calibri" w:cs="Arial"/>
          <w:sz w:val="22"/>
          <w:szCs w:val="22"/>
        </w:rPr>
        <w:t xml:space="preserve">V záznamoch farskej kroniky sa ešte koncom 18. storočia spomínajú </w:t>
      </w:r>
      <w:r w:rsidRPr="00A020CE">
        <w:rPr>
          <w:rStyle w:val="Strong"/>
          <w:rFonts w:ascii="Calibri" w:hAnsi="Calibri" w:cs="Arial"/>
          <w:sz w:val="22"/>
          <w:szCs w:val="22"/>
        </w:rPr>
        <w:t>tri zvony</w:t>
      </w:r>
      <w:r w:rsidRPr="00A020CE">
        <w:rPr>
          <w:rFonts w:ascii="Calibri" w:hAnsi="Calibri" w:cs="Arial"/>
          <w:sz w:val="22"/>
          <w:szCs w:val="22"/>
        </w:rPr>
        <w:t xml:space="preserve">. Dva veľké boli vo veži, najväčší mal </w:t>
      </w:r>
      <w:r w:rsidRPr="00A020CE">
        <w:rPr>
          <w:rStyle w:val="Strong"/>
          <w:rFonts w:ascii="Calibri" w:hAnsi="Calibri" w:cs="Arial"/>
          <w:sz w:val="22"/>
          <w:szCs w:val="22"/>
        </w:rPr>
        <w:t>nápis "Gregorius Soltys de Olsavicza anno 1617 J.N.R.J."</w:t>
      </w:r>
      <w:r w:rsidRPr="00A020CE">
        <w:rPr>
          <w:rFonts w:ascii="Calibri" w:hAnsi="Calibri" w:cs="Arial"/>
          <w:sz w:val="22"/>
          <w:szCs w:val="22"/>
        </w:rPr>
        <w:t xml:space="preserve">, stredný mal len letopočet 1611. Tretí, najmenší zvon bol umiestnený v dnes už neexistujúcej vežičke nad sanktuáriom. </w:t>
      </w:r>
    </w:p>
    <w:p w:rsidR="00D0247C" w:rsidRPr="00A020CE" w:rsidRDefault="00D0247C" w:rsidP="007E687B">
      <w:pPr>
        <w:jc w:val="both"/>
        <w:rPr>
          <w:rFonts w:ascii="Calibri" w:hAnsi="Calibri" w:cs="Arial"/>
          <w:sz w:val="22"/>
          <w:szCs w:val="22"/>
        </w:rPr>
      </w:pPr>
      <w:r w:rsidRPr="00A020CE">
        <w:rPr>
          <w:rFonts w:ascii="Calibri" w:hAnsi="Calibri" w:cs="Arial"/>
          <w:sz w:val="22"/>
          <w:szCs w:val="22"/>
        </w:rPr>
        <w:t>V roku 1735 bola nanovo zaklenutá loď barokovou klenbou, na ktorej boli namaľované viaceré výjavy sprevádzané nápismi a bohatými ornamentmi. Táto baroková maľba bola nahradená v nedávnej minulosti novými maľbami, ktoré zdobia klenbu lode kostola dodnes.</w:t>
      </w:r>
    </w:p>
    <w:p w:rsidR="00D0247C" w:rsidRPr="00A020CE" w:rsidRDefault="00D0247C" w:rsidP="007E687B">
      <w:pPr>
        <w:jc w:val="both"/>
        <w:rPr>
          <w:rFonts w:ascii="Calibri" w:hAnsi="Calibri" w:cs="Arial"/>
          <w:sz w:val="22"/>
          <w:szCs w:val="22"/>
        </w:rPr>
      </w:pPr>
    </w:p>
    <w:p w:rsidR="00D0247C" w:rsidRPr="00A020CE" w:rsidRDefault="00D0247C" w:rsidP="007E687B">
      <w:pPr>
        <w:jc w:val="both"/>
        <w:rPr>
          <w:rFonts w:ascii="Calibri" w:hAnsi="Calibri" w:cs="Arial"/>
          <w:b/>
          <w:sz w:val="22"/>
          <w:szCs w:val="22"/>
        </w:rPr>
      </w:pPr>
      <w:r w:rsidRPr="00A020CE">
        <w:rPr>
          <w:rFonts w:ascii="Calibri" w:hAnsi="Calibri" w:cs="Arial"/>
          <w:b/>
          <w:sz w:val="22"/>
          <w:szCs w:val="22"/>
        </w:rPr>
        <w:t>Gerčakov mlyn</w:t>
      </w:r>
    </w:p>
    <w:p w:rsidR="00D0247C" w:rsidRPr="00A020CE" w:rsidRDefault="00D0247C" w:rsidP="007E687B">
      <w:pPr>
        <w:jc w:val="both"/>
        <w:rPr>
          <w:rFonts w:ascii="Calibri" w:hAnsi="Calibri" w:cs="Arial"/>
          <w:sz w:val="22"/>
          <w:szCs w:val="22"/>
        </w:rPr>
      </w:pPr>
    </w:p>
    <w:p w:rsidR="00D0247C" w:rsidRDefault="00D0247C" w:rsidP="009F4FCC">
      <w:pPr>
        <w:pStyle w:val="NormalWeb"/>
        <w:ind w:firstLine="0"/>
        <w:rPr>
          <w:rFonts w:ascii="Calibri" w:hAnsi="Calibri"/>
          <w:sz w:val="22"/>
          <w:szCs w:val="22"/>
        </w:rPr>
      </w:pPr>
      <w:r w:rsidRPr="00A020CE">
        <w:rPr>
          <w:rFonts w:ascii="Calibri" w:hAnsi="Calibri" w:cs="Arial"/>
          <w:sz w:val="22"/>
          <w:szCs w:val="22"/>
        </w:rPr>
        <w:t xml:space="preserve">Gerčakov mlyn je jediným zachovaným mlynom pri riečke Oľšavica, ktorý je schopný prevádzky,  zo siedmich mlynov na povodí rieky Torysa. </w:t>
      </w:r>
      <w:r w:rsidRPr="00A020CE">
        <w:rPr>
          <w:rFonts w:ascii="Calibri" w:hAnsi="Calibri"/>
          <w:sz w:val="22"/>
          <w:szCs w:val="22"/>
        </w:rPr>
        <w:t xml:space="preserve">Mechanizmus mlyna v súčasnosti pracuje na elektrický pohon, predovšetkým sa dnes využíva jeden valec, valcová stolica s firemnou značkou </w:t>
      </w:r>
      <w:r w:rsidRPr="00A020CE">
        <w:rPr>
          <w:rStyle w:val="Emphasis"/>
          <w:rFonts w:ascii="Calibri" w:hAnsi="Calibri"/>
          <w:i w:val="0"/>
          <w:sz w:val="22"/>
          <w:szCs w:val="22"/>
        </w:rPr>
        <w:t>Dresden</w:t>
      </w:r>
      <w:r w:rsidRPr="00A020CE">
        <w:rPr>
          <w:rStyle w:val="Emphasis"/>
          <w:rFonts w:ascii="Calibri" w:hAnsi="Calibri"/>
          <w:sz w:val="22"/>
          <w:szCs w:val="22"/>
        </w:rPr>
        <w:t xml:space="preserve">. </w:t>
      </w:r>
      <w:r w:rsidRPr="00A020CE">
        <w:rPr>
          <w:rFonts w:ascii="Calibri" w:hAnsi="Calibri"/>
          <w:sz w:val="22"/>
          <w:szCs w:val="22"/>
        </w:rPr>
        <w:t xml:space="preserve">Kúpili ju po druhej svetovej vojne a v čase zakáľačiek sa v nej vyrábajú z jačmenného zrna krúpy. Mlynárske remeslo sa dedilo z generácie na generáciu. Terajší valcový mlyn postavil Michal Gerčak, st. v roku 1935. Podľa slov terajšieho majiteľa mlyna </w:t>
      </w:r>
      <w:r w:rsidRPr="00A020CE">
        <w:rPr>
          <w:rStyle w:val="Emphasis"/>
          <w:rFonts w:ascii="Calibri" w:hAnsi="Calibri"/>
          <w:i w:val="0"/>
          <w:sz w:val="22"/>
          <w:szCs w:val="22"/>
        </w:rPr>
        <w:t>asi na 90 % projektoval a staval terajší mlyn architekt Krašický z Moravy. Pravdepodobne on projektoval aj ostatné valcové mlyny v</w:t>
      </w:r>
      <w:r w:rsidRPr="00A020CE">
        <w:rPr>
          <w:rFonts w:ascii="Calibri" w:hAnsi="Calibri"/>
          <w:i/>
          <w:sz w:val="22"/>
          <w:szCs w:val="22"/>
        </w:rPr>
        <w:t xml:space="preserve"> </w:t>
      </w:r>
      <w:r w:rsidRPr="00A020CE">
        <w:rPr>
          <w:rStyle w:val="Emphasis"/>
          <w:rFonts w:ascii="Calibri" w:hAnsi="Calibri"/>
          <w:i w:val="0"/>
          <w:sz w:val="22"/>
          <w:szCs w:val="22"/>
        </w:rPr>
        <w:t>Nižných Repašoch. Spomenutého architekta volali monter.</w:t>
      </w:r>
      <w:r w:rsidRPr="00A020CE">
        <w:rPr>
          <w:rStyle w:val="Emphasis"/>
          <w:rFonts w:ascii="Calibri" w:hAnsi="Calibri"/>
          <w:sz w:val="22"/>
          <w:szCs w:val="22"/>
        </w:rPr>
        <w:t xml:space="preserve"> </w:t>
      </w:r>
      <w:r w:rsidRPr="00A020CE">
        <w:rPr>
          <w:rFonts w:ascii="Calibri" w:hAnsi="Calibri"/>
          <w:sz w:val="22"/>
          <w:szCs w:val="22"/>
        </w:rPr>
        <w:t xml:space="preserve">Jeden z valcov, resp. valcová stolica v terajšom mlyne bola kúpená z niektorého súkromného mlyna zo Šariša. Michal Gerčak,ml., mlynár z Oľšavice, hovorí, že v starom kamennom mlyne roľník, ktorý doniesol zrno na mletie sa nazýval </w:t>
      </w:r>
      <w:r w:rsidRPr="00A020CE">
        <w:rPr>
          <w:rStyle w:val="Emphasis"/>
          <w:rFonts w:ascii="Calibri" w:hAnsi="Calibri"/>
          <w:i w:val="0"/>
          <w:sz w:val="22"/>
          <w:szCs w:val="22"/>
        </w:rPr>
        <w:t>meľač.</w:t>
      </w:r>
      <w:r w:rsidRPr="00A020CE">
        <w:rPr>
          <w:rStyle w:val="Emphasis"/>
          <w:rFonts w:ascii="Calibri" w:hAnsi="Calibri"/>
          <w:sz w:val="22"/>
          <w:szCs w:val="22"/>
        </w:rPr>
        <w:t xml:space="preserve"> </w:t>
      </w:r>
      <w:r w:rsidRPr="00A020CE">
        <w:rPr>
          <w:rFonts w:ascii="Calibri" w:hAnsi="Calibri"/>
          <w:sz w:val="22"/>
          <w:szCs w:val="22"/>
        </w:rPr>
        <w:t xml:space="preserve">Musel sám vyniesť zrno do násypného koša, pretože v takomto mlyne ešte neexistovali výťahy, tzv. </w:t>
      </w:r>
      <w:r w:rsidRPr="00A020CE">
        <w:rPr>
          <w:rStyle w:val="Emphasis"/>
          <w:rFonts w:ascii="Calibri" w:hAnsi="Calibri"/>
          <w:i w:val="0"/>
          <w:sz w:val="22"/>
          <w:szCs w:val="22"/>
        </w:rPr>
        <w:t>aufzugy,</w:t>
      </w:r>
      <w:r w:rsidRPr="00A020CE">
        <w:rPr>
          <w:rStyle w:val="Emphasis"/>
          <w:rFonts w:ascii="Calibri" w:hAnsi="Calibri"/>
          <w:sz w:val="22"/>
          <w:szCs w:val="22"/>
        </w:rPr>
        <w:t xml:space="preserve"> </w:t>
      </w:r>
      <w:r w:rsidRPr="00A020CE">
        <w:rPr>
          <w:rFonts w:ascii="Calibri" w:hAnsi="Calibri"/>
          <w:sz w:val="22"/>
          <w:szCs w:val="22"/>
        </w:rPr>
        <w:t>cez ktoré sa dopravovalo zrno do podstrešného priestoru do koša. Pre zaujímavosť v Olšavici nazývali kovové nádobky na bežiacich pásoch, ktoré dopravovali zrno do koša</w:t>
      </w:r>
      <w:r w:rsidRPr="00A020CE">
        <w:rPr>
          <w:rFonts w:ascii="Calibri" w:hAnsi="Calibri"/>
          <w:i/>
          <w:sz w:val="22"/>
          <w:szCs w:val="22"/>
        </w:rPr>
        <w:t xml:space="preserve">, </w:t>
      </w:r>
      <w:r>
        <w:rPr>
          <w:noProof/>
        </w:rPr>
        <w:pict>
          <v:shape id="Obrázok 145" o:spid="_x0000_s1057" type="#_x0000_t75" alt="mlyn1.jpg" style="position:absolute;left:0;text-align:left;margin-left:356.3pt;margin-top:123.7pt;width:113.35pt;height:170.35pt;z-index:-251633664;visibility:visible;mso-position-horizontal-relative:text;mso-position-vertical-relative:text" wrapcoords="-143 -95 -143 21600 21743 21600 21743 -95 -143 -95" stroked="t" strokecolor="windowText" strokeweight=".25pt">
            <v:imagedata r:id="rId55" o:title=""/>
            <w10:wrap type="tight"/>
          </v:shape>
        </w:pict>
      </w:r>
      <w:r>
        <w:rPr>
          <w:rStyle w:val="Emphasis"/>
          <w:rFonts w:ascii="Calibri" w:hAnsi="Calibri"/>
          <w:i w:val="0"/>
          <w:sz w:val="22"/>
          <w:szCs w:val="22"/>
        </w:rPr>
        <w:t>čerpá</w:t>
      </w:r>
      <w:r w:rsidRPr="00A020CE">
        <w:rPr>
          <w:rStyle w:val="Emphasis"/>
          <w:rFonts w:ascii="Calibri" w:hAnsi="Calibri"/>
          <w:i w:val="0"/>
          <w:sz w:val="22"/>
          <w:szCs w:val="22"/>
        </w:rPr>
        <w:t>ky.</w:t>
      </w:r>
      <w:r w:rsidRPr="00A020CE">
        <w:rPr>
          <w:rFonts w:ascii="Calibri" w:hAnsi="Calibri"/>
          <w:sz w:val="22"/>
          <w:szCs w:val="22"/>
        </w:rPr>
        <w:t xml:space="preserve"> Tento mlyn nemal pílu. Ešte pred niekoľkými rokmi na vonkajšej strane mlynice bolo upevnené mlynské koleso z jaseňového dreva o priemere 5m. Za 24 hodín sa v Gerčakovom/mlyne zomlelo 7 - 8 q zrna. Mlelo sa tu najviac jačmenné zrno </w:t>
      </w:r>
      <w:r w:rsidRPr="00A020CE">
        <w:rPr>
          <w:rStyle w:val="Emphasis"/>
          <w:rFonts w:ascii="Calibri" w:hAnsi="Calibri"/>
          <w:sz w:val="22"/>
          <w:szCs w:val="22"/>
        </w:rPr>
        <w:t>(na halušky a</w:t>
      </w:r>
      <w:r>
        <w:rPr>
          <w:rStyle w:val="Emphasis"/>
          <w:rFonts w:ascii="Calibri" w:hAnsi="Calibri"/>
          <w:sz w:val="22"/>
          <w:szCs w:val="22"/>
        </w:rPr>
        <w:t>le</w:t>
      </w:r>
      <w:r w:rsidRPr="00A020CE">
        <w:rPr>
          <w:rStyle w:val="Emphasis"/>
          <w:rFonts w:ascii="Calibri" w:hAnsi="Calibri"/>
          <w:sz w:val="22"/>
          <w:szCs w:val="22"/>
        </w:rPr>
        <w:t>bo</w:t>
      </w:r>
      <w:r>
        <w:rPr>
          <w:rStyle w:val="Emphasis"/>
          <w:rFonts w:ascii="Calibri" w:hAnsi="Calibri"/>
          <w:sz w:val="22"/>
          <w:szCs w:val="22"/>
        </w:rPr>
        <w:t xml:space="preserve"> </w:t>
      </w:r>
      <w:r w:rsidRPr="00A020CE">
        <w:rPr>
          <w:rStyle w:val="Emphasis"/>
          <w:rFonts w:ascii="Calibri" w:hAnsi="Calibri"/>
          <w:sz w:val="22"/>
          <w:szCs w:val="22"/>
        </w:rPr>
        <w:t xml:space="preserve">pirohy) </w:t>
      </w:r>
      <w:r w:rsidRPr="00A020CE">
        <w:rPr>
          <w:rFonts w:ascii="Calibri" w:hAnsi="Calibri"/>
          <w:sz w:val="22"/>
          <w:szCs w:val="22"/>
        </w:rPr>
        <w:t xml:space="preserve">a raž </w:t>
      </w:r>
      <w:r w:rsidRPr="00A020CE">
        <w:rPr>
          <w:rStyle w:val="Emphasis"/>
          <w:rFonts w:ascii="Calibri" w:hAnsi="Calibri"/>
          <w:sz w:val="22"/>
          <w:szCs w:val="22"/>
        </w:rPr>
        <w:t>(na chl</w:t>
      </w:r>
      <w:r>
        <w:rPr>
          <w:rStyle w:val="Emphasis"/>
          <w:rFonts w:ascii="Calibri" w:hAnsi="Calibri"/>
          <w:sz w:val="22"/>
          <w:szCs w:val="22"/>
        </w:rPr>
        <w:t>i</w:t>
      </w:r>
      <w:r w:rsidRPr="00A020CE">
        <w:rPr>
          <w:rStyle w:val="Emphasis"/>
          <w:rFonts w:ascii="Calibri" w:hAnsi="Calibri"/>
          <w:sz w:val="22"/>
          <w:szCs w:val="22"/>
        </w:rPr>
        <w:t>eb). Ak sa mlelo zrno na múku, tak</w:t>
      </w:r>
      <w:r>
        <w:rPr>
          <w:rStyle w:val="Emphasis"/>
          <w:rFonts w:ascii="Calibri" w:hAnsi="Calibri"/>
          <w:sz w:val="22"/>
          <w:szCs w:val="22"/>
        </w:rPr>
        <w:t xml:space="preserve"> sa aj 10 krá</w:t>
      </w:r>
      <w:r w:rsidRPr="00A020CE">
        <w:rPr>
          <w:rStyle w:val="Emphasis"/>
          <w:rFonts w:ascii="Calibri" w:hAnsi="Calibri"/>
          <w:sz w:val="22"/>
          <w:szCs w:val="22"/>
        </w:rPr>
        <w:t>t pustilo na va</w:t>
      </w:r>
      <w:r>
        <w:rPr>
          <w:rStyle w:val="Emphasis"/>
          <w:rFonts w:ascii="Calibri" w:hAnsi="Calibri"/>
          <w:sz w:val="22"/>
          <w:szCs w:val="22"/>
        </w:rPr>
        <w:t>lku. Ak sa robia krúpy, tak sa zrno púšťa 4 krá</w:t>
      </w:r>
      <w:r w:rsidRPr="00A020CE">
        <w:rPr>
          <w:rStyle w:val="Emphasis"/>
          <w:rFonts w:ascii="Calibri" w:hAnsi="Calibri"/>
          <w:sz w:val="22"/>
          <w:szCs w:val="22"/>
        </w:rPr>
        <w:t>t na menšie obrátky. Kr</w:t>
      </w:r>
      <w:r>
        <w:rPr>
          <w:rStyle w:val="Emphasis"/>
          <w:rFonts w:ascii="Calibri" w:hAnsi="Calibri"/>
          <w:sz w:val="22"/>
          <w:szCs w:val="22"/>
        </w:rPr>
        <w:t>ú</w:t>
      </w:r>
      <w:r w:rsidRPr="00A020CE">
        <w:rPr>
          <w:rStyle w:val="Emphasis"/>
          <w:rFonts w:ascii="Calibri" w:hAnsi="Calibri"/>
          <w:sz w:val="22"/>
          <w:szCs w:val="22"/>
        </w:rPr>
        <w:t>py, ktoré s</w:t>
      </w:r>
      <w:r>
        <w:rPr>
          <w:rStyle w:val="Emphasis"/>
          <w:rFonts w:ascii="Calibri" w:hAnsi="Calibri"/>
          <w:sz w:val="22"/>
          <w:szCs w:val="22"/>
        </w:rPr>
        <w:t>ú</w:t>
      </w:r>
      <w:r w:rsidRPr="00A020CE">
        <w:rPr>
          <w:rStyle w:val="Emphasis"/>
          <w:rFonts w:ascii="Calibri" w:hAnsi="Calibri"/>
          <w:sz w:val="22"/>
          <w:szCs w:val="22"/>
        </w:rPr>
        <w:t xml:space="preserve"> v obchode sa púšťajú len 1 kr</w:t>
      </w:r>
      <w:r>
        <w:rPr>
          <w:rStyle w:val="Emphasis"/>
          <w:rFonts w:ascii="Calibri" w:hAnsi="Calibri"/>
          <w:sz w:val="22"/>
          <w:szCs w:val="22"/>
        </w:rPr>
        <w:t>á</w:t>
      </w:r>
      <w:r w:rsidRPr="00A020CE">
        <w:rPr>
          <w:rStyle w:val="Emphasis"/>
          <w:rFonts w:ascii="Calibri" w:hAnsi="Calibri"/>
          <w:sz w:val="22"/>
          <w:szCs w:val="22"/>
        </w:rPr>
        <w:t xml:space="preserve">t naplno cez valku. </w:t>
      </w:r>
      <w:r w:rsidRPr="00A020CE">
        <w:rPr>
          <w:rFonts w:ascii="Calibri" w:hAnsi="Calibri"/>
          <w:sz w:val="22"/>
          <w:szCs w:val="22"/>
        </w:rPr>
        <w:t>Keď vzniklo JRD v Olšavici v druhej polovici 50. rokov 20. storočia, tak majster Gerčak ešte vyrábal v svojom mlyne šrot pre dobytok. Do Gerčakovho mlyna chodili v minulosti mlieť svoje obilie súkromní roľníci predovšetkým z Torysiek, z Blažovskej doliny, z Blažova, Pavľan, dokonca aj z dolniackych obcí stredného Spiša - z Jabloňová a z Ordzovian.</w:t>
      </w:r>
      <w:r>
        <w:rPr>
          <w:rFonts w:ascii="Calibri" w:hAnsi="Calibri"/>
          <w:sz w:val="22"/>
          <w:szCs w:val="22"/>
        </w:rPr>
        <w:t xml:space="preserve"> </w:t>
      </w:r>
    </w:p>
    <w:p w:rsidR="00D0247C" w:rsidRPr="00193BF7" w:rsidRDefault="00D0247C" w:rsidP="009F4FCC">
      <w:pPr>
        <w:pStyle w:val="NormalWeb"/>
        <w:spacing w:before="0" w:beforeAutospacing="0" w:after="0" w:afterAutospacing="0"/>
        <w:jc w:val="right"/>
        <w:rPr>
          <w:rFonts w:ascii="Calibri" w:hAnsi="Calibri"/>
          <w:sz w:val="18"/>
          <w:szCs w:val="18"/>
        </w:rPr>
      </w:pPr>
      <w:r w:rsidRPr="00193BF7">
        <w:rPr>
          <w:rFonts w:ascii="Calibri" w:hAnsi="Calibri"/>
          <w:sz w:val="18"/>
          <w:szCs w:val="18"/>
        </w:rPr>
        <w:t>Obrázok</w:t>
      </w:r>
      <w:r>
        <w:rPr>
          <w:rFonts w:ascii="Calibri" w:hAnsi="Calibri"/>
          <w:sz w:val="18"/>
          <w:szCs w:val="18"/>
        </w:rPr>
        <w:t xml:space="preserve"> č. 25</w:t>
      </w:r>
      <w:r w:rsidRPr="00193BF7">
        <w:rPr>
          <w:rFonts w:ascii="Calibri" w:hAnsi="Calibri"/>
          <w:sz w:val="18"/>
          <w:szCs w:val="18"/>
        </w:rPr>
        <w:t>: Gerčakov mlyn</w:t>
      </w:r>
    </w:p>
    <w:p w:rsidR="00D0247C" w:rsidRPr="00193BF7" w:rsidRDefault="00D0247C" w:rsidP="009F4FCC">
      <w:pPr>
        <w:pStyle w:val="NormalWeb"/>
        <w:spacing w:before="0" w:beforeAutospacing="0" w:after="0" w:afterAutospacing="0"/>
        <w:jc w:val="right"/>
        <w:rPr>
          <w:rFonts w:ascii="Calibri" w:hAnsi="Calibri"/>
          <w:sz w:val="18"/>
          <w:szCs w:val="18"/>
        </w:rPr>
      </w:pPr>
      <w:r w:rsidRPr="00193BF7">
        <w:rPr>
          <w:rFonts w:ascii="Calibri" w:hAnsi="Calibri"/>
          <w:sz w:val="18"/>
          <w:szCs w:val="18"/>
        </w:rPr>
        <w:t>Zdroj: www.olsavica.sk</w:t>
      </w:r>
    </w:p>
    <w:p w:rsidR="00D0247C" w:rsidRPr="00A020CE" w:rsidRDefault="00D0247C" w:rsidP="009F4FCC">
      <w:pPr>
        <w:pStyle w:val="NormalWeb"/>
        <w:spacing w:before="0" w:beforeAutospacing="0" w:after="0" w:afterAutospacing="0"/>
        <w:jc w:val="right"/>
        <w:rPr>
          <w:rFonts w:ascii="Calibri" w:hAnsi="Calibri"/>
          <w:sz w:val="22"/>
          <w:szCs w:val="22"/>
        </w:rPr>
      </w:pPr>
    </w:p>
    <w:p w:rsidR="00D0247C" w:rsidRDefault="00D0247C" w:rsidP="009F4FCC">
      <w:pPr>
        <w:pStyle w:val="NormalWeb"/>
        <w:ind w:firstLine="0"/>
        <w:jc w:val="left"/>
        <w:rPr>
          <w:rFonts w:ascii="Calibri" w:hAnsi="Calibri"/>
          <w:sz w:val="18"/>
          <w:szCs w:val="18"/>
        </w:rPr>
      </w:pPr>
    </w:p>
    <w:p w:rsidR="00D0247C" w:rsidRPr="00193BF7" w:rsidRDefault="00D0247C" w:rsidP="009F4FCC">
      <w:pPr>
        <w:pStyle w:val="NormalWeb"/>
        <w:ind w:firstLine="0"/>
        <w:jc w:val="left"/>
        <w:rPr>
          <w:rFonts w:ascii="Calibri" w:hAnsi="Calibri"/>
          <w:sz w:val="18"/>
          <w:szCs w:val="18"/>
        </w:rPr>
      </w:pPr>
      <w:r w:rsidRPr="00193BF7">
        <w:rPr>
          <w:rFonts w:ascii="Calibri" w:hAnsi="Calibri"/>
          <w:sz w:val="18"/>
          <w:szCs w:val="18"/>
        </w:rPr>
        <w:t>Zdroj: Felberová, M., 2006, (dostupné na:</w:t>
      </w:r>
      <w:r>
        <w:rPr>
          <w:rFonts w:ascii="Calibri" w:hAnsi="Calibri"/>
          <w:sz w:val="18"/>
          <w:szCs w:val="18"/>
        </w:rPr>
        <w:t xml:space="preserve"> </w:t>
      </w:r>
      <w:hyperlink r:id="rId56" w:history="1">
        <w:r w:rsidRPr="009F4FCC">
          <w:rPr>
            <w:rStyle w:val="Hyperlink"/>
            <w:rFonts w:ascii="Calibri" w:hAnsi="Calibri"/>
            <w:color w:val="auto"/>
            <w:sz w:val="18"/>
            <w:szCs w:val="18"/>
            <w:u w:val="none"/>
          </w:rPr>
          <w:t>http://www.sulinet.hu/oroksegtar/data/kulhoni_magyarsag/2010/sk/mlyny_a_mlynarske_remeslo/pages/009_maria_felberova.htm</w:t>
        </w:r>
      </w:hyperlink>
      <w:r w:rsidRPr="00193BF7">
        <w:rPr>
          <w:rFonts w:ascii="Calibri" w:hAnsi="Calibri"/>
          <w:sz w:val="18"/>
          <w:szCs w:val="18"/>
        </w:rPr>
        <w:t>)</w:t>
      </w:r>
    </w:p>
    <w:p w:rsidR="00D0247C" w:rsidRPr="00A020CE" w:rsidRDefault="00D0247C" w:rsidP="000E3210">
      <w:pPr>
        <w:pStyle w:val="NormalWeb"/>
        <w:spacing w:before="0" w:beforeAutospacing="0" w:after="0" w:afterAutospacing="0"/>
        <w:rPr>
          <w:rFonts w:ascii="Calibri" w:hAnsi="Calibri"/>
          <w:sz w:val="22"/>
          <w:szCs w:val="22"/>
        </w:rPr>
      </w:pPr>
    </w:p>
    <w:p w:rsidR="00D0247C" w:rsidRPr="00A020CE" w:rsidRDefault="00D0247C" w:rsidP="004A1A44">
      <w:pPr>
        <w:pStyle w:val="NormalWeb"/>
        <w:ind w:firstLine="0"/>
        <w:jc w:val="left"/>
        <w:rPr>
          <w:rFonts w:ascii="Calibri" w:hAnsi="Calibri"/>
          <w:b/>
          <w:sz w:val="22"/>
          <w:szCs w:val="22"/>
        </w:rPr>
      </w:pPr>
      <w:r w:rsidRPr="00A020CE">
        <w:rPr>
          <w:rFonts w:ascii="Calibri" w:hAnsi="Calibri"/>
          <w:b/>
          <w:sz w:val="22"/>
          <w:szCs w:val="22"/>
        </w:rPr>
        <w:t>Kultúrne pamiatky</w:t>
      </w:r>
    </w:p>
    <w:p w:rsidR="00D0247C" w:rsidRPr="00A020CE" w:rsidRDefault="00D0247C" w:rsidP="000B37F1">
      <w:pPr>
        <w:pStyle w:val="NormalWeb"/>
        <w:ind w:firstLine="708"/>
        <w:rPr>
          <w:rFonts w:ascii="Calibri" w:hAnsi="Calibri"/>
          <w:sz w:val="22"/>
          <w:szCs w:val="22"/>
        </w:rPr>
      </w:pPr>
      <w:r w:rsidRPr="00A020CE">
        <w:rPr>
          <w:rFonts w:ascii="Calibri" w:hAnsi="Calibri"/>
          <w:sz w:val="22"/>
          <w:szCs w:val="22"/>
        </w:rPr>
        <w:t>V obci Oľšavica sa nachádzajú pamiatky ľudovej kultúry spojené so životom v minulosti. Medzi pamiatky sú zaradené:</w:t>
      </w:r>
    </w:p>
    <w:p w:rsidR="00D0247C" w:rsidRPr="00A020CE" w:rsidRDefault="00D0247C" w:rsidP="00193BF7">
      <w:pPr>
        <w:pStyle w:val="NormalWeb"/>
        <w:numPr>
          <w:ilvl w:val="0"/>
          <w:numId w:val="5"/>
        </w:numPr>
        <w:spacing w:before="0" w:beforeAutospacing="0" w:after="0" w:afterAutospacing="0" w:line="276" w:lineRule="auto"/>
        <w:rPr>
          <w:rFonts w:ascii="Calibri" w:hAnsi="Calibri"/>
          <w:sz w:val="22"/>
          <w:szCs w:val="22"/>
        </w:rPr>
      </w:pPr>
      <w:r w:rsidRPr="00A020CE">
        <w:rPr>
          <w:rFonts w:ascii="Calibri" w:hAnsi="Calibri"/>
          <w:sz w:val="22"/>
          <w:szCs w:val="22"/>
        </w:rPr>
        <w:t>kostol sv. Mikuláša</w:t>
      </w:r>
    </w:p>
    <w:p w:rsidR="00D0247C" w:rsidRPr="00A020CE" w:rsidRDefault="00D0247C" w:rsidP="00193BF7">
      <w:pPr>
        <w:pStyle w:val="NormalWeb"/>
        <w:numPr>
          <w:ilvl w:val="0"/>
          <w:numId w:val="5"/>
        </w:numPr>
        <w:spacing w:before="0" w:beforeAutospacing="0" w:after="0" w:afterAutospacing="0" w:line="276" w:lineRule="auto"/>
        <w:rPr>
          <w:rFonts w:ascii="Calibri" w:hAnsi="Calibri"/>
          <w:sz w:val="22"/>
          <w:szCs w:val="22"/>
        </w:rPr>
      </w:pPr>
      <w:r w:rsidRPr="00A020CE">
        <w:rPr>
          <w:rFonts w:ascii="Calibri" w:hAnsi="Calibri"/>
          <w:sz w:val="22"/>
          <w:szCs w:val="22"/>
        </w:rPr>
        <w:t>sýpka</w:t>
      </w:r>
    </w:p>
    <w:p w:rsidR="00D0247C" w:rsidRPr="00A020CE" w:rsidRDefault="00D0247C" w:rsidP="00193BF7">
      <w:pPr>
        <w:pStyle w:val="NormalWeb"/>
        <w:numPr>
          <w:ilvl w:val="0"/>
          <w:numId w:val="5"/>
        </w:numPr>
        <w:spacing w:before="0" w:beforeAutospacing="0" w:after="0" w:afterAutospacing="0" w:line="276" w:lineRule="auto"/>
        <w:rPr>
          <w:rFonts w:ascii="Calibri" w:hAnsi="Calibri"/>
          <w:sz w:val="22"/>
          <w:szCs w:val="22"/>
        </w:rPr>
      </w:pPr>
      <w:r w:rsidRPr="00A020CE">
        <w:rPr>
          <w:rFonts w:ascii="Calibri" w:hAnsi="Calibri"/>
          <w:sz w:val="22"/>
          <w:szCs w:val="22"/>
        </w:rPr>
        <w:t>13 roľníckych dvorov</w:t>
      </w:r>
    </w:p>
    <w:p w:rsidR="00D0247C" w:rsidRPr="00A020CE" w:rsidRDefault="00D0247C" w:rsidP="00193BF7">
      <w:pPr>
        <w:pStyle w:val="NormalWeb"/>
        <w:numPr>
          <w:ilvl w:val="0"/>
          <w:numId w:val="5"/>
        </w:numPr>
        <w:spacing w:before="0" w:beforeAutospacing="0" w:after="0" w:afterAutospacing="0" w:line="276" w:lineRule="auto"/>
        <w:rPr>
          <w:rFonts w:ascii="Calibri" w:hAnsi="Calibri"/>
          <w:sz w:val="22"/>
          <w:szCs w:val="22"/>
        </w:rPr>
      </w:pPr>
      <w:r w:rsidRPr="00A020CE">
        <w:rPr>
          <w:rFonts w:ascii="Calibri" w:hAnsi="Calibri"/>
          <w:sz w:val="22"/>
          <w:szCs w:val="22"/>
        </w:rPr>
        <w:t>dom ľudový</w:t>
      </w:r>
    </w:p>
    <w:p w:rsidR="00D0247C" w:rsidRPr="00A020CE" w:rsidRDefault="00D0247C" w:rsidP="00193BF7">
      <w:pPr>
        <w:pStyle w:val="NormalWeb"/>
        <w:numPr>
          <w:ilvl w:val="0"/>
          <w:numId w:val="5"/>
        </w:numPr>
        <w:spacing w:before="0" w:beforeAutospacing="0" w:after="0" w:afterAutospacing="0" w:line="276" w:lineRule="auto"/>
        <w:rPr>
          <w:rFonts w:ascii="Calibri" w:hAnsi="Calibri"/>
          <w:sz w:val="22"/>
          <w:szCs w:val="22"/>
        </w:rPr>
      </w:pPr>
      <w:r w:rsidRPr="00A020CE">
        <w:rPr>
          <w:rFonts w:ascii="Calibri" w:hAnsi="Calibri"/>
          <w:sz w:val="22"/>
          <w:szCs w:val="22"/>
        </w:rPr>
        <w:t>dom ľudový s hospodárskou časťou</w:t>
      </w:r>
    </w:p>
    <w:p w:rsidR="00D0247C" w:rsidRPr="00A020CE" w:rsidRDefault="00D0247C" w:rsidP="00D33A5F">
      <w:pPr>
        <w:pStyle w:val="NormalWeb"/>
        <w:spacing w:before="240" w:beforeAutospacing="0" w:after="0" w:afterAutospacing="0"/>
        <w:ind w:firstLine="0"/>
        <w:jc w:val="left"/>
        <w:rPr>
          <w:rFonts w:ascii="Calibri" w:hAnsi="Calibri"/>
          <w:sz w:val="22"/>
          <w:szCs w:val="22"/>
        </w:rPr>
      </w:pPr>
    </w:p>
    <w:p w:rsidR="00D0247C" w:rsidRDefault="00D0247C" w:rsidP="007E687B">
      <w:pPr>
        <w:jc w:val="both"/>
        <w:rPr>
          <w:rFonts w:ascii="Palatino Linotype" w:hAnsi="Palatino Linotype" w:cs="Arial"/>
          <w:sz w:val="22"/>
          <w:szCs w:val="22"/>
        </w:rPr>
      </w:pPr>
    </w:p>
    <w:p w:rsidR="00D0247C" w:rsidRDefault="00D0247C" w:rsidP="007E687B">
      <w:pPr>
        <w:jc w:val="both"/>
        <w:rPr>
          <w:rFonts w:ascii="Palatino Linotype" w:hAnsi="Palatino Linotype" w:cs="Arial"/>
          <w:sz w:val="22"/>
          <w:szCs w:val="22"/>
        </w:rPr>
      </w:pPr>
    </w:p>
    <w:p w:rsidR="00D0247C" w:rsidRDefault="00D0247C" w:rsidP="007E687B">
      <w:pPr>
        <w:jc w:val="both"/>
        <w:rPr>
          <w:rFonts w:ascii="Palatino Linotype" w:hAnsi="Palatino Linotype" w:cs="Arial"/>
          <w:sz w:val="22"/>
          <w:szCs w:val="22"/>
        </w:rPr>
      </w:pPr>
    </w:p>
    <w:p w:rsidR="00D0247C" w:rsidRDefault="00D0247C" w:rsidP="007E687B">
      <w:pPr>
        <w:jc w:val="both"/>
        <w:rPr>
          <w:rFonts w:ascii="Palatino Linotype" w:hAnsi="Palatino Linotype" w:cs="Arial"/>
          <w:sz w:val="22"/>
          <w:szCs w:val="22"/>
        </w:rPr>
      </w:pPr>
    </w:p>
    <w:p w:rsidR="00D0247C" w:rsidRDefault="00D0247C" w:rsidP="007E687B">
      <w:pPr>
        <w:jc w:val="both"/>
        <w:rPr>
          <w:rFonts w:ascii="Palatino Linotype" w:hAnsi="Palatino Linotype" w:cs="Arial"/>
          <w:sz w:val="22"/>
          <w:szCs w:val="22"/>
        </w:rPr>
      </w:pPr>
    </w:p>
    <w:p w:rsidR="00D0247C" w:rsidRDefault="00D0247C" w:rsidP="007E687B">
      <w:pPr>
        <w:jc w:val="both"/>
        <w:rPr>
          <w:rFonts w:ascii="Palatino Linotype" w:hAnsi="Palatino Linotype" w:cs="Arial"/>
          <w:sz w:val="22"/>
          <w:szCs w:val="22"/>
        </w:rPr>
      </w:pPr>
    </w:p>
    <w:p w:rsidR="00D0247C" w:rsidRDefault="00D0247C" w:rsidP="007E687B">
      <w:pPr>
        <w:jc w:val="both"/>
        <w:rPr>
          <w:rFonts w:ascii="Palatino Linotype" w:hAnsi="Palatino Linotype" w:cs="Arial"/>
          <w:sz w:val="22"/>
          <w:szCs w:val="22"/>
        </w:rPr>
      </w:pPr>
    </w:p>
    <w:p w:rsidR="00D0247C" w:rsidRDefault="00D0247C" w:rsidP="007E687B">
      <w:pPr>
        <w:jc w:val="both"/>
        <w:rPr>
          <w:rFonts w:ascii="Palatino Linotype" w:hAnsi="Palatino Linotype" w:cs="Arial"/>
          <w:sz w:val="22"/>
          <w:szCs w:val="22"/>
        </w:rPr>
      </w:pPr>
    </w:p>
    <w:p w:rsidR="00D0247C" w:rsidRDefault="00D0247C" w:rsidP="007E687B">
      <w:pPr>
        <w:jc w:val="both"/>
        <w:rPr>
          <w:rFonts w:ascii="Palatino Linotype" w:hAnsi="Palatino Linotype" w:cs="Arial"/>
          <w:sz w:val="22"/>
          <w:szCs w:val="22"/>
        </w:rPr>
      </w:pPr>
    </w:p>
    <w:p w:rsidR="00D0247C" w:rsidRPr="008E0C4D" w:rsidRDefault="00D0247C" w:rsidP="00BD5B50">
      <w:pPr>
        <w:pStyle w:val="Heading2"/>
      </w:pPr>
      <w:bookmarkStart w:id="21" w:name="_Toc429385544"/>
      <w:r w:rsidRPr="008E0C4D">
        <w:t>3  AUDIT ĽUDSKÝCH ZDROJOV</w:t>
      </w:r>
      <w:bookmarkEnd w:id="21"/>
    </w:p>
    <w:p w:rsidR="00D0247C" w:rsidRPr="008E0C4D" w:rsidRDefault="00D0247C" w:rsidP="007E687B">
      <w:pPr>
        <w:rPr>
          <w:rFonts w:ascii="Calibri" w:hAnsi="Calibri"/>
          <w:b/>
          <w:sz w:val="22"/>
          <w:szCs w:val="22"/>
        </w:rPr>
      </w:pPr>
    </w:p>
    <w:p w:rsidR="00D0247C" w:rsidRPr="008E0C4D" w:rsidRDefault="00D0247C" w:rsidP="00BD5B50">
      <w:pPr>
        <w:pStyle w:val="Heading3"/>
      </w:pPr>
      <w:bookmarkStart w:id="22" w:name="_Toc429385545"/>
      <w:r w:rsidRPr="008E0C4D">
        <w:t>3.1 Počet obyvateľov obce</w:t>
      </w:r>
      <w:bookmarkEnd w:id="22"/>
      <w:r w:rsidRPr="008E0C4D">
        <w:t xml:space="preserve"> </w:t>
      </w:r>
    </w:p>
    <w:p w:rsidR="00D0247C" w:rsidRPr="008E0C4D" w:rsidRDefault="00D0247C" w:rsidP="007E687B">
      <w:pPr>
        <w:jc w:val="both"/>
        <w:rPr>
          <w:rFonts w:ascii="Calibri" w:hAnsi="Calibri"/>
          <w:b/>
          <w:sz w:val="22"/>
          <w:szCs w:val="22"/>
        </w:rPr>
      </w:pPr>
    </w:p>
    <w:p w:rsidR="00D0247C" w:rsidRPr="008E0C4D" w:rsidRDefault="00D0247C" w:rsidP="007E687B">
      <w:pPr>
        <w:ind w:firstLine="708"/>
        <w:jc w:val="both"/>
        <w:rPr>
          <w:rFonts w:ascii="Calibri" w:hAnsi="Calibri"/>
          <w:sz w:val="22"/>
          <w:szCs w:val="22"/>
        </w:rPr>
      </w:pPr>
      <w:r w:rsidRPr="008E0C4D">
        <w:rPr>
          <w:rFonts w:ascii="Calibri" w:hAnsi="Calibri"/>
          <w:sz w:val="22"/>
          <w:szCs w:val="22"/>
        </w:rPr>
        <w:t>V roku 2014 sa v obci eviduje len 275 obyvateľov. Počet obyvateľov má klesajúcu tendenciu, čo nemá priaznivý vplyv na vývoj obce. V obci žije ku 31. 12. 2014 140 mužov, čo predstavuje 51% a 135 žien, čiže 49%. To znamená, že v obci žije viac mužov ako žien, a to o 4% z celkového počtu obyvateľov.</w:t>
      </w:r>
    </w:p>
    <w:p w:rsidR="00D0247C" w:rsidRPr="008E0C4D" w:rsidRDefault="00D0247C" w:rsidP="007E687B">
      <w:pPr>
        <w:jc w:val="both"/>
        <w:rPr>
          <w:rFonts w:ascii="Calibri" w:hAnsi="Calibri"/>
          <w:sz w:val="22"/>
          <w:szCs w:val="22"/>
        </w:rPr>
      </w:pPr>
    </w:p>
    <w:p w:rsidR="00D0247C" w:rsidRPr="008E0C4D" w:rsidRDefault="00D0247C" w:rsidP="007E687B">
      <w:pPr>
        <w:jc w:val="both"/>
        <w:rPr>
          <w:rFonts w:ascii="Calibri" w:hAnsi="Calibri"/>
          <w:sz w:val="22"/>
          <w:szCs w:val="22"/>
        </w:rPr>
      </w:pPr>
      <w:r>
        <w:rPr>
          <w:rFonts w:ascii="Calibri" w:hAnsi="Calibri"/>
          <w:sz w:val="22"/>
          <w:szCs w:val="22"/>
        </w:rPr>
        <w:t>Tabuľka č. 6</w:t>
      </w:r>
      <w:r w:rsidRPr="008E0C4D">
        <w:rPr>
          <w:rFonts w:ascii="Calibri" w:hAnsi="Calibri"/>
          <w:sz w:val="22"/>
          <w:szCs w:val="22"/>
        </w:rPr>
        <w:t>: Počet obyvateľov v obci Oľšavica</w:t>
      </w:r>
    </w:p>
    <w:tbl>
      <w:tblPr>
        <w:tblW w:w="7479" w:type="dxa"/>
        <w:tblBorders>
          <w:top w:val="single" w:sz="8" w:space="0" w:color="4F81BD"/>
          <w:bottom w:val="single" w:sz="8" w:space="0" w:color="4F81BD"/>
        </w:tblBorders>
        <w:tblLook w:val="00A0"/>
      </w:tblPr>
      <w:tblGrid>
        <w:gridCol w:w="729"/>
        <w:gridCol w:w="950"/>
        <w:gridCol w:w="891"/>
        <w:gridCol w:w="946"/>
        <w:gridCol w:w="709"/>
        <w:gridCol w:w="849"/>
        <w:gridCol w:w="848"/>
        <w:gridCol w:w="849"/>
        <w:gridCol w:w="708"/>
      </w:tblGrid>
      <w:tr w:rsidR="00D0247C" w:rsidRPr="008E0C4D" w:rsidTr="0031224D">
        <w:trPr>
          <w:trHeight w:val="295"/>
        </w:trPr>
        <w:tc>
          <w:tcPr>
            <w:tcW w:w="715" w:type="dxa"/>
            <w:tcBorders>
              <w:top w:val="single" w:sz="8" w:space="0" w:color="4F81BD"/>
              <w:left w:val="nil"/>
              <w:bottom w:val="single" w:sz="8" w:space="0" w:color="4F81BD"/>
              <w:right w:val="nil"/>
            </w:tcBorders>
          </w:tcPr>
          <w:p w:rsidR="00D0247C" w:rsidRPr="0031224D" w:rsidRDefault="00D0247C" w:rsidP="0031224D">
            <w:pPr>
              <w:jc w:val="both"/>
              <w:rPr>
                <w:rFonts w:ascii="Calibri" w:hAnsi="Calibri"/>
                <w:b/>
                <w:bCs/>
                <w:color w:val="365F91"/>
                <w:sz w:val="22"/>
                <w:szCs w:val="22"/>
              </w:rPr>
            </w:pPr>
          </w:p>
        </w:tc>
        <w:tc>
          <w:tcPr>
            <w:tcW w:w="953" w:type="dxa"/>
            <w:tcBorders>
              <w:top w:val="single" w:sz="8" w:space="0" w:color="4F81BD"/>
              <w:left w:val="nil"/>
              <w:bottom w:val="single" w:sz="8" w:space="0" w:color="4F81BD"/>
              <w:right w:val="nil"/>
            </w:tcBorders>
          </w:tcPr>
          <w:p w:rsidR="00D0247C" w:rsidRPr="0031224D" w:rsidRDefault="00D0247C" w:rsidP="0031224D">
            <w:pPr>
              <w:jc w:val="center"/>
              <w:rPr>
                <w:rFonts w:ascii="Calibri" w:hAnsi="Calibri"/>
                <w:b/>
                <w:bCs/>
                <w:color w:val="000000"/>
                <w:sz w:val="22"/>
                <w:szCs w:val="22"/>
                <w:lang w:eastAsia="sk-SK"/>
              </w:rPr>
            </w:pPr>
            <w:r w:rsidRPr="0031224D">
              <w:rPr>
                <w:rFonts w:ascii="Calibri" w:hAnsi="Calibri"/>
                <w:bCs/>
                <w:color w:val="000000"/>
                <w:sz w:val="22"/>
                <w:szCs w:val="22"/>
                <w:lang w:eastAsia="sk-SK"/>
              </w:rPr>
              <w:t>2007</w:t>
            </w:r>
          </w:p>
        </w:tc>
        <w:tc>
          <w:tcPr>
            <w:tcW w:w="893" w:type="dxa"/>
            <w:tcBorders>
              <w:top w:val="single" w:sz="8" w:space="0" w:color="4F81BD"/>
              <w:left w:val="nil"/>
              <w:bottom w:val="single" w:sz="8" w:space="0" w:color="4F81BD"/>
              <w:right w:val="nil"/>
            </w:tcBorders>
          </w:tcPr>
          <w:p w:rsidR="00D0247C" w:rsidRPr="0031224D" w:rsidRDefault="00D0247C" w:rsidP="0031224D">
            <w:pPr>
              <w:jc w:val="center"/>
              <w:rPr>
                <w:rFonts w:ascii="Calibri" w:hAnsi="Calibri"/>
                <w:b/>
                <w:bCs/>
                <w:color w:val="000000"/>
                <w:sz w:val="22"/>
                <w:szCs w:val="22"/>
                <w:lang w:eastAsia="sk-SK"/>
              </w:rPr>
            </w:pPr>
            <w:r w:rsidRPr="0031224D">
              <w:rPr>
                <w:rFonts w:ascii="Calibri" w:hAnsi="Calibri"/>
                <w:bCs/>
                <w:color w:val="000000"/>
                <w:sz w:val="22"/>
                <w:szCs w:val="22"/>
                <w:lang w:eastAsia="sk-SK"/>
              </w:rPr>
              <w:t>2008</w:t>
            </w:r>
          </w:p>
        </w:tc>
        <w:tc>
          <w:tcPr>
            <w:tcW w:w="949" w:type="dxa"/>
            <w:tcBorders>
              <w:top w:val="single" w:sz="8" w:space="0" w:color="4F81BD"/>
              <w:left w:val="nil"/>
              <w:bottom w:val="single" w:sz="8" w:space="0" w:color="4F81BD"/>
              <w:right w:val="nil"/>
            </w:tcBorders>
          </w:tcPr>
          <w:p w:rsidR="00D0247C" w:rsidRPr="0031224D" w:rsidRDefault="00D0247C" w:rsidP="0031224D">
            <w:pPr>
              <w:jc w:val="center"/>
              <w:rPr>
                <w:rFonts w:ascii="Calibri" w:hAnsi="Calibri"/>
                <w:b/>
                <w:bCs/>
                <w:color w:val="000000"/>
                <w:sz w:val="22"/>
                <w:szCs w:val="22"/>
                <w:lang w:eastAsia="sk-SK"/>
              </w:rPr>
            </w:pPr>
            <w:r w:rsidRPr="0031224D">
              <w:rPr>
                <w:rFonts w:ascii="Calibri" w:hAnsi="Calibri"/>
                <w:bCs/>
                <w:color w:val="000000"/>
                <w:sz w:val="22"/>
                <w:szCs w:val="22"/>
                <w:lang w:eastAsia="sk-SK"/>
              </w:rPr>
              <w:t>2009</w:t>
            </w:r>
          </w:p>
        </w:tc>
        <w:tc>
          <w:tcPr>
            <w:tcW w:w="709" w:type="dxa"/>
            <w:tcBorders>
              <w:top w:val="single" w:sz="8" w:space="0" w:color="4F81BD"/>
              <w:left w:val="nil"/>
              <w:bottom w:val="single" w:sz="8" w:space="0" w:color="4F81BD"/>
              <w:right w:val="nil"/>
            </w:tcBorders>
          </w:tcPr>
          <w:p w:rsidR="00D0247C" w:rsidRPr="0031224D" w:rsidRDefault="00D0247C" w:rsidP="0031224D">
            <w:pPr>
              <w:jc w:val="center"/>
              <w:rPr>
                <w:rFonts w:ascii="Calibri" w:hAnsi="Calibri"/>
                <w:b/>
                <w:bCs/>
                <w:color w:val="000000"/>
                <w:sz w:val="22"/>
                <w:szCs w:val="22"/>
                <w:lang w:eastAsia="sk-SK"/>
              </w:rPr>
            </w:pPr>
            <w:r w:rsidRPr="0031224D">
              <w:rPr>
                <w:rFonts w:ascii="Calibri" w:hAnsi="Calibri"/>
                <w:bCs/>
                <w:color w:val="000000"/>
                <w:sz w:val="22"/>
                <w:szCs w:val="22"/>
                <w:lang w:eastAsia="sk-SK"/>
              </w:rPr>
              <w:t>2010</w:t>
            </w:r>
          </w:p>
        </w:tc>
        <w:tc>
          <w:tcPr>
            <w:tcW w:w="851" w:type="dxa"/>
            <w:tcBorders>
              <w:top w:val="single" w:sz="8" w:space="0" w:color="4F81BD"/>
              <w:left w:val="nil"/>
              <w:bottom w:val="single" w:sz="8" w:space="0" w:color="4F81BD"/>
              <w:right w:val="nil"/>
            </w:tcBorders>
          </w:tcPr>
          <w:p w:rsidR="00D0247C" w:rsidRPr="0031224D" w:rsidRDefault="00D0247C" w:rsidP="0031224D">
            <w:pPr>
              <w:jc w:val="center"/>
              <w:rPr>
                <w:rFonts w:ascii="Calibri" w:hAnsi="Calibri"/>
                <w:b/>
                <w:bCs/>
                <w:color w:val="000000"/>
                <w:sz w:val="22"/>
                <w:szCs w:val="22"/>
                <w:lang w:eastAsia="sk-SK"/>
              </w:rPr>
            </w:pPr>
            <w:r w:rsidRPr="0031224D">
              <w:rPr>
                <w:rFonts w:ascii="Calibri" w:hAnsi="Calibri"/>
                <w:bCs/>
                <w:color w:val="000000"/>
                <w:sz w:val="22"/>
                <w:szCs w:val="22"/>
                <w:lang w:eastAsia="sk-SK"/>
              </w:rPr>
              <w:t>2011</w:t>
            </w:r>
          </w:p>
        </w:tc>
        <w:tc>
          <w:tcPr>
            <w:tcW w:w="850" w:type="dxa"/>
            <w:tcBorders>
              <w:top w:val="single" w:sz="8" w:space="0" w:color="4F81BD"/>
              <w:left w:val="nil"/>
              <w:bottom w:val="single" w:sz="8" w:space="0" w:color="4F81BD"/>
              <w:right w:val="nil"/>
            </w:tcBorders>
          </w:tcPr>
          <w:p w:rsidR="00D0247C" w:rsidRPr="0031224D" w:rsidRDefault="00D0247C" w:rsidP="0031224D">
            <w:pPr>
              <w:jc w:val="center"/>
              <w:rPr>
                <w:rFonts w:ascii="Calibri" w:hAnsi="Calibri"/>
                <w:b/>
                <w:bCs/>
                <w:color w:val="000000"/>
                <w:sz w:val="22"/>
                <w:szCs w:val="22"/>
                <w:lang w:eastAsia="sk-SK"/>
              </w:rPr>
            </w:pPr>
            <w:r w:rsidRPr="0031224D">
              <w:rPr>
                <w:rFonts w:ascii="Calibri" w:hAnsi="Calibri"/>
                <w:bCs/>
                <w:color w:val="000000"/>
                <w:sz w:val="22"/>
                <w:szCs w:val="22"/>
                <w:lang w:eastAsia="sk-SK"/>
              </w:rPr>
              <w:t>2012</w:t>
            </w:r>
          </w:p>
        </w:tc>
        <w:tc>
          <w:tcPr>
            <w:tcW w:w="851" w:type="dxa"/>
            <w:tcBorders>
              <w:top w:val="single" w:sz="8" w:space="0" w:color="4F81BD"/>
              <w:left w:val="nil"/>
              <w:bottom w:val="single" w:sz="8" w:space="0" w:color="4F81BD"/>
              <w:right w:val="nil"/>
            </w:tcBorders>
          </w:tcPr>
          <w:p w:rsidR="00D0247C" w:rsidRPr="0031224D" w:rsidRDefault="00D0247C" w:rsidP="0031224D">
            <w:pPr>
              <w:jc w:val="center"/>
              <w:rPr>
                <w:rFonts w:ascii="Calibri" w:hAnsi="Calibri"/>
                <w:b/>
                <w:bCs/>
                <w:color w:val="000000"/>
                <w:sz w:val="22"/>
                <w:szCs w:val="22"/>
                <w:lang w:eastAsia="sk-SK"/>
              </w:rPr>
            </w:pPr>
            <w:r w:rsidRPr="0031224D">
              <w:rPr>
                <w:rFonts w:ascii="Calibri" w:hAnsi="Calibri"/>
                <w:bCs/>
                <w:color w:val="000000"/>
                <w:sz w:val="22"/>
                <w:szCs w:val="22"/>
                <w:lang w:eastAsia="sk-SK"/>
              </w:rPr>
              <w:t>2013</w:t>
            </w:r>
          </w:p>
        </w:tc>
        <w:tc>
          <w:tcPr>
            <w:tcW w:w="708" w:type="dxa"/>
            <w:tcBorders>
              <w:top w:val="single" w:sz="8" w:space="0" w:color="4F81BD"/>
              <w:left w:val="nil"/>
              <w:bottom w:val="single" w:sz="8" w:space="0" w:color="4F81BD"/>
              <w:right w:val="nil"/>
            </w:tcBorders>
          </w:tcPr>
          <w:p w:rsidR="00D0247C" w:rsidRPr="0031224D" w:rsidRDefault="00D0247C" w:rsidP="0031224D">
            <w:pPr>
              <w:jc w:val="center"/>
              <w:rPr>
                <w:rFonts w:ascii="Calibri" w:hAnsi="Calibri"/>
                <w:b/>
                <w:bCs/>
                <w:color w:val="000000"/>
                <w:sz w:val="22"/>
                <w:szCs w:val="22"/>
                <w:lang w:eastAsia="sk-SK"/>
              </w:rPr>
            </w:pPr>
            <w:r w:rsidRPr="0031224D">
              <w:rPr>
                <w:rFonts w:ascii="Calibri" w:hAnsi="Calibri"/>
                <w:bCs/>
                <w:color w:val="000000"/>
                <w:sz w:val="22"/>
                <w:szCs w:val="22"/>
                <w:lang w:eastAsia="sk-SK"/>
              </w:rPr>
              <w:t>2014</w:t>
            </w:r>
          </w:p>
        </w:tc>
      </w:tr>
      <w:tr w:rsidR="00D0247C" w:rsidRPr="008E0C4D" w:rsidTr="0031224D">
        <w:trPr>
          <w:trHeight w:val="308"/>
        </w:trPr>
        <w:tc>
          <w:tcPr>
            <w:tcW w:w="715" w:type="dxa"/>
            <w:tcBorders>
              <w:left w:val="nil"/>
              <w:right w:val="nil"/>
            </w:tcBorders>
            <w:shd w:val="clear" w:color="auto" w:fill="D3DFEE"/>
          </w:tcPr>
          <w:p w:rsidR="00D0247C" w:rsidRPr="0031224D" w:rsidRDefault="00D0247C" w:rsidP="0031224D">
            <w:pPr>
              <w:jc w:val="both"/>
              <w:rPr>
                <w:rFonts w:ascii="Calibri" w:hAnsi="Calibri"/>
                <w:b/>
                <w:bCs/>
                <w:color w:val="365F91"/>
                <w:sz w:val="22"/>
                <w:szCs w:val="22"/>
              </w:rPr>
            </w:pPr>
            <w:r w:rsidRPr="0031224D">
              <w:rPr>
                <w:rFonts w:ascii="Calibri" w:hAnsi="Calibri"/>
                <w:bCs/>
                <w:color w:val="365F91"/>
                <w:sz w:val="22"/>
                <w:szCs w:val="22"/>
              </w:rPr>
              <w:t>Muži</w:t>
            </w:r>
          </w:p>
        </w:tc>
        <w:tc>
          <w:tcPr>
            <w:tcW w:w="953" w:type="dxa"/>
            <w:tcBorders>
              <w:left w:val="nil"/>
              <w:right w:val="nil"/>
            </w:tcBorders>
            <w:shd w:val="clear" w:color="auto" w:fill="D3DFEE"/>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153</w:t>
            </w:r>
          </w:p>
        </w:tc>
        <w:tc>
          <w:tcPr>
            <w:tcW w:w="893" w:type="dxa"/>
            <w:tcBorders>
              <w:left w:val="nil"/>
              <w:right w:val="nil"/>
            </w:tcBorders>
            <w:shd w:val="clear" w:color="auto" w:fill="D3DFEE"/>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151</w:t>
            </w:r>
          </w:p>
        </w:tc>
        <w:tc>
          <w:tcPr>
            <w:tcW w:w="949" w:type="dxa"/>
            <w:tcBorders>
              <w:left w:val="nil"/>
              <w:right w:val="nil"/>
            </w:tcBorders>
            <w:shd w:val="clear" w:color="auto" w:fill="D3DFEE"/>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150</w:t>
            </w:r>
          </w:p>
        </w:tc>
        <w:tc>
          <w:tcPr>
            <w:tcW w:w="709" w:type="dxa"/>
            <w:tcBorders>
              <w:left w:val="nil"/>
              <w:right w:val="nil"/>
            </w:tcBorders>
            <w:shd w:val="clear" w:color="auto" w:fill="D3DFEE"/>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150</w:t>
            </w:r>
          </w:p>
        </w:tc>
        <w:tc>
          <w:tcPr>
            <w:tcW w:w="851" w:type="dxa"/>
            <w:tcBorders>
              <w:left w:val="nil"/>
              <w:right w:val="nil"/>
            </w:tcBorders>
            <w:shd w:val="clear" w:color="auto" w:fill="D3DFEE"/>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148</w:t>
            </w:r>
          </w:p>
        </w:tc>
        <w:tc>
          <w:tcPr>
            <w:tcW w:w="850" w:type="dxa"/>
            <w:tcBorders>
              <w:left w:val="nil"/>
              <w:right w:val="nil"/>
            </w:tcBorders>
            <w:shd w:val="clear" w:color="auto" w:fill="D3DFEE"/>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146</w:t>
            </w:r>
          </w:p>
        </w:tc>
        <w:tc>
          <w:tcPr>
            <w:tcW w:w="851" w:type="dxa"/>
            <w:tcBorders>
              <w:left w:val="nil"/>
              <w:right w:val="nil"/>
            </w:tcBorders>
            <w:shd w:val="clear" w:color="auto" w:fill="D3DFEE"/>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144</w:t>
            </w:r>
          </w:p>
        </w:tc>
        <w:tc>
          <w:tcPr>
            <w:tcW w:w="708" w:type="dxa"/>
            <w:tcBorders>
              <w:left w:val="nil"/>
              <w:right w:val="nil"/>
            </w:tcBorders>
            <w:shd w:val="clear" w:color="auto" w:fill="D3DFEE"/>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140</w:t>
            </w:r>
          </w:p>
        </w:tc>
      </w:tr>
      <w:tr w:rsidR="00D0247C" w:rsidRPr="008E0C4D" w:rsidTr="0031224D">
        <w:trPr>
          <w:trHeight w:val="295"/>
        </w:trPr>
        <w:tc>
          <w:tcPr>
            <w:tcW w:w="715" w:type="dxa"/>
          </w:tcPr>
          <w:p w:rsidR="00D0247C" w:rsidRPr="0031224D" w:rsidRDefault="00D0247C" w:rsidP="0031224D">
            <w:pPr>
              <w:jc w:val="both"/>
              <w:rPr>
                <w:rFonts w:ascii="Calibri" w:hAnsi="Calibri"/>
                <w:b/>
                <w:bCs/>
                <w:color w:val="365F91"/>
                <w:sz w:val="22"/>
                <w:szCs w:val="22"/>
              </w:rPr>
            </w:pPr>
            <w:r w:rsidRPr="0031224D">
              <w:rPr>
                <w:rFonts w:ascii="Calibri" w:hAnsi="Calibri"/>
                <w:bCs/>
                <w:color w:val="365F91"/>
                <w:sz w:val="22"/>
                <w:szCs w:val="22"/>
              </w:rPr>
              <w:t>Ženy</w:t>
            </w:r>
          </w:p>
        </w:tc>
        <w:tc>
          <w:tcPr>
            <w:tcW w:w="953" w:type="dxa"/>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145</w:t>
            </w:r>
          </w:p>
        </w:tc>
        <w:tc>
          <w:tcPr>
            <w:tcW w:w="893" w:type="dxa"/>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142</w:t>
            </w:r>
          </w:p>
        </w:tc>
        <w:tc>
          <w:tcPr>
            <w:tcW w:w="949" w:type="dxa"/>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139</w:t>
            </w:r>
          </w:p>
        </w:tc>
        <w:tc>
          <w:tcPr>
            <w:tcW w:w="709" w:type="dxa"/>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139</w:t>
            </w:r>
          </w:p>
        </w:tc>
        <w:tc>
          <w:tcPr>
            <w:tcW w:w="851" w:type="dxa"/>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143</w:t>
            </w:r>
          </w:p>
        </w:tc>
        <w:tc>
          <w:tcPr>
            <w:tcW w:w="850" w:type="dxa"/>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140</w:t>
            </w:r>
          </w:p>
        </w:tc>
        <w:tc>
          <w:tcPr>
            <w:tcW w:w="851" w:type="dxa"/>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144</w:t>
            </w:r>
          </w:p>
        </w:tc>
        <w:tc>
          <w:tcPr>
            <w:tcW w:w="708" w:type="dxa"/>
          </w:tcPr>
          <w:p w:rsidR="00D0247C" w:rsidRPr="0031224D" w:rsidRDefault="00D0247C" w:rsidP="0031224D">
            <w:pPr>
              <w:jc w:val="center"/>
              <w:rPr>
                <w:rFonts w:ascii="Calibri" w:hAnsi="Calibri"/>
                <w:color w:val="000000"/>
                <w:sz w:val="22"/>
                <w:szCs w:val="22"/>
              </w:rPr>
            </w:pPr>
            <w:r w:rsidRPr="0031224D">
              <w:rPr>
                <w:rFonts w:ascii="Calibri" w:hAnsi="Calibri"/>
                <w:color w:val="000000"/>
                <w:sz w:val="22"/>
                <w:szCs w:val="22"/>
              </w:rPr>
              <w:t>135</w:t>
            </w:r>
          </w:p>
        </w:tc>
      </w:tr>
      <w:tr w:rsidR="00D0247C" w:rsidRPr="008E0C4D" w:rsidTr="0031224D">
        <w:trPr>
          <w:trHeight w:val="308"/>
        </w:trPr>
        <w:tc>
          <w:tcPr>
            <w:tcW w:w="715" w:type="dxa"/>
            <w:tcBorders>
              <w:left w:val="nil"/>
              <w:bottom w:val="single" w:sz="8" w:space="0" w:color="4F81BD"/>
              <w:right w:val="nil"/>
            </w:tcBorders>
            <w:shd w:val="clear" w:color="auto" w:fill="D3DFEE"/>
          </w:tcPr>
          <w:p w:rsidR="00D0247C" w:rsidRPr="0031224D" w:rsidRDefault="00D0247C" w:rsidP="0031224D">
            <w:pPr>
              <w:jc w:val="both"/>
              <w:rPr>
                <w:rFonts w:ascii="Calibri" w:hAnsi="Calibri"/>
                <w:b/>
                <w:bCs/>
                <w:color w:val="365F91"/>
                <w:sz w:val="22"/>
                <w:szCs w:val="22"/>
              </w:rPr>
            </w:pPr>
            <w:r w:rsidRPr="0031224D">
              <w:rPr>
                <w:rFonts w:ascii="Calibri" w:hAnsi="Calibri"/>
                <w:b/>
                <w:bCs/>
                <w:color w:val="365F91"/>
                <w:sz w:val="22"/>
                <w:szCs w:val="22"/>
              </w:rPr>
              <w:t>Spolu</w:t>
            </w:r>
          </w:p>
        </w:tc>
        <w:tc>
          <w:tcPr>
            <w:tcW w:w="953" w:type="dxa"/>
            <w:tcBorders>
              <w:left w:val="nil"/>
              <w:bottom w:val="single" w:sz="8" w:space="0" w:color="4F81BD"/>
              <w:right w:val="nil"/>
            </w:tcBorders>
            <w:shd w:val="clear" w:color="auto" w:fill="D3DFEE"/>
          </w:tcPr>
          <w:p w:rsidR="00D0247C" w:rsidRPr="0031224D" w:rsidRDefault="00D0247C" w:rsidP="0031224D">
            <w:pPr>
              <w:autoSpaceDE w:val="0"/>
              <w:autoSpaceDN w:val="0"/>
              <w:adjustRightInd w:val="0"/>
              <w:jc w:val="center"/>
              <w:rPr>
                <w:rFonts w:ascii="Calibri" w:hAnsi="Calibri" w:cs="Calibri"/>
                <w:b/>
                <w:color w:val="000000"/>
                <w:sz w:val="22"/>
                <w:szCs w:val="22"/>
                <w:lang w:eastAsia="en-US"/>
              </w:rPr>
            </w:pPr>
            <w:r w:rsidRPr="0031224D">
              <w:rPr>
                <w:rFonts w:ascii="Calibri" w:hAnsi="Calibri" w:cs="Calibri"/>
                <w:b/>
                <w:color w:val="000000"/>
                <w:sz w:val="22"/>
                <w:szCs w:val="22"/>
                <w:lang w:eastAsia="en-US"/>
              </w:rPr>
              <w:t>298</w:t>
            </w:r>
          </w:p>
        </w:tc>
        <w:tc>
          <w:tcPr>
            <w:tcW w:w="893" w:type="dxa"/>
            <w:tcBorders>
              <w:left w:val="nil"/>
              <w:bottom w:val="single" w:sz="8" w:space="0" w:color="4F81BD"/>
              <w:right w:val="nil"/>
            </w:tcBorders>
            <w:shd w:val="clear" w:color="auto" w:fill="D3DFEE"/>
          </w:tcPr>
          <w:p w:rsidR="00D0247C" w:rsidRPr="0031224D" w:rsidRDefault="00D0247C" w:rsidP="0031224D">
            <w:pPr>
              <w:autoSpaceDE w:val="0"/>
              <w:autoSpaceDN w:val="0"/>
              <w:adjustRightInd w:val="0"/>
              <w:jc w:val="center"/>
              <w:rPr>
                <w:rFonts w:ascii="Calibri" w:hAnsi="Calibri" w:cs="Calibri"/>
                <w:b/>
                <w:color w:val="000000"/>
                <w:sz w:val="22"/>
                <w:szCs w:val="22"/>
                <w:lang w:eastAsia="en-US"/>
              </w:rPr>
            </w:pPr>
            <w:r w:rsidRPr="0031224D">
              <w:rPr>
                <w:rFonts w:ascii="Calibri" w:hAnsi="Calibri" w:cs="Calibri"/>
                <w:b/>
                <w:color w:val="000000"/>
                <w:sz w:val="22"/>
                <w:szCs w:val="22"/>
                <w:lang w:eastAsia="en-US"/>
              </w:rPr>
              <w:t>293</w:t>
            </w:r>
          </w:p>
        </w:tc>
        <w:tc>
          <w:tcPr>
            <w:tcW w:w="949" w:type="dxa"/>
            <w:tcBorders>
              <w:left w:val="nil"/>
              <w:bottom w:val="single" w:sz="8" w:space="0" w:color="4F81BD"/>
              <w:right w:val="nil"/>
            </w:tcBorders>
            <w:shd w:val="clear" w:color="auto" w:fill="D3DFEE"/>
          </w:tcPr>
          <w:p w:rsidR="00D0247C" w:rsidRPr="0031224D" w:rsidRDefault="00D0247C" w:rsidP="0031224D">
            <w:pPr>
              <w:autoSpaceDE w:val="0"/>
              <w:autoSpaceDN w:val="0"/>
              <w:adjustRightInd w:val="0"/>
              <w:jc w:val="center"/>
              <w:rPr>
                <w:rFonts w:ascii="Calibri" w:hAnsi="Calibri" w:cs="Calibri"/>
                <w:b/>
                <w:color w:val="000000"/>
                <w:sz w:val="22"/>
                <w:szCs w:val="22"/>
                <w:lang w:eastAsia="en-US"/>
              </w:rPr>
            </w:pPr>
            <w:r w:rsidRPr="0031224D">
              <w:rPr>
                <w:rFonts w:ascii="Calibri" w:hAnsi="Calibri" w:cs="Calibri"/>
                <w:b/>
                <w:color w:val="000000"/>
                <w:sz w:val="22"/>
                <w:szCs w:val="22"/>
                <w:lang w:eastAsia="en-US"/>
              </w:rPr>
              <w:t>289</w:t>
            </w:r>
          </w:p>
        </w:tc>
        <w:tc>
          <w:tcPr>
            <w:tcW w:w="709" w:type="dxa"/>
            <w:tcBorders>
              <w:left w:val="nil"/>
              <w:bottom w:val="single" w:sz="8" w:space="0" w:color="4F81BD"/>
              <w:right w:val="nil"/>
            </w:tcBorders>
            <w:shd w:val="clear" w:color="auto" w:fill="D3DFEE"/>
          </w:tcPr>
          <w:p w:rsidR="00D0247C" w:rsidRPr="0031224D" w:rsidRDefault="00D0247C" w:rsidP="0031224D">
            <w:pPr>
              <w:autoSpaceDE w:val="0"/>
              <w:autoSpaceDN w:val="0"/>
              <w:adjustRightInd w:val="0"/>
              <w:jc w:val="center"/>
              <w:rPr>
                <w:rFonts w:ascii="Calibri" w:hAnsi="Calibri" w:cs="Calibri"/>
                <w:b/>
                <w:color w:val="000000"/>
                <w:sz w:val="22"/>
                <w:szCs w:val="22"/>
                <w:lang w:eastAsia="en-US"/>
              </w:rPr>
            </w:pPr>
            <w:r w:rsidRPr="0031224D">
              <w:rPr>
                <w:rFonts w:ascii="Calibri" w:hAnsi="Calibri" w:cs="Calibri"/>
                <w:b/>
                <w:color w:val="000000"/>
                <w:sz w:val="22"/>
                <w:szCs w:val="22"/>
                <w:lang w:eastAsia="en-US"/>
              </w:rPr>
              <w:t>289</w:t>
            </w:r>
          </w:p>
        </w:tc>
        <w:tc>
          <w:tcPr>
            <w:tcW w:w="851" w:type="dxa"/>
            <w:tcBorders>
              <w:left w:val="nil"/>
              <w:bottom w:val="single" w:sz="8" w:space="0" w:color="4F81BD"/>
              <w:right w:val="nil"/>
            </w:tcBorders>
            <w:shd w:val="clear" w:color="auto" w:fill="D3DFEE"/>
          </w:tcPr>
          <w:p w:rsidR="00D0247C" w:rsidRPr="0031224D" w:rsidRDefault="00D0247C" w:rsidP="0031224D">
            <w:pPr>
              <w:autoSpaceDE w:val="0"/>
              <w:autoSpaceDN w:val="0"/>
              <w:adjustRightInd w:val="0"/>
              <w:jc w:val="center"/>
              <w:rPr>
                <w:rFonts w:ascii="Calibri" w:hAnsi="Calibri" w:cs="Calibri"/>
                <w:b/>
                <w:color w:val="000000"/>
                <w:sz w:val="22"/>
                <w:szCs w:val="22"/>
                <w:lang w:eastAsia="en-US"/>
              </w:rPr>
            </w:pPr>
            <w:r w:rsidRPr="0031224D">
              <w:rPr>
                <w:rFonts w:ascii="Calibri" w:hAnsi="Calibri" w:cs="Calibri"/>
                <w:b/>
                <w:color w:val="000000"/>
                <w:sz w:val="22"/>
                <w:szCs w:val="22"/>
                <w:lang w:eastAsia="en-US"/>
              </w:rPr>
              <w:t>291</w:t>
            </w:r>
          </w:p>
        </w:tc>
        <w:tc>
          <w:tcPr>
            <w:tcW w:w="850" w:type="dxa"/>
            <w:tcBorders>
              <w:left w:val="nil"/>
              <w:bottom w:val="single" w:sz="8" w:space="0" w:color="4F81BD"/>
              <w:right w:val="nil"/>
            </w:tcBorders>
            <w:shd w:val="clear" w:color="auto" w:fill="D3DFEE"/>
          </w:tcPr>
          <w:p w:rsidR="00D0247C" w:rsidRPr="0031224D" w:rsidRDefault="00D0247C" w:rsidP="0031224D">
            <w:pPr>
              <w:autoSpaceDE w:val="0"/>
              <w:autoSpaceDN w:val="0"/>
              <w:adjustRightInd w:val="0"/>
              <w:jc w:val="center"/>
              <w:rPr>
                <w:rFonts w:ascii="Calibri" w:hAnsi="Calibri" w:cs="Calibri"/>
                <w:b/>
                <w:color w:val="000000"/>
                <w:sz w:val="22"/>
                <w:szCs w:val="22"/>
                <w:lang w:eastAsia="en-US"/>
              </w:rPr>
            </w:pPr>
            <w:r w:rsidRPr="0031224D">
              <w:rPr>
                <w:rFonts w:ascii="Calibri" w:hAnsi="Calibri" w:cs="Calibri"/>
                <w:b/>
                <w:color w:val="000000"/>
                <w:sz w:val="22"/>
                <w:szCs w:val="22"/>
                <w:lang w:eastAsia="en-US"/>
              </w:rPr>
              <w:t>286</w:t>
            </w:r>
          </w:p>
        </w:tc>
        <w:tc>
          <w:tcPr>
            <w:tcW w:w="851" w:type="dxa"/>
            <w:tcBorders>
              <w:left w:val="nil"/>
              <w:bottom w:val="single" w:sz="8" w:space="0" w:color="4F81BD"/>
              <w:right w:val="nil"/>
            </w:tcBorders>
            <w:shd w:val="clear" w:color="auto" w:fill="D3DFEE"/>
          </w:tcPr>
          <w:p w:rsidR="00D0247C" w:rsidRPr="0031224D" w:rsidRDefault="00D0247C" w:rsidP="0031224D">
            <w:pPr>
              <w:autoSpaceDE w:val="0"/>
              <w:autoSpaceDN w:val="0"/>
              <w:adjustRightInd w:val="0"/>
              <w:jc w:val="center"/>
              <w:rPr>
                <w:rFonts w:ascii="Calibri" w:hAnsi="Calibri" w:cs="Calibri"/>
                <w:b/>
                <w:color w:val="000000"/>
                <w:sz w:val="22"/>
                <w:szCs w:val="22"/>
                <w:lang w:eastAsia="en-US"/>
              </w:rPr>
            </w:pPr>
            <w:r w:rsidRPr="0031224D">
              <w:rPr>
                <w:rFonts w:ascii="Calibri" w:hAnsi="Calibri" w:cs="Calibri"/>
                <w:b/>
                <w:color w:val="000000"/>
                <w:sz w:val="22"/>
                <w:szCs w:val="22"/>
                <w:lang w:eastAsia="en-US"/>
              </w:rPr>
              <w:t>288</w:t>
            </w:r>
          </w:p>
        </w:tc>
        <w:tc>
          <w:tcPr>
            <w:tcW w:w="708" w:type="dxa"/>
            <w:tcBorders>
              <w:left w:val="nil"/>
              <w:bottom w:val="single" w:sz="8" w:space="0" w:color="4F81BD"/>
              <w:right w:val="nil"/>
            </w:tcBorders>
            <w:shd w:val="clear" w:color="auto" w:fill="D3DFEE"/>
          </w:tcPr>
          <w:p w:rsidR="00D0247C" w:rsidRPr="0031224D" w:rsidRDefault="00D0247C" w:rsidP="0031224D">
            <w:pPr>
              <w:autoSpaceDE w:val="0"/>
              <w:autoSpaceDN w:val="0"/>
              <w:adjustRightInd w:val="0"/>
              <w:jc w:val="center"/>
              <w:rPr>
                <w:rFonts w:ascii="Calibri" w:hAnsi="Calibri" w:cs="Calibri"/>
                <w:b/>
                <w:color w:val="000000"/>
                <w:sz w:val="22"/>
                <w:szCs w:val="22"/>
                <w:lang w:eastAsia="en-US"/>
              </w:rPr>
            </w:pPr>
            <w:r w:rsidRPr="0031224D">
              <w:rPr>
                <w:rFonts w:ascii="Calibri" w:hAnsi="Calibri" w:cs="Calibri"/>
                <w:b/>
                <w:color w:val="000000"/>
                <w:sz w:val="22"/>
                <w:szCs w:val="22"/>
                <w:lang w:eastAsia="en-US"/>
              </w:rPr>
              <w:t>275</w:t>
            </w:r>
          </w:p>
        </w:tc>
      </w:tr>
    </w:tbl>
    <w:p w:rsidR="00D0247C" w:rsidRDefault="00D0247C" w:rsidP="00977940">
      <w:pPr>
        <w:spacing w:line="360" w:lineRule="auto"/>
        <w:ind w:firstLine="708"/>
        <w:jc w:val="both"/>
        <w:rPr>
          <w:rFonts w:ascii="Calibri" w:hAnsi="Calibri" w:cs="Arial"/>
          <w:color w:val="333333"/>
          <w:sz w:val="18"/>
          <w:szCs w:val="18"/>
          <w:shd w:val="clear" w:color="auto" w:fill="FFFFFF"/>
        </w:rPr>
      </w:pPr>
      <w:r>
        <w:rPr>
          <w:rFonts w:ascii="Calibri" w:hAnsi="Calibri"/>
          <w:sz w:val="18"/>
          <w:szCs w:val="18"/>
        </w:rPr>
        <w:t xml:space="preserve">Zdroj: </w:t>
      </w:r>
      <w:r>
        <w:rPr>
          <w:rStyle w:val="apple-converted-space"/>
          <w:rFonts w:ascii="Calibri" w:hAnsi="Calibri" w:cs="Arial"/>
          <w:color w:val="333333"/>
          <w:sz w:val="18"/>
          <w:szCs w:val="18"/>
          <w:shd w:val="clear" w:color="auto" w:fill="FFFFFF"/>
        </w:rPr>
        <w:t> </w:t>
      </w:r>
      <w:r>
        <w:rPr>
          <w:rFonts w:ascii="Calibri" w:hAnsi="Calibri" w:cs="Arial"/>
          <w:color w:val="333333"/>
          <w:sz w:val="18"/>
          <w:szCs w:val="18"/>
          <w:shd w:val="clear" w:color="auto" w:fill="FFFFFF"/>
        </w:rPr>
        <w:t>„Štatistický úrad SR databáza DATAcube“</w:t>
      </w:r>
    </w:p>
    <w:p w:rsidR="00D0247C" w:rsidRPr="008E0C4D" w:rsidRDefault="00D0247C" w:rsidP="007E687B">
      <w:pPr>
        <w:jc w:val="both"/>
        <w:rPr>
          <w:rFonts w:ascii="Calibri" w:hAnsi="Calibri"/>
          <w:sz w:val="22"/>
          <w:szCs w:val="22"/>
        </w:rPr>
      </w:pPr>
    </w:p>
    <w:p w:rsidR="00D0247C" w:rsidRPr="008E0C4D" w:rsidRDefault="00D0247C" w:rsidP="007E687B">
      <w:pPr>
        <w:jc w:val="both"/>
        <w:rPr>
          <w:rFonts w:ascii="Calibri" w:hAnsi="Calibri"/>
          <w:sz w:val="22"/>
          <w:szCs w:val="22"/>
        </w:rPr>
      </w:pPr>
      <w:r w:rsidRPr="008E0C4D">
        <w:rPr>
          <w:rFonts w:ascii="Calibri" w:hAnsi="Calibri"/>
          <w:sz w:val="22"/>
          <w:szCs w:val="22"/>
        </w:rPr>
        <w:t>Graf č. 4: Štruktúra obyvateľov obce podľa pohlavia</w:t>
      </w:r>
    </w:p>
    <w:p w:rsidR="00D0247C" w:rsidRPr="008E0C4D" w:rsidRDefault="00D0247C" w:rsidP="007E687B">
      <w:pPr>
        <w:jc w:val="both"/>
        <w:rPr>
          <w:rFonts w:ascii="Calibri" w:hAnsi="Calibri"/>
          <w:sz w:val="22"/>
          <w:szCs w:val="22"/>
        </w:rPr>
      </w:pPr>
      <w:r w:rsidRPr="0031224D">
        <w:rPr>
          <w:rFonts w:ascii="Calibri" w:hAnsi="Calibri"/>
          <w:noProof/>
          <w:sz w:val="22"/>
          <w:szCs w:val="22"/>
          <w:lang w:eastAsia="sk-SK"/>
        </w:rPr>
        <w:object w:dxaOrig="8151" w:dyaOrig="4234">
          <v:shape id="Graf 18" o:spid="_x0000_i1030" type="#_x0000_t75" style="width:6in;height:252pt;visibility:visible" o:ole="">
            <v:imagedata r:id="rId57" o:title="" croptop="-5479f" cropbottom="-6965f" cropleft="-2308f" cropright="-1616f"/>
            <o:lock v:ext="edit" aspectratio="f"/>
          </v:shape>
          <o:OLEObject Type="Embed" ProgID="Excel.Chart.8" ShapeID="Graf 18" DrawAspect="Content" ObjectID="_1518932304" r:id="rId58"/>
        </w:object>
      </w:r>
    </w:p>
    <w:p w:rsidR="00D0247C" w:rsidRPr="00977940" w:rsidRDefault="00D0247C" w:rsidP="007E687B">
      <w:pPr>
        <w:jc w:val="both"/>
        <w:rPr>
          <w:rFonts w:ascii="Calibri" w:hAnsi="Calibri"/>
          <w:sz w:val="18"/>
          <w:szCs w:val="18"/>
        </w:rPr>
      </w:pPr>
      <w:r w:rsidRPr="00977940">
        <w:rPr>
          <w:rFonts w:ascii="Calibri" w:hAnsi="Calibri"/>
          <w:sz w:val="18"/>
          <w:szCs w:val="18"/>
        </w:rPr>
        <w:t>Zdroj: Tabuľka č. 6</w:t>
      </w:r>
    </w:p>
    <w:p w:rsidR="00D0247C" w:rsidRPr="008E0C4D" w:rsidRDefault="00D0247C" w:rsidP="007E687B">
      <w:pPr>
        <w:jc w:val="both"/>
        <w:rPr>
          <w:rFonts w:ascii="Calibri" w:hAnsi="Calibri"/>
          <w:sz w:val="22"/>
          <w:szCs w:val="22"/>
        </w:rPr>
      </w:pPr>
    </w:p>
    <w:p w:rsidR="00D0247C" w:rsidRPr="008E0C4D" w:rsidRDefault="00D0247C" w:rsidP="007E687B">
      <w:pPr>
        <w:jc w:val="both"/>
        <w:rPr>
          <w:rFonts w:ascii="Calibri" w:hAnsi="Calibri"/>
          <w:sz w:val="22"/>
          <w:szCs w:val="22"/>
        </w:rPr>
      </w:pPr>
      <w:r w:rsidRPr="008E0C4D">
        <w:rPr>
          <w:rFonts w:ascii="Calibri" w:hAnsi="Calibri"/>
          <w:sz w:val="22"/>
          <w:szCs w:val="22"/>
        </w:rPr>
        <w:t xml:space="preserve">Graf č. 4 predstavuje počet žien a mužov spoločne s celkovým súčtom osôb žijúcich v Oľšavici.  Rovnaký počet mužov a žien v obci bol v roku 2013, a to 144 mužov a 144 žien. V grafe č. 5 je uvedený vývoj obce Oľšavica za posledný 18 rokov. </w:t>
      </w:r>
    </w:p>
    <w:p w:rsidR="00D0247C" w:rsidRDefault="00D0247C" w:rsidP="007E687B">
      <w:pPr>
        <w:jc w:val="both"/>
        <w:rPr>
          <w:rFonts w:ascii="Calibri" w:hAnsi="Calibri"/>
          <w:sz w:val="22"/>
          <w:szCs w:val="22"/>
        </w:rPr>
      </w:pPr>
    </w:p>
    <w:p w:rsidR="00D0247C" w:rsidRDefault="00D0247C" w:rsidP="007E687B">
      <w:pPr>
        <w:jc w:val="both"/>
        <w:rPr>
          <w:rFonts w:ascii="Calibri" w:hAnsi="Calibri"/>
          <w:sz w:val="22"/>
          <w:szCs w:val="22"/>
        </w:rPr>
      </w:pPr>
    </w:p>
    <w:p w:rsidR="00D0247C" w:rsidRDefault="00D0247C" w:rsidP="007E687B">
      <w:pPr>
        <w:jc w:val="both"/>
        <w:rPr>
          <w:rFonts w:ascii="Calibri" w:hAnsi="Calibri"/>
          <w:sz w:val="22"/>
          <w:szCs w:val="22"/>
        </w:rPr>
      </w:pPr>
    </w:p>
    <w:p w:rsidR="00D0247C" w:rsidRDefault="00D0247C" w:rsidP="007E687B">
      <w:pPr>
        <w:jc w:val="both"/>
        <w:rPr>
          <w:rFonts w:ascii="Calibri" w:hAnsi="Calibri"/>
          <w:sz w:val="22"/>
          <w:szCs w:val="22"/>
        </w:rPr>
      </w:pPr>
    </w:p>
    <w:p w:rsidR="00D0247C" w:rsidRDefault="00D0247C" w:rsidP="007E687B">
      <w:pPr>
        <w:jc w:val="both"/>
        <w:rPr>
          <w:rFonts w:ascii="Calibri" w:hAnsi="Calibri"/>
          <w:sz w:val="22"/>
          <w:szCs w:val="22"/>
        </w:rPr>
      </w:pPr>
    </w:p>
    <w:p w:rsidR="00D0247C" w:rsidRDefault="00D0247C" w:rsidP="007E687B">
      <w:pPr>
        <w:jc w:val="both"/>
        <w:rPr>
          <w:rFonts w:ascii="Calibri" w:hAnsi="Calibri"/>
          <w:sz w:val="22"/>
          <w:szCs w:val="22"/>
        </w:rPr>
      </w:pPr>
    </w:p>
    <w:p w:rsidR="00D0247C" w:rsidRDefault="00D0247C" w:rsidP="007E687B">
      <w:pPr>
        <w:jc w:val="both"/>
        <w:rPr>
          <w:rFonts w:ascii="Calibri" w:hAnsi="Calibri"/>
          <w:sz w:val="22"/>
          <w:szCs w:val="22"/>
        </w:rPr>
      </w:pPr>
    </w:p>
    <w:p w:rsidR="00D0247C" w:rsidRDefault="00D0247C" w:rsidP="007E687B">
      <w:pPr>
        <w:jc w:val="both"/>
        <w:rPr>
          <w:rFonts w:ascii="Calibri" w:hAnsi="Calibri"/>
          <w:sz w:val="22"/>
          <w:szCs w:val="22"/>
        </w:rPr>
      </w:pPr>
    </w:p>
    <w:p w:rsidR="00D0247C" w:rsidRDefault="00D0247C" w:rsidP="007E687B">
      <w:pPr>
        <w:jc w:val="both"/>
        <w:rPr>
          <w:rFonts w:ascii="Calibri" w:hAnsi="Calibri"/>
          <w:sz w:val="22"/>
          <w:szCs w:val="22"/>
        </w:rPr>
      </w:pPr>
    </w:p>
    <w:p w:rsidR="00D0247C" w:rsidRDefault="00D0247C" w:rsidP="007E687B">
      <w:pPr>
        <w:jc w:val="both"/>
        <w:rPr>
          <w:rFonts w:ascii="Calibri" w:hAnsi="Calibri"/>
          <w:sz w:val="22"/>
          <w:szCs w:val="22"/>
        </w:rPr>
      </w:pPr>
    </w:p>
    <w:p w:rsidR="00D0247C" w:rsidRDefault="00D0247C" w:rsidP="007E687B">
      <w:pPr>
        <w:jc w:val="both"/>
        <w:rPr>
          <w:rFonts w:ascii="Calibri" w:hAnsi="Calibri"/>
          <w:sz w:val="22"/>
          <w:szCs w:val="22"/>
        </w:rPr>
      </w:pPr>
    </w:p>
    <w:p w:rsidR="00D0247C" w:rsidRPr="008E0C4D" w:rsidRDefault="00D0247C" w:rsidP="007E687B">
      <w:pPr>
        <w:jc w:val="both"/>
        <w:rPr>
          <w:rFonts w:ascii="Calibri" w:hAnsi="Calibri"/>
          <w:sz w:val="22"/>
          <w:szCs w:val="22"/>
        </w:rPr>
      </w:pPr>
      <w:r w:rsidRPr="008E0C4D">
        <w:rPr>
          <w:rFonts w:ascii="Calibri" w:hAnsi="Calibri"/>
          <w:sz w:val="22"/>
          <w:szCs w:val="22"/>
        </w:rPr>
        <w:t>Graf č. 5: Počet obyvateľov v obci Oľšavica od roku 1997 do roku 2014</w:t>
      </w:r>
    </w:p>
    <w:p w:rsidR="00D0247C" w:rsidRPr="008E0C4D" w:rsidRDefault="00D0247C" w:rsidP="007E687B">
      <w:pPr>
        <w:jc w:val="both"/>
        <w:rPr>
          <w:rFonts w:ascii="Calibri" w:hAnsi="Calibri"/>
          <w:sz w:val="22"/>
          <w:szCs w:val="22"/>
        </w:rPr>
      </w:pPr>
    </w:p>
    <w:p w:rsidR="00D0247C" w:rsidRDefault="00D0247C" w:rsidP="007E687B">
      <w:pPr>
        <w:jc w:val="both"/>
        <w:rPr>
          <w:rFonts w:ascii="Calibri" w:hAnsi="Calibri"/>
          <w:sz w:val="22"/>
          <w:szCs w:val="22"/>
        </w:rPr>
      </w:pPr>
      <w:r w:rsidRPr="0031224D">
        <w:rPr>
          <w:rFonts w:ascii="Calibri" w:hAnsi="Calibri"/>
          <w:noProof/>
          <w:sz w:val="22"/>
          <w:szCs w:val="22"/>
          <w:lang w:eastAsia="sk-SK"/>
        </w:rPr>
        <w:object w:dxaOrig="8650" w:dyaOrig="5031">
          <v:shape id="Graf 16" o:spid="_x0000_i1031" type="#_x0000_t75" style="width:432.75pt;height:252pt;visibility:visible" o:ole="">
            <v:imagedata r:id="rId59" o:title="" cropbottom="-117f"/>
            <o:lock v:ext="edit" aspectratio="f"/>
          </v:shape>
          <o:OLEObject Type="Embed" ProgID="Excel.Chart.8" ShapeID="Graf 16" DrawAspect="Content" ObjectID="_1518932305" r:id="rId60"/>
        </w:object>
      </w:r>
      <w:r w:rsidRPr="008E0C4D">
        <w:rPr>
          <w:rFonts w:ascii="Calibri" w:hAnsi="Calibri"/>
          <w:sz w:val="22"/>
          <w:szCs w:val="22"/>
        </w:rPr>
        <w:t xml:space="preserve"> </w:t>
      </w:r>
    </w:p>
    <w:p w:rsidR="00D0247C" w:rsidRPr="00A41F2F" w:rsidRDefault="00D0247C" w:rsidP="007E687B">
      <w:pPr>
        <w:jc w:val="both"/>
        <w:rPr>
          <w:rFonts w:ascii="Calibri" w:hAnsi="Calibri"/>
          <w:sz w:val="22"/>
          <w:szCs w:val="22"/>
        </w:rPr>
      </w:pPr>
      <w:r w:rsidRPr="00977940">
        <w:rPr>
          <w:rFonts w:ascii="Calibri" w:hAnsi="Calibri"/>
          <w:sz w:val="18"/>
          <w:szCs w:val="18"/>
        </w:rPr>
        <w:t>Zdroj: PHSR obce Oľšavica 2008, tabuľka č. 6</w:t>
      </w:r>
    </w:p>
    <w:p w:rsidR="00D0247C" w:rsidRPr="008E0C4D" w:rsidRDefault="00D0247C" w:rsidP="007E687B">
      <w:pPr>
        <w:pStyle w:val="BodyTextIndent"/>
        <w:spacing w:after="0"/>
        <w:ind w:left="0"/>
        <w:jc w:val="both"/>
        <w:rPr>
          <w:rFonts w:ascii="Calibri" w:hAnsi="Calibri"/>
          <w:sz w:val="22"/>
          <w:szCs w:val="22"/>
        </w:rPr>
      </w:pPr>
    </w:p>
    <w:p w:rsidR="00D0247C" w:rsidRPr="008E0C4D" w:rsidRDefault="00D0247C" w:rsidP="007E687B">
      <w:pPr>
        <w:pStyle w:val="BodyTextIndent"/>
        <w:spacing w:after="0"/>
        <w:ind w:left="0"/>
        <w:jc w:val="both"/>
        <w:rPr>
          <w:rFonts w:ascii="Calibri" w:hAnsi="Calibri"/>
          <w:sz w:val="22"/>
          <w:szCs w:val="22"/>
        </w:rPr>
      </w:pPr>
      <w:r w:rsidRPr="008E0C4D">
        <w:rPr>
          <w:rFonts w:ascii="Calibri" w:hAnsi="Calibri"/>
          <w:sz w:val="22"/>
          <w:szCs w:val="22"/>
        </w:rPr>
        <w:t xml:space="preserve">Aj z grafu č. 5 vyplýva, že počet obyvateľov v obci neustále klesá. Mierne zvýšenie počtu obyvateľov bolo v rokoch 2011 a 2013, a to len o dvoch obyvateľov. V porovnaní s rokom 1997 bolo v roku 2014 v obci o 62 obyvateľov menej, čo predpokladá klesajúcu demografickú krivku. </w:t>
      </w:r>
    </w:p>
    <w:p w:rsidR="00D0247C" w:rsidRPr="008E0C4D" w:rsidRDefault="00D0247C" w:rsidP="007E687B">
      <w:pPr>
        <w:pStyle w:val="BodyTextIndent"/>
        <w:spacing w:after="0"/>
        <w:ind w:left="0"/>
        <w:jc w:val="both"/>
        <w:rPr>
          <w:rFonts w:ascii="Calibri" w:hAnsi="Calibri"/>
          <w:sz w:val="22"/>
          <w:szCs w:val="22"/>
        </w:rPr>
      </w:pPr>
    </w:p>
    <w:p w:rsidR="00D0247C" w:rsidRPr="008E0C4D" w:rsidRDefault="00D0247C" w:rsidP="007E687B">
      <w:pPr>
        <w:pStyle w:val="BodyTextIndent"/>
        <w:spacing w:after="0"/>
        <w:ind w:left="0"/>
        <w:jc w:val="both"/>
        <w:rPr>
          <w:rFonts w:ascii="Calibri" w:hAnsi="Calibri"/>
          <w:sz w:val="22"/>
          <w:szCs w:val="22"/>
        </w:rPr>
      </w:pPr>
      <w:r>
        <w:rPr>
          <w:rFonts w:ascii="Calibri" w:hAnsi="Calibri"/>
          <w:sz w:val="22"/>
          <w:szCs w:val="22"/>
        </w:rPr>
        <w:t>Tabuľka č. 7</w:t>
      </w:r>
      <w:r w:rsidRPr="008E0C4D">
        <w:rPr>
          <w:rFonts w:ascii="Calibri" w:hAnsi="Calibri"/>
          <w:sz w:val="22"/>
          <w:szCs w:val="22"/>
        </w:rPr>
        <w:t>: Štruktúra obyvateľov obce podľa produktívnosti a podľa veku (M-muži, Ž-ženy)</w:t>
      </w:r>
    </w:p>
    <w:p w:rsidR="00D0247C" w:rsidRPr="008E0C4D" w:rsidRDefault="00D0247C" w:rsidP="007E687B">
      <w:pPr>
        <w:pStyle w:val="BodyTextIndent"/>
        <w:spacing w:after="0"/>
        <w:ind w:left="0"/>
        <w:jc w:val="both"/>
        <w:rPr>
          <w:rFonts w:ascii="Calibri" w:hAnsi="Calibri"/>
          <w:sz w:val="22"/>
          <w:szCs w:val="22"/>
        </w:rPr>
      </w:pPr>
    </w:p>
    <w:tbl>
      <w:tblPr>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
        <w:gridCol w:w="526"/>
        <w:gridCol w:w="526"/>
        <w:gridCol w:w="526"/>
        <w:gridCol w:w="526"/>
        <w:gridCol w:w="526"/>
        <w:gridCol w:w="526"/>
        <w:gridCol w:w="526"/>
        <w:gridCol w:w="526"/>
        <w:gridCol w:w="526"/>
        <w:gridCol w:w="526"/>
        <w:gridCol w:w="526"/>
        <w:gridCol w:w="526"/>
        <w:gridCol w:w="526"/>
        <w:gridCol w:w="526"/>
        <w:gridCol w:w="526"/>
        <w:gridCol w:w="526"/>
      </w:tblGrid>
      <w:tr w:rsidR="00D0247C" w:rsidRPr="008E0C4D" w:rsidTr="0031224D">
        <w:trPr>
          <w:trHeight w:val="636"/>
        </w:trPr>
        <w:tc>
          <w:tcPr>
            <w:tcW w:w="979" w:type="dxa"/>
            <w:shd w:val="clear" w:color="auto" w:fill="DBE5F1"/>
          </w:tcPr>
          <w:p w:rsidR="00D0247C" w:rsidRPr="0031224D" w:rsidRDefault="00D0247C" w:rsidP="0031224D">
            <w:pPr>
              <w:jc w:val="both"/>
              <w:rPr>
                <w:rFonts w:ascii="Calibri" w:hAnsi="Calibri"/>
                <w:b/>
                <w:bCs/>
                <w:color w:val="000000"/>
                <w:sz w:val="22"/>
                <w:szCs w:val="22"/>
                <w:lang w:eastAsia="sk-SK"/>
              </w:rPr>
            </w:pPr>
          </w:p>
        </w:tc>
        <w:tc>
          <w:tcPr>
            <w:tcW w:w="1052" w:type="dxa"/>
            <w:gridSpan w:val="2"/>
            <w:shd w:val="clear" w:color="auto" w:fill="DBE5F1"/>
          </w:tcPr>
          <w:p w:rsidR="00D0247C" w:rsidRPr="0031224D" w:rsidRDefault="00D0247C" w:rsidP="0031224D">
            <w:pPr>
              <w:jc w:val="center"/>
              <w:rPr>
                <w:rFonts w:ascii="Calibri" w:hAnsi="Calibri"/>
                <w:b/>
                <w:bCs/>
                <w:color w:val="000000"/>
                <w:sz w:val="22"/>
                <w:szCs w:val="22"/>
                <w:lang w:eastAsia="sk-SK"/>
              </w:rPr>
            </w:pPr>
            <w:r w:rsidRPr="0031224D">
              <w:rPr>
                <w:rFonts w:ascii="Calibri" w:hAnsi="Calibri"/>
                <w:bCs/>
                <w:color w:val="000000"/>
                <w:sz w:val="22"/>
                <w:szCs w:val="22"/>
                <w:lang w:eastAsia="sk-SK"/>
              </w:rPr>
              <w:t>2007</w:t>
            </w:r>
          </w:p>
        </w:tc>
        <w:tc>
          <w:tcPr>
            <w:tcW w:w="1052" w:type="dxa"/>
            <w:gridSpan w:val="2"/>
            <w:shd w:val="clear" w:color="auto" w:fill="DBE5F1"/>
          </w:tcPr>
          <w:p w:rsidR="00D0247C" w:rsidRPr="0031224D" w:rsidRDefault="00D0247C" w:rsidP="0031224D">
            <w:pPr>
              <w:jc w:val="center"/>
              <w:rPr>
                <w:rFonts w:ascii="Calibri" w:hAnsi="Calibri"/>
                <w:b/>
                <w:bCs/>
                <w:color w:val="000000"/>
                <w:sz w:val="22"/>
                <w:szCs w:val="22"/>
                <w:lang w:eastAsia="sk-SK"/>
              </w:rPr>
            </w:pPr>
            <w:r w:rsidRPr="0031224D">
              <w:rPr>
                <w:rFonts w:ascii="Calibri" w:hAnsi="Calibri"/>
                <w:bCs/>
                <w:color w:val="000000"/>
                <w:sz w:val="22"/>
                <w:szCs w:val="22"/>
                <w:lang w:eastAsia="sk-SK"/>
              </w:rPr>
              <w:t>2008</w:t>
            </w:r>
          </w:p>
        </w:tc>
        <w:tc>
          <w:tcPr>
            <w:tcW w:w="1052" w:type="dxa"/>
            <w:gridSpan w:val="2"/>
            <w:shd w:val="clear" w:color="auto" w:fill="DBE5F1"/>
          </w:tcPr>
          <w:p w:rsidR="00D0247C" w:rsidRPr="0031224D" w:rsidRDefault="00D0247C" w:rsidP="0031224D">
            <w:pPr>
              <w:jc w:val="center"/>
              <w:rPr>
                <w:rFonts w:ascii="Calibri" w:hAnsi="Calibri"/>
                <w:b/>
                <w:bCs/>
                <w:color w:val="000000"/>
                <w:sz w:val="22"/>
                <w:szCs w:val="22"/>
                <w:lang w:eastAsia="sk-SK"/>
              </w:rPr>
            </w:pPr>
            <w:r w:rsidRPr="0031224D">
              <w:rPr>
                <w:rFonts w:ascii="Calibri" w:hAnsi="Calibri"/>
                <w:bCs/>
                <w:color w:val="000000"/>
                <w:sz w:val="22"/>
                <w:szCs w:val="22"/>
                <w:lang w:eastAsia="sk-SK"/>
              </w:rPr>
              <w:t>2009</w:t>
            </w:r>
          </w:p>
        </w:tc>
        <w:tc>
          <w:tcPr>
            <w:tcW w:w="1052" w:type="dxa"/>
            <w:gridSpan w:val="2"/>
            <w:shd w:val="clear" w:color="auto" w:fill="DBE5F1"/>
          </w:tcPr>
          <w:p w:rsidR="00D0247C" w:rsidRPr="0031224D" w:rsidRDefault="00D0247C" w:rsidP="0031224D">
            <w:pPr>
              <w:jc w:val="center"/>
              <w:rPr>
                <w:rFonts w:ascii="Calibri" w:hAnsi="Calibri"/>
                <w:b/>
                <w:bCs/>
                <w:color w:val="000000"/>
                <w:sz w:val="22"/>
                <w:szCs w:val="22"/>
                <w:lang w:eastAsia="sk-SK"/>
              </w:rPr>
            </w:pPr>
            <w:r w:rsidRPr="0031224D">
              <w:rPr>
                <w:rFonts w:ascii="Calibri" w:hAnsi="Calibri"/>
                <w:bCs/>
                <w:color w:val="000000"/>
                <w:sz w:val="22"/>
                <w:szCs w:val="22"/>
                <w:lang w:eastAsia="sk-SK"/>
              </w:rPr>
              <w:t>2010</w:t>
            </w:r>
          </w:p>
        </w:tc>
        <w:tc>
          <w:tcPr>
            <w:tcW w:w="1052" w:type="dxa"/>
            <w:gridSpan w:val="2"/>
            <w:shd w:val="clear" w:color="auto" w:fill="DBE5F1"/>
          </w:tcPr>
          <w:p w:rsidR="00D0247C" w:rsidRPr="0031224D" w:rsidRDefault="00D0247C" w:rsidP="0031224D">
            <w:pPr>
              <w:jc w:val="center"/>
              <w:rPr>
                <w:rFonts w:ascii="Calibri" w:hAnsi="Calibri"/>
                <w:b/>
                <w:bCs/>
                <w:color w:val="000000"/>
                <w:sz w:val="22"/>
                <w:szCs w:val="22"/>
                <w:lang w:eastAsia="sk-SK"/>
              </w:rPr>
            </w:pPr>
            <w:r w:rsidRPr="0031224D">
              <w:rPr>
                <w:rFonts w:ascii="Calibri" w:hAnsi="Calibri"/>
                <w:bCs/>
                <w:color w:val="000000"/>
                <w:sz w:val="22"/>
                <w:szCs w:val="22"/>
                <w:lang w:eastAsia="sk-SK"/>
              </w:rPr>
              <w:t>2011</w:t>
            </w:r>
          </w:p>
        </w:tc>
        <w:tc>
          <w:tcPr>
            <w:tcW w:w="1052" w:type="dxa"/>
            <w:gridSpan w:val="2"/>
            <w:shd w:val="clear" w:color="auto" w:fill="DBE5F1"/>
          </w:tcPr>
          <w:p w:rsidR="00D0247C" w:rsidRPr="0031224D" w:rsidRDefault="00D0247C" w:rsidP="0031224D">
            <w:pPr>
              <w:jc w:val="center"/>
              <w:rPr>
                <w:rFonts w:ascii="Calibri" w:hAnsi="Calibri"/>
                <w:b/>
                <w:bCs/>
                <w:color w:val="000000"/>
                <w:sz w:val="22"/>
                <w:szCs w:val="22"/>
                <w:lang w:eastAsia="sk-SK"/>
              </w:rPr>
            </w:pPr>
            <w:r w:rsidRPr="0031224D">
              <w:rPr>
                <w:rFonts w:ascii="Calibri" w:hAnsi="Calibri"/>
                <w:bCs/>
                <w:color w:val="000000"/>
                <w:sz w:val="22"/>
                <w:szCs w:val="22"/>
                <w:lang w:eastAsia="sk-SK"/>
              </w:rPr>
              <w:t>2012</w:t>
            </w:r>
          </w:p>
        </w:tc>
        <w:tc>
          <w:tcPr>
            <w:tcW w:w="1052" w:type="dxa"/>
            <w:gridSpan w:val="2"/>
            <w:shd w:val="clear" w:color="auto" w:fill="DBE5F1"/>
          </w:tcPr>
          <w:p w:rsidR="00D0247C" w:rsidRPr="0031224D" w:rsidRDefault="00D0247C" w:rsidP="0031224D">
            <w:pPr>
              <w:jc w:val="center"/>
              <w:rPr>
                <w:rFonts w:ascii="Calibri" w:hAnsi="Calibri"/>
                <w:b/>
                <w:bCs/>
                <w:color w:val="000000"/>
                <w:sz w:val="22"/>
                <w:szCs w:val="22"/>
                <w:lang w:eastAsia="sk-SK"/>
              </w:rPr>
            </w:pPr>
            <w:r w:rsidRPr="0031224D">
              <w:rPr>
                <w:rFonts w:ascii="Calibri" w:hAnsi="Calibri"/>
                <w:bCs/>
                <w:color w:val="000000"/>
                <w:sz w:val="22"/>
                <w:szCs w:val="22"/>
                <w:lang w:eastAsia="sk-SK"/>
              </w:rPr>
              <w:t>2013</w:t>
            </w:r>
          </w:p>
        </w:tc>
        <w:tc>
          <w:tcPr>
            <w:tcW w:w="1052" w:type="dxa"/>
            <w:gridSpan w:val="2"/>
            <w:shd w:val="clear" w:color="auto" w:fill="DBE5F1"/>
          </w:tcPr>
          <w:p w:rsidR="00D0247C" w:rsidRPr="0031224D" w:rsidRDefault="00D0247C" w:rsidP="0031224D">
            <w:pPr>
              <w:jc w:val="center"/>
              <w:rPr>
                <w:rFonts w:ascii="Calibri" w:hAnsi="Calibri"/>
                <w:b/>
                <w:bCs/>
                <w:color w:val="000000"/>
                <w:sz w:val="22"/>
                <w:szCs w:val="22"/>
                <w:lang w:eastAsia="sk-SK"/>
              </w:rPr>
            </w:pPr>
            <w:r w:rsidRPr="0031224D">
              <w:rPr>
                <w:rFonts w:ascii="Calibri" w:hAnsi="Calibri"/>
                <w:bCs/>
                <w:color w:val="000000"/>
                <w:sz w:val="22"/>
                <w:szCs w:val="22"/>
                <w:lang w:eastAsia="sk-SK"/>
              </w:rPr>
              <w:t>2014</w:t>
            </w:r>
          </w:p>
        </w:tc>
      </w:tr>
      <w:tr w:rsidR="00D0247C" w:rsidRPr="008E0C4D" w:rsidTr="0031224D">
        <w:trPr>
          <w:trHeight w:val="671"/>
        </w:trPr>
        <w:tc>
          <w:tcPr>
            <w:tcW w:w="979" w:type="dxa"/>
          </w:tcPr>
          <w:p w:rsidR="00D0247C" w:rsidRPr="0031224D" w:rsidRDefault="00D0247C" w:rsidP="0031224D">
            <w:pPr>
              <w:jc w:val="both"/>
              <w:rPr>
                <w:rFonts w:ascii="Calibri" w:hAnsi="Calibri"/>
                <w:b/>
                <w:bCs/>
                <w:color w:val="000000"/>
                <w:sz w:val="22"/>
                <w:szCs w:val="22"/>
                <w:lang w:eastAsia="sk-SK"/>
              </w:rPr>
            </w:pPr>
            <w:r w:rsidRPr="0031224D">
              <w:rPr>
                <w:rFonts w:ascii="Calibri" w:hAnsi="Calibri"/>
                <w:color w:val="000000"/>
                <w:sz w:val="22"/>
                <w:szCs w:val="22"/>
                <w:lang w:eastAsia="sk-SK"/>
              </w:rPr>
              <w:t>Počet rokov</w:t>
            </w:r>
          </w:p>
        </w:tc>
        <w:tc>
          <w:tcPr>
            <w:tcW w:w="526" w:type="dxa"/>
          </w:tcPr>
          <w:p w:rsidR="00D0247C" w:rsidRPr="0031224D" w:rsidRDefault="00D0247C" w:rsidP="0031224D">
            <w:pPr>
              <w:jc w:val="center"/>
              <w:rPr>
                <w:rFonts w:ascii="Calibri" w:hAnsi="Calibri"/>
                <w:color w:val="000000"/>
                <w:kern w:val="96"/>
                <w:position w:val="2"/>
                <w:sz w:val="20"/>
                <w:szCs w:val="20"/>
                <w:lang w:eastAsia="sk-SK"/>
              </w:rPr>
            </w:pPr>
            <w:r w:rsidRPr="0031224D">
              <w:rPr>
                <w:rFonts w:ascii="Calibri" w:hAnsi="Calibri"/>
                <w:color w:val="000000"/>
                <w:kern w:val="96"/>
                <w:position w:val="2"/>
                <w:sz w:val="20"/>
                <w:szCs w:val="20"/>
                <w:lang w:eastAsia="sk-SK"/>
              </w:rPr>
              <w:t>M</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Ž</w:t>
            </w:r>
          </w:p>
        </w:tc>
        <w:tc>
          <w:tcPr>
            <w:tcW w:w="526" w:type="dxa"/>
          </w:tcPr>
          <w:p w:rsidR="00D0247C" w:rsidRPr="0031224D" w:rsidRDefault="00D0247C" w:rsidP="0031224D">
            <w:pPr>
              <w:jc w:val="center"/>
              <w:rPr>
                <w:rFonts w:ascii="Calibri" w:hAnsi="Calibri"/>
                <w:color w:val="000000"/>
                <w:kern w:val="96"/>
                <w:position w:val="2"/>
                <w:sz w:val="20"/>
                <w:szCs w:val="20"/>
                <w:lang w:eastAsia="sk-SK"/>
              </w:rPr>
            </w:pPr>
            <w:r w:rsidRPr="0031224D">
              <w:rPr>
                <w:rFonts w:ascii="Calibri" w:hAnsi="Calibri"/>
                <w:color w:val="000000"/>
                <w:kern w:val="96"/>
                <w:position w:val="2"/>
                <w:sz w:val="20"/>
                <w:szCs w:val="20"/>
                <w:lang w:eastAsia="sk-SK"/>
              </w:rPr>
              <w:t>M</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Ž</w:t>
            </w:r>
          </w:p>
        </w:tc>
        <w:tc>
          <w:tcPr>
            <w:tcW w:w="526" w:type="dxa"/>
          </w:tcPr>
          <w:p w:rsidR="00D0247C" w:rsidRPr="0031224D" w:rsidRDefault="00D0247C" w:rsidP="0031224D">
            <w:pPr>
              <w:jc w:val="center"/>
              <w:rPr>
                <w:rFonts w:ascii="Calibri" w:hAnsi="Calibri"/>
                <w:color w:val="000000"/>
                <w:kern w:val="96"/>
                <w:position w:val="2"/>
                <w:sz w:val="20"/>
                <w:szCs w:val="20"/>
                <w:lang w:eastAsia="sk-SK"/>
              </w:rPr>
            </w:pPr>
            <w:r w:rsidRPr="0031224D">
              <w:rPr>
                <w:rFonts w:ascii="Calibri" w:hAnsi="Calibri"/>
                <w:color w:val="000000"/>
                <w:kern w:val="96"/>
                <w:position w:val="2"/>
                <w:sz w:val="20"/>
                <w:szCs w:val="20"/>
                <w:lang w:eastAsia="sk-SK"/>
              </w:rPr>
              <w:t>M</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Ž</w:t>
            </w:r>
          </w:p>
        </w:tc>
        <w:tc>
          <w:tcPr>
            <w:tcW w:w="526" w:type="dxa"/>
          </w:tcPr>
          <w:p w:rsidR="00D0247C" w:rsidRPr="0031224D" w:rsidRDefault="00D0247C" w:rsidP="0031224D">
            <w:pPr>
              <w:jc w:val="center"/>
              <w:rPr>
                <w:rFonts w:ascii="Calibri" w:hAnsi="Calibri"/>
                <w:color w:val="000000"/>
                <w:kern w:val="96"/>
                <w:position w:val="2"/>
                <w:sz w:val="20"/>
                <w:szCs w:val="20"/>
                <w:lang w:eastAsia="sk-SK"/>
              </w:rPr>
            </w:pPr>
            <w:r w:rsidRPr="0031224D">
              <w:rPr>
                <w:rFonts w:ascii="Calibri" w:hAnsi="Calibri"/>
                <w:color w:val="000000"/>
                <w:kern w:val="96"/>
                <w:position w:val="2"/>
                <w:sz w:val="20"/>
                <w:szCs w:val="20"/>
                <w:lang w:eastAsia="sk-SK"/>
              </w:rPr>
              <w:t>M</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Ž</w:t>
            </w:r>
          </w:p>
        </w:tc>
        <w:tc>
          <w:tcPr>
            <w:tcW w:w="526" w:type="dxa"/>
          </w:tcPr>
          <w:p w:rsidR="00D0247C" w:rsidRPr="0031224D" w:rsidRDefault="00D0247C" w:rsidP="0031224D">
            <w:pPr>
              <w:jc w:val="center"/>
              <w:rPr>
                <w:rFonts w:ascii="Calibri" w:hAnsi="Calibri"/>
                <w:color w:val="000000"/>
                <w:kern w:val="96"/>
                <w:position w:val="2"/>
                <w:sz w:val="20"/>
                <w:szCs w:val="20"/>
                <w:lang w:eastAsia="sk-SK"/>
              </w:rPr>
            </w:pPr>
            <w:r w:rsidRPr="0031224D">
              <w:rPr>
                <w:rFonts w:ascii="Calibri" w:hAnsi="Calibri"/>
                <w:color w:val="000000"/>
                <w:kern w:val="96"/>
                <w:position w:val="2"/>
                <w:sz w:val="20"/>
                <w:szCs w:val="20"/>
                <w:lang w:eastAsia="sk-SK"/>
              </w:rPr>
              <w:t>M</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Ž</w:t>
            </w:r>
          </w:p>
        </w:tc>
        <w:tc>
          <w:tcPr>
            <w:tcW w:w="526" w:type="dxa"/>
          </w:tcPr>
          <w:p w:rsidR="00D0247C" w:rsidRPr="0031224D" w:rsidRDefault="00D0247C" w:rsidP="0031224D">
            <w:pPr>
              <w:jc w:val="center"/>
              <w:rPr>
                <w:rFonts w:ascii="Calibri" w:hAnsi="Calibri"/>
                <w:color w:val="000000"/>
                <w:kern w:val="96"/>
                <w:position w:val="2"/>
                <w:sz w:val="20"/>
                <w:szCs w:val="20"/>
                <w:lang w:eastAsia="sk-SK"/>
              </w:rPr>
            </w:pPr>
            <w:r w:rsidRPr="0031224D">
              <w:rPr>
                <w:rFonts w:ascii="Calibri" w:hAnsi="Calibri"/>
                <w:color w:val="000000"/>
                <w:kern w:val="96"/>
                <w:position w:val="2"/>
                <w:sz w:val="20"/>
                <w:szCs w:val="20"/>
                <w:lang w:eastAsia="sk-SK"/>
              </w:rPr>
              <w:t>M</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Ž</w:t>
            </w:r>
          </w:p>
        </w:tc>
        <w:tc>
          <w:tcPr>
            <w:tcW w:w="526" w:type="dxa"/>
          </w:tcPr>
          <w:p w:rsidR="00D0247C" w:rsidRPr="0031224D" w:rsidRDefault="00D0247C" w:rsidP="0031224D">
            <w:pPr>
              <w:jc w:val="center"/>
              <w:rPr>
                <w:rFonts w:ascii="Calibri" w:hAnsi="Calibri"/>
                <w:color w:val="000000"/>
                <w:kern w:val="96"/>
                <w:position w:val="2"/>
                <w:sz w:val="20"/>
                <w:szCs w:val="20"/>
                <w:lang w:eastAsia="sk-SK"/>
              </w:rPr>
            </w:pPr>
            <w:r w:rsidRPr="0031224D">
              <w:rPr>
                <w:rFonts w:ascii="Calibri" w:hAnsi="Calibri"/>
                <w:color w:val="000000"/>
                <w:kern w:val="96"/>
                <w:position w:val="2"/>
                <w:sz w:val="20"/>
                <w:szCs w:val="20"/>
                <w:lang w:eastAsia="sk-SK"/>
              </w:rPr>
              <w:t>M</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Ž</w:t>
            </w:r>
          </w:p>
        </w:tc>
        <w:tc>
          <w:tcPr>
            <w:tcW w:w="526" w:type="dxa"/>
          </w:tcPr>
          <w:p w:rsidR="00D0247C" w:rsidRPr="0031224D" w:rsidRDefault="00D0247C" w:rsidP="0031224D">
            <w:pPr>
              <w:jc w:val="center"/>
              <w:rPr>
                <w:rFonts w:ascii="Calibri" w:hAnsi="Calibri"/>
                <w:color w:val="000000"/>
                <w:kern w:val="96"/>
                <w:position w:val="2"/>
                <w:sz w:val="20"/>
                <w:szCs w:val="20"/>
                <w:lang w:eastAsia="sk-SK"/>
              </w:rPr>
            </w:pPr>
            <w:r w:rsidRPr="0031224D">
              <w:rPr>
                <w:rFonts w:ascii="Calibri" w:hAnsi="Calibri"/>
                <w:color w:val="000000"/>
                <w:kern w:val="96"/>
                <w:position w:val="2"/>
                <w:sz w:val="20"/>
                <w:szCs w:val="20"/>
                <w:lang w:eastAsia="sk-SK"/>
              </w:rPr>
              <w:t>M</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Ž</w:t>
            </w:r>
          </w:p>
        </w:tc>
      </w:tr>
      <w:tr w:rsidR="00D0247C" w:rsidRPr="008E0C4D" w:rsidTr="0031224D">
        <w:trPr>
          <w:trHeight w:val="312"/>
        </w:trPr>
        <w:tc>
          <w:tcPr>
            <w:tcW w:w="979" w:type="dxa"/>
          </w:tcPr>
          <w:p w:rsidR="00D0247C" w:rsidRPr="0031224D" w:rsidRDefault="00D0247C" w:rsidP="0031224D">
            <w:pPr>
              <w:jc w:val="both"/>
              <w:rPr>
                <w:rFonts w:ascii="Calibri" w:hAnsi="Calibri"/>
                <w:b/>
                <w:bCs/>
                <w:color w:val="000000"/>
                <w:sz w:val="22"/>
                <w:szCs w:val="22"/>
                <w:lang w:eastAsia="sk-SK"/>
              </w:rPr>
            </w:pPr>
            <w:r w:rsidRPr="0031224D">
              <w:rPr>
                <w:rFonts w:ascii="Calibri" w:hAnsi="Calibri"/>
                <w:color w:val="000000"/>
                <w:sz w:val="22"/>
                <w:szCs w:val="22"/>
                <w:lang w:eastAsia="sk-SK"/>
              </w:rPr>
              <w:t>0 – 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10</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12</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10</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3</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3</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10</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3</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12</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2</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11</w:t>
            </w:r>
          </w:p>
        </w:tc>
      </w:tr>
      <w:tr w:rsidR="00D0247C" w:rsidRPr="008E0C4D" w:rsidTr="0031224D">
        <w:trPr>
          <w:trHeight w:val="312"/>
        </w:trPr>
        <w:tc>
          <w:tcPr>
            <w:tcW w:w="979" w:type="dxa"/>
          </w:tcPr>
          <w:p w:rsidR="00D0247C" w:rsidRPr="0031224D" w:rsidRDefault="00D0247C" w:rsidP="0031224D">
            <w:pPr>
              <w:jc w:val="both"/>
              <w:rPr>
                <w:rFonts w:ascii="Calibri" w:hAnsi="Calibri"/>
                <w:b/>
                <w:bCs/>
                <w:color w:val="000000"/>
                <w:sz w:val="22"/>
                <w:szCs w:val="22"/>
                <w:lang w:eastAsia="sk-SK"/>
              </w:rPr>
            </w:pPr>
            <w:r w:rsidRPr="0031224D">
              <w:rPr>
                <w:rFonts w:ascii="Calibri" w:hAnsi="Calibri"/>
                <w:color w:val="000000"/>
                <w:sz w:val="22"/>
                <w:szCs w:val="22"/>
                <w:lang w:eastAsia="sk-SK"/>
              </w:rPr>
              <w:t>5 - 9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8</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6</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6</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6</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10</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10</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3</w:t>
            </w:r>
          </w:p>
        </w:tc>
      </w:tr>
      <w:tr w:rsidR="00D0247C" w:rsidRPr="008E0C4D" w:rsidTr="0031224D">
        <w:trPr>
          <w:trHeight w:val="312"/>
        </w:trPr>
        <w:tc>
          <w:tcPr>
            <w:tcW w:w="979" w:type="dxa"/>
            <w:shd w:val="clear" w:color="auto" w:fill="DBE5F1"/>
          </w:tcPr>
          <w:p w:rsidR="00D0247C" w:rsidRPr="0031224D" w:rsidRDefault="00D0247C" w:rsidP="0031224D">
            <w:pPr>
              <w:jc w:val="both"/>
              <w:rPr>
                <w:rFonts w:ascii="Calibri" w:hAnsi="Calibri"/>
                <w:b/>
                <w:bCs/>
                <w:color w:val="000000"/>
                <w:sz w:val="22"/>
                <w:szCs w:val="22"/>
                <w:lang w:eastAsia="sk-SK"/>
              </w:rPr>
            </w:pPr>
            <w:r w:rsidRPr="0031224D">
              <w:rPr>
                <w:rFonts w:ascii="Calibri" w:hAnsi="Calibri"/>
                <w:color w:val="000000"/>
                <w:sz w:val="22"/>
                <w:szCs w:val="22"/>
                <w:lang w:eastAsia="sk-SK"/>
              </w:rPr>
              <w:t>10 - 14</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3</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6</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5</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8</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9</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9</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6</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9</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5</w:t>
            </w:r>
          </w:p>
        </w:tc>
      </w:tr>
      <w:tr w:rsidR="00D0247C" w:rsidRPr="008E0C4D" w:rsidTr="0031224D">
        <w:trPr>
          <w:trHeight w:val="312"/>
        </w:trPr>
        <w:tc>
          <w:tcPr>
            <w:tcW w:w="979" w:type="dxa"/>
          </w:tcPr>
          <w:p w:rsidR="00D0247C" w:rsidRPr="0031224D" w:rsidRDefault="00D0247C" w:rsidP="0031224D">
            <w:pPr>
              <w:jc w:val="both"/>
              <w:rPr>
                <w:rFonts w:ascii="Calibri" w:hAnsi="Calibri"/>
                <w:b/>
                <w:bCs/>
                <w:color w:val="000000"/>
                <w:sz w:val="22"/>
                <w:szCs w:val="22"/>
                <w:lang w:eastAsia="sk-SK"/>
              </w:rPr>
            </w:pPr>
            <w:r w:rsidRPr="0031224D">
              <w:rPr>
                <w:rFonts w:ascii="Calibri" w:hAnsi="Calibri"/>
                <w:color w:val="000000"/>
                <w:sz w:val="22"/>
                <w:szCs w:val="22"/>
                <w:lang w:eastAsia="sk-SK"/>
              </w:rPr>
              <w:t>15 - 19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13</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10</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13</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12</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10</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8</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6</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6</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5</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5</w:t>
            </w:r>
          </w:p>
        </w:tc>
      </w:tr>
      <w:tr w:rsidR="00D0247C" w:rsidRPr="008E0C4D" w:rsidTr="0031224D">
        <w:trPr>
          <w:trHeight w:val="312"/>
        </w:trPr>
        <w:tc>
          <w:tcPr>
            <w:tcW w:w="979" w:type="dxa"/>
          </w:tcPr>
          <w:p w:rsidR="00D0247C" w:rsidRPr="0031224D" w:rsidRDefault="00D0247C" w:rsidP="0031224D">
            <w:pPr>
              <w:jc w:val="both"/>
              <w:rPr>
                <w:rFonts w:ascii="Calibri" w:hAnsi="Calibri"/>
                <w:b/>
                <w:bCs/>
                <w:color w:val="000000"/>
                <w:sz w:val="22"/>
                <w:szCs w:val="22"/>
                <w:lang w:eastAsia="sk-SK"/>
              </w:rPr>
            </w:pPr>
            <w:r w:rsidRPr="0031224D">
              <w:rPr>
                <w:rFonts w:ascii="Calibri" w:hAnsi="Calibri"/>
                <w:color w:val="000000"/>
                <w:sz w:val="22"/>
                <w:szCs w:val="22"/>
                <w:lang w:eastAsia="sk-SK"/>
              </w:rPr>
              <w:t>20 - 24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12</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10</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12</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16</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16</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10</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12</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8</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12</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8</w:t>
            </w:r>
          </w:p>
        </w:tc>
      </w:tr>
      <w:tr w:rsidR="00D0247C" w:rsidRPr="008E0C4D" w:rsidTr="0031224D">
        <w:trPr>
          <w:trHeight w:val="312"/>
        </w:trPr>
        <w:tc>
          <w:tcPr>
            <w:tcW w:w="979" w:type="dxa"/>
          </w:tcPr>
          <w:p w:rsidR="00D0247C" w:rsidRPr="0031224D" w:rsidRDefault="00D0247C" w:rsidP="0031224D">
            <w:pPr>
              <w:jc w:val="both"/>
              <w:rPr>
                <w:rFonts w:ascii="Calibri" w:hAnsi="Calibri"/>
                <w:b/>
                <w:bCs/>
                <w:color w:val="000000"/>
                <w:sz w:val="22"/>
                <w:szCs w:val="22"/>
                <w:lang w:eastAsia="sk-SK"/>
              </w:rPr>
            </w:pPr>
            <w:r w:rsidRPr="0031224D">
              <w:rPr>
                <w:rFonts w:ascii="Calibri" w:hAnsi="Calibri"/>
                <w:color w:val="000000"/>
                <w:sz w:val="22"/>
                <w:szCs w:val="22"/>
                <w:lang w:eastAsia="sk-SK"/>
              </w:rPr>
              <w:t>25 - 29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8</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12</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6</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8</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12</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8</w:t>
            </w:r>
          </w:p>
        </w:tc>
      </w:tr>
      <w:tr w:rsidR="00D0247C" w:rsidRPr="008E0C4D" w:rsidTr="0031224D">
        <w:trPr>
          <w:trHeight w:val="312"/>
        </w:trPr>
        <w:tc>
          <w:tcPr>
            <w:tcW w:w="979" w:type="dxa"/>
          </w:tcPr>
          <w:p w:rsidR="00D0247C" w:rsidRPr="0031224D" w:rsidRDefault="00D0247C" w:rsidP="0031224D">
            <w:pPr>
              <w:jc w:val="both"/>
              <w:rPr>
                <w:rFonts w:ascii="Calibri" w:hAnsi="Calibri"/>
                <w:b/>
                <w:bCs/>
                <w:color w:val="000000"/>
                <w:sz w:val="22"/>
                <w:szCs w:val="22"/>
                <w:lang w:eastAsia="sk-SK"/>
              </w:rPr>
            </w:pPr>
            <w:r w:rsidRPr="0031224D">
              <w:rPr>
                <w:rFonts w:ascii="Calibri" w:hAnsi="Calibri"/>
                <w:color w:val="000000"/>
                <w:sz w:val="22"/>
                <w:szCs w:val="22"/>
                <w:lang w:eastAsia="sk-SK"/>
              </w:rPr>
              <w:t>30 - 34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13</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5</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6</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10</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8</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8</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10</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8</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10</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r>
      <w:tr w:rsidR="00D0247C" w:rsidRPr="008E0C4D" w:rsidTr="0031224D">
        <w:trPr>
          <w:trHeight w:val="312"/>
        </w:trPr>
        <w:tc>
          <w:tcPr>
            <w:tcW w:w="979" w:type="dxa"/>
          </w:tcPr>
          <w:p w:rsidR="00D0247C" w:rsidRPr="0031224D" w:rsidRDefault="00D0247C" w:rsidP="0031224D">
            <w:pPr>
              <w:jc w:val="both"/>
              <w:rPr>
                <w:rFonts w:ascii="Calibri" w:hAnsi="Calibri"/>
                <w:b/>
                <w:bCs/>
                <w:color w:val="000000"/>
                <w:sz w:val="22"/>
                <w:szCs w:val="22"/>
                <w:lang w:eastAsia="sk-SK"/>
              </w:rPr>
            </w:pPr>
            <w:r w:rsidRPr="0031224D">
              <w:rPr>
                <w:rFonts w:ascii="Calibri" w:hAnsi="Calibri"/>
                <w:color w:val="000000"/>
                <w:sz w:val="22"/>
                <w:szCs w:val="22"/>
                <w:lang w:eastAsia="sk-SK"/>
              </w:rPr>
              <w:t>35 - 39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2</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10</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5</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8</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10</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6</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12</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8</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13</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5</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6</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8</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r>
      <w:tr w:rsidR="00D0247C" w:rsidRPr="008E0C4D" w:rsidTr="0031224D">
        <w:trPr>
          <w:trHeight w:val="312"/>
        </w:trPr>
        <w:tc>
          <w:tcPr>
            <w:tcW w:w="979" w:type="dxa"/>
          </w:tcPr>
          <w:p w:rsidR="00D0247C" w:rsidRPr="0031224D" w:rsidRDefault="00D0247C" w:rsidP="0031224D">
            <w:pPr>
              <w:jc w:val="both"/>
              <w:rPr>
                <w:rFonts w:ascii="Calibri" w:hAnsi="Calibri"/>
                <w:b/>
                <w:bCs/>
                <w:color w:val="000000"/>
                <w:sz w:val="22"/>
                <w:szCs w:val="22"/>
                <w:lang w:eastAsia="sk-SK"/>
              </w:rPr>
            </w:pPr>
            <w:r w:rsidRPr="0031224D">
              <w:rPr>
                <w:rFonts w:ascii="Calibri" w:hAnsi="Calibri"/>
                <w:color w:val="000000"/>
                <w:sz w:val="22"/>
                <w:szCs w:val="22"/>
                <w:lang w:eastAsia="sk-SK"/>
              </w:rPr>
              <w:t xml:space="preserve">40 - 44 </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10</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13</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5</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10</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10</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2</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5</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8</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r>
      <w:tr w:rsidR="00D0247C" w:rsidRPr="008E0C4D" w:rsidTr="0031224D">
        <w:trPr>
          <w:trHeight w:val="312"/>
        </w:trPr>
        <w:tc>
          <w:tcPr>
            <w:tcW w:w="979" w:type="dxa"/>
          </w:tcPr>
          <w:p w:rsidR="00D0247C" w:rsidRPr="0031224D" w:rsidRDefault="00D0247C" w:rsidP="0031224D">
            <w:pPr>
              <w:jc w:val="both"/>
              <w:rPr>
                <w:rFonts w:ascii="Calibri" w:hAnsi="Calibri"/>
                <w:b/>
                <w:bCs/>
                <w:color w:val="000000"/>
                <w:sz w:val="22"/>
                <w:szCs w:val="22"/>
                <w:lang w:eastAsia="sk-SK"/>
              </w:rPr>
            </w:pPr>
            <w:r w:rsidRPr="0031224D">
              <w:rPr>
                <w:rFonts w:ascii="Calibri" w:hAnsi="Calibri"/>
                <w:color w:val="000000"/>
                <w:sz w:val="22"/>
                <w:szCs w:val="22"/>
                <w:lang w:eastAsia="sk-SK"/>
              </w:rPr>
              <w:t>45 - 49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12</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10</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6</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10</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12</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10</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12</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11</w:t>
            </w:r>
          </w:p>
        </w:tc>
      </w:tr>
      <w:tr w:rsidR="00D0247C" w:rsidRPr="008E0C4D" w:rsidTr="0031224D">
        <w:trPr>
          <w:trHeight w:val="312"/>
        </w:trPr>
        <w:tc>
          <w:tcPr>
            <w:tcW w:w="979" w:type="dxa"/>
          </w:tcPr>
          <w:p w:rsidR="00D0247C" w:rsidRPr="0031224D" w:rsidRDefault="00D0247C" w:rsidP="0031224D">
            <w:pPr>
              <w:jc w:val="both"/>
              <w:rPr>
                <w:rFonts w:ascii="Calibri" w:hAnsi="Calibri"/>
                <w:b/>
                <w:bCs/>
                <w:color w:val="000000"/>
                <w:sz w:val="22"/>
                <w:szCs w:val="22"/>
                <w:lang w:eastAsia="sk-SK"/>
              </w:rPr>
            </w:pPr>
            <w:r w:rsidRPr="0031224D">
              <w:rPr>
                <w:rFonts w:ascii="Calibri" w:hAnsi="Calibri"/>
                <w:color w:val="000000"/>
                <w:sz w:val="22"/>
                <w:szCs w:val="22"/>
                <w:lang w:eastAsia="sk-SK"/>
              </w:rPr>
              <w:t xml:space="preserve">50 – 54 </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15</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5</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10</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15</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12</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12</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10</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6</w:t>
            </w:r>
          </w:p>
        </w:tc>
      </w:tr>
      <w:tr w:rsidR="00D0247C" w:rsidRPr="008E0C4D" w:rsidTr="0031224D">
        <w:trPr>
          <w:trHeight w:val="312"/>
        </w:trPr>
        <w:tc>
          <w:tcPr>
            <w:tcW w:w="979" w:type="dxa"/>
          </w:tcPr>
          <w:p w:rsidR="00D0247C" w:rsidRPr="0031224D" w:rsidRDefault="00D0247C" w:rsidP="0031224D">
            <w:pPr>
              <w:jc w:val="both"/>
              <w:rPr>
                <w:rFonts w:ascii="Calibri" w:hAnsi="Calibri"/>
                <w:b/>
                <w:bCs/>
                <w:color w:val="000000"/>
                <w:sz w:val="22"/>
                <w:szCs w:val="22"/>
                <w:lang w:eastAsia="sk-SK"/>
              </w:rPr>
            </w:pPr>
            <w:r w:rsidRPr="0031224D">
              <w:rPr>
                <w:rFonts w:ascii="Calibri" w:hAnsi="Calibri"/>
                <w:color w:val="000000"/>
                <w:sz w:val="22"/>
                <w:szCs w:val="22"/>
                <w:lang w:eastAsia="sk-SK"/>
              </w:rPr>
              <w:t xml:space="preserve">55 – 59 </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2</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8</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3</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3</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5</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6</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10</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15</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5</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3</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9</w:t>
            </w:r>
          </w:p>
        </w:tc>
      </w:tr>
      <w:tr w:rsidR="00D0247C" w:rsidRPr="008E0C4D" w:rsidTr="0031224D">
        <w:trPr>
          <w:trHeight w:val="312"/>
        </w:trPr>
        <w:tc>
          <w:tcPr>
            <w:tcW w:w="979" w:type="dxa"/>
            <w:shd w:val="clear" w:color="auto" w:fill="DBE5F1"/>
          </w:tcPr>
          <w:p w:rsidR="00D0247C" w:rsidRPr="0031224D" w:rsidRDefault="00D0247C" w:rsidP="0031224D">
            <w:pPr>
              <w:jc w:val="both"/>
              <w:rPr>
                <w:rFonts w:ascii="Calibri" w:hAnsi="Calibri"/>
                <w:b/>
                <w:bCs/>
                <w:color w:val="000000"/>
                <w:sz w:val="22"/>
                <w:szCs w:val="22"/>
                <w:lang w:eastAsia="sk-SK"/>
              </w:rPr>
            </w:pPr>
            <w:r w:rsidRPr="0031224D">
              <w:rPr>
                <w:rFonts w:ascii="Calibri" w:hAnsi="Calibri"/>
                <w:color w:val="000000"/>
                <w:sz w:val="22"/>
                <w:szCs w:val="22"/>
                <w:lang w:eastAsia="sk-SK"/>
              </w:rPr>
              <w:t>60 - 64</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5</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5</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5</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9</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6</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9</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10</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2</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8</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3</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2</w:t>
            </w:r>
          </w:p>
        </w:tc>
        <w:tc>
          <w:tcPr>
            <w:tcW w:w="526" w:type="dxa"/>
            <w:shd w:val="clear" w:color="auto" w:fill="DBE5F1"/>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5</w:t>
            </w:r>
          </w:p>
        </w:tc>
      </w:tr>
      <w:tr w:rsidR="00D0247C" w:rsidRPr="008E0C4D" w:rsidTr="0031224D">
        <w:trPr>
          <w:trHeight w:val="312"/>
        </w:trPr>
        <w:tc>
          <w:tcPr>
            <w:tcW w:w="979" w:type="dxa"/>
          </w:tcPr>
          <w:p w:rsidR="00D0247C" w:rsidRPr="0031224D" w:rsidRDefault="00D0247C" w:rsidP="0031224D">
            <w:pPr>
              <w:jc w:val="both"/>
              <w:rPr>
                <w:rFonts w:ascii="Calibri" w:hAnsi="Calibri"/>
                <w:b/>
                <w:bCs/>
                <w:color w:val="000000"/>
                <w:sz w:val="22"/>
                <w:szCs w:val="22"/>
                <w:lang w:eastAsia="sk-SK"/>
              </w:rPr>
            </w:pPr>
            <w:r w:rsidRPr="0031224D">
              <w:rPr>
                <w:rFonts w:ascii="Calibri" w:hAnsi="Calibri"/>
                <w:color w:val="000000"/>
                <w:sz w:val="22"/>
                <w:szCs w:val="22"/>
                <w:lang w:eastAsia="sk-SK"/>
              </w:rPr>
              <w:t>65 - 69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5</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5</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5</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5</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3</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5</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5</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5</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9</w:t>
            </w:r>
          </w:p>
        </w:tc>
      </w:tr>
      <w:tr w:rsidR="00D0247C" w:rsidRPr="008E0C4D" w:rsidTr="0031224D">
        <w:trPr>
          <w:trHeight w:val="312"/>
        </w:trPr>
        <w:tc>
          <w:tcPr>
            <w:tcW w:w="979" w:type="dxa"/>
          </w:tcPr>
          <w:p w:rsidR="00D0247C" w:rsidRPr="0031224D" w:rsidRDefault="00D0247C" w:rsidP="0031224D">
            <w:pPr>
              <w:jc w:val="both"/>
              <w:rPr>
                <w:rFonts w:ascii="Calibri" w:hAnsi="Calibri"/>
                <w:b/>
                <w:bCs/>
                <w:color w:val="000000"/>
                <w:sz w:val="22"/>
                <w:szCs w:val="22"/>
                <w:lang w:eastAsia="sk-SK"/>
              </w:rPr>
            </w:pPr>
            <w:r w:rsidRPr="0031224D">
              <w:rPr>
                <w:rFonts w:ascii="Calibri" w:hAnsi="Calibri"/>
                <w:color w:val="000000"/>
                <w:sz w:val="22"/>
                <w:szCs w:val="22"/>
                <w:lang w:eastAsia="sk-SK"/>
              </w:rPr>
              <w:t>70 - 74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15</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5</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10</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3</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3</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3</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r>
      <w:tr w:rsidR="00D0247C" w:rsidRPr="008E0C4D" w:rsidTr="0031224D">
        <w:trPr>
          <w:trHeight w:val="312"/>
        </w:trPr>
        <w:tc>
          <w:tcPr>
            <w:tcW w:w="979" w:type="dxa"/>
          </w:tcPr>
          <w:p w:rsidR="00D0247C" w:rsidRPr="0031224D" w:rsidRDefault="00D0247C" w:rsidP="0031224D">
            <w:pPr>
              <w:jc w:val="both"/>
              <w:rPr>
                <w:rFonts w:ascii="Calibri" w:hAnsi="Calibri"/>
                <w:b/>
                <w:bCs/>
                <w:color w:val="000000"/>
                <w:sz w:val="22"/>
                <w:szCs w:val="22"/>
                <w:lang w:eastAsia="sk-SK"/>
              </w:rPr>
            </w:pPr>
            <w:r w:rsidRPr="0031224D">
              <w:rPr>
                <w:rFonts w:ascii="Calibri" w:hAnsi="Calibri"/>
                <w:color w:val="000000"/>
                <w:sz w:val="22"/>
                <w:szCs w:val="22"/>
                <w:lang w:eastAsia="sk-SK"/>
              </w:rPr>
              <w:t>75 - 79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15</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16</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13</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12</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8</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15</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3</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3</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10</w:t>
            </w:r>
          </w:p>
        </w:tc>
      </w:tr>
      <w:tr w:rsidR="00D0247C" w:rsidRPr="008E0C4D" w:rsidTr="0031224D">
        <w:trPr>
          <w:trHeight w:val="312"/>
        </w:trPr>
        <w:tc>
          <w:tcPr>
            <w:tcW w:w="979" w:type="dxa"/>
          </w:tcPr>
          <w:p w:rsidR="00D0247C" w:rsidRPr="0031224D" w:rsidRDefault="00D0247C" w:rsidP="0031224D">
            <w:pPr>
              <w:jc w:val="both"/>
              <w:rPr>
                <w:rFonts w:ascii="Calibri" w:hAnsi="Calibri"/>
                <w:b/>
                <w:bCs/>
                <w:color w:val="000000"/>
                <w:sz w:val="22"/>
                <w:szCs w:val="22"/>
                <w:lang w:eastAsia="sk-SK"/>
              </w:rPr>
            </w:pPr>
            <w:r w:rsidRPr="0031224D">
              <w:rPr>
                <w:rFonts w:ascii="Calibri" w:hAnsi="Calibri"/>
                <w:color w:val="000000"/>
                <w:sz w:val="22"/>
                <w:szCs w:val="22"/>
                <w:lang w:eastAsia="sk-SK"/>
              </w:rPr>
              <w:t>80 - 84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10</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5</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10</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7</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12</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15</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10</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13</w:t>
            </w:r>
          </w:p>
        </w:tc>
      </w:tr>
      <w:tr w:rsidR="00D0247C" w:rsidRPr="008E0C4D" w:rsidTr="0031224D">
        <w:trPr>
          <w:trHeight w:val="312"/>
        </w:trPr>
        <w:tc>
          <w:tcPr>
            <w:tcW w:w="979" w:type="dxa"/>
          </w:tcPr>
          <w:p w:rsidR="00D0247C" w:rsidRPr="0031224D" w:rsidRDefault="00D0247C" w:rsidP="0031224D">
            <w:pPr>
              <w:jc w:val="both"/>
              <w:rPr>
                <w:rFonts w:ascii="Calibri" w:hAnsi="Calibri"/>
                <w:b/>
                <w:bCs/>
                <w:color w:val="000000"/>
                <w:sz w:val="22"/>
                <w:szCs w:val="22"/>
                <w:lang w:eastAsia="sk-SK"/>
              </w:rPr>
            </w:pPr>
            <w:r w:rsidRPr="0031224D">
              <w:rPr>
                <w:rFonts w:ascii="Calibri" w:hAnsi="Calibri"/>
                <w:color w:val="000000"/>
                <w:sz w:val="22"/>
                <w:szCs w:val="22"/>
                <w:lang w:eastAsia="sk-SK"/>
              </w:rPr>
              <w:t>85 - 89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3</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2</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5</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3</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6</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6</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3</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3</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3</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5</w:t>
            </w:r>
          </w:p>
        </w:tc>
      </w:tr>
      <w:tr w:rsidR="00D0247C" w:rsidRPr="008E0C4D" w:rsidTr="0031224D">
        <w:trPr>
          <w:trHeight w:val="312"/>
        </w:trPr>
        <w:tc>
          <w:tcPr>
            <w:tcW w:w="979" w:type="dxa"/>
          </w:tcPr>
          <w:p w:rsidR="00D0247C" w:rsidRPr="0031224D" w:rsidRDefault="00D0247C" w:rsidP="0031224D">
            <w:pPr>
              <w:jc w:val="both"/>
              <w:rPr>
                <w:rFonts w:ascii="Calibri" w:hAnsi="Calibri"/>
                <w:b/>
                <w:bCs/>
                <w:color w:val="000000"/>
                <w:sz w:val="22"/>
                <w:szCs w:val="22"/>
                <w:lang w:eastAsia="sk-SK"/>
              </w:rPr>
            </w:pPr>
            <w:r w:rsidRPr="0031224D">
              <w:rPr>
                <w:rFonts w:ascii="Calibri" w:hAnsi="Calibri"/>
                <w:color w:val="000000"/>
                <w:sz w:val="22"/>
                <w:szCs w:val="22"/>
                <w:lang w:eastAsia="sk-SK"/>
              </w:rPr>
              <w:t>90 - 94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w:t>
            </w:r>
          </w:p>
        </w:tc>
      </w:tr>
      <w:tr w:rsidR="00D0247C" w:rsidRPr="008E0C4D" w:rsidTr="0031224D">
        <w:trPr>
          <w:trHeight w:val="312"/>
        </w:trPr>
        <w:tc>
          <w:tcPr>
            <w:tcW w:w="979" w:type="dxa"/>
          </w:tcPr>
          <w:p w:rsidR="00D0247C" w:rsidRPr="0031224D" w:rsidRDefault="00D0247C" w:rsidP="0031224D">
            <w:pPr>
              <w:jc w:val="both"/>
              <w:rPr>
                <w:rFonts w:ascii="Calibri" w:hAnsi="Calibri"/>
                <w:b/>
                <w:bCs/>
                <w:color w:val="000000"/>
                <w:sz w:val="22"/>
                <w:szCs w:val="22"/>
                <w:lang w:eastAsia="sk-SK"/>
              </w:rPr>
            </w:pPr>
            <w:r w:rsidRPr="0031224D">
              <w:rPr>
                <w:rFonts w:ascii="Calibri" w:hAnsi="Calibri"/>
                <w:color w:val="000000"/>
                <w:sz w:val="22"/>
                <w:szCs w:val="22"/>
                <w:lang w:eastAsia="sk-SK"/>
              </w:rPr>
              <w:t>95 - 99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r>
      <w:tr w:rsidR="00D0247C" w:rsidRPr="008E0C4D" w:rsidTr="0031224D">
        <w:trPr>
          <w:trHeight w:val="312"/>
        </w:trPr>
        <w:tc>
          <w:tcPr>
            <w:tcW w:w="979" w:type="dxa"/>
          </w:tcPr>
          <w:p w:rsidR="00D0247C" w:rsidRPr="0031224D" w:rsidRDefault="00D0247C" w:rsidP="0031224D">
            <w:pPr>
              <w:jc w:val="both"/>
              <w:rPr>
                <w:rFonts w:ascii="Calibri" w:hAnsi="Calibri"/>
                <w:b/>
                <w:bCs/>
                <w:color w:val="000000"/>
                <w:sz w:val="22"/>
                <w:szCs w:val="22"/>
                <w:lang w:eastAsia="sk-SK"/>
              </w:rPr>
            </w:pPr>
            <w:r w:rsidRPr="0031224D">
              <w:rPr>
                <w:rFonts w:ascii="Calibri" w:hAnsi="Calibri"/>
                <w:color w:val="000000"/>
                <w:sz w:val="22"/>
                <w:szCs w:val="22"/>
                <w:lang w:eastAsia="sk-SK"/>
              </w:rPr>
              <w:t>100-104</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r>
      <w:tr w:rsidR="00D0247C" w:rsidRPr="008E0C4D" w:rsidTr="0031224D">
        <w:trPr>
          <w:trHeight w:val="312"/>
        </w:trPr>
        <w:tc>
          <w:tcPr>
            <w:tcW w:w="979" w:type="dxa"/>
          </w:tcPr>
          <w:p w:rsidR="00D0247C" w:rsidRPr="0031224D" w:rsidRDefault="00D0247C" w:rsidP="0031224D">
            <w:pPr>
              <w:jc w:val="both"/>
              <w:rPr>
                <w:rFonts w:ascii="Calibri" w:hAnsi="Calibri"/>
                <w:b/>
                <w:bCs/>
                <w:color w:val="000000"/>
                <w:sz w:val="22"/>
                <w:szCs w:val="22"/>
                <w:lang w:eastAsia="sk-SK"/>
              </w:rPr>
            </w:pPr>
            <w:r w:rsidRPr="0031224D">
              <w:rPr>
                <w:rFonts w:ascii="Calibri" w:hAnsi="Calibri"/>
                <w:color w:val="000000"/>
                <w:sz w:val="22"/>
                <w:szCs w:val="22"/>
                <w:lang w:eastAsia="sk-SK"/>
              </w:rPr>
              <w:t>105-109</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1</w:t>
            </w:r>
          </w:p>
        </w:tc>
      </w:tr>
      <w:tr w:rsidR="00D0247C" w:rsidRPr="008E0C4D" w:rsidTr="0031224D">
        <w:trPr>
          <w:trHeight w:val="312"/>
        </w:trPr>
        <w:tc>
          <w:tcPr>
            <w:tcW w:w="979" w:type="dxa"/>
          </w:tcPr>
          <w:p w:rsidR="00D0247C" w:rsidRPr="0031224D" w:rsidRDefault="00D0247C" w:rsidP="0031224D">
            <w:pPr>
              <w:jc w:val="both"/>
              <w:rPr>
                <w:rFonts w:ascii="Calibri" w:hAnsi="Calibri"/>
                <w:b/>
                <w:bCs/>
                <w:color w:val="000000"/>
                <w:sz w:val="22"/>
                <w:szCs w:val="22"/>
                <w:lang w:eastAsia="sk-SK"/>
              </w:rPr>
            </w:pPr>
            <w:r w:rsidRPr="0031224D">
              <w:rPr>
                <w:rFonts w:ascii="Calibri" w:hAnsi="Calibri"/>
                <w:color w:val="000000"/>
                <w:sz w:val="22"/>
                <w:szCs w:val="22"/>
                <w:lang w:eastAsia="sk-SK"/>
              </w:rPr>
              <w:t>110 a viac</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c>
          <w:tcPr>
            <w:tcW w:w="526" w:type="dxa"/>
          </w:tcPr>
          <w:p w:rsidR="00D0247C" w:rsidRPr="0031224D" w:rsidRDefault="00D0247C" w:rsidP="0031224D">
            <w:pPr>
              <w:jc w:val="center"/>
              <w:rPr>
                <w:rFonts w:ascii="Calibri" w:hAnsi="Calibri"/>
                <w:color w:val="000000"/>
                <w:sz w:val="20"/>
                <w:szCs w:val="20"/>
                <w:lang w:eastAsia="sk-SK"/>
              </w:rPr>
            </w:pPr>
            <w:r w:rsidRPr="0031224D">
              <w:rPr>
                <w:rFonts w:ascii="Calibri" w:hAnsi="Calibri"/>
                <w:color w:val="000000"/>
                <w:sz w:val="20"/>
                <w:szCs w:val="20"/>
                <w:lang w:eastAsia="sk-SK"/>
              </w:rPr>
              <w:t>-</w:t>
            </w:r>
          </w:p>
        </w:tc>
      </w:tr>
    </w:tbl>
    <w:p w:rsidR="00D0247C" w:rsidRDefault="00D0247C" w:rsidP="009F4FCC">
      <w:pPr>
        <w:spacing w:line="360" w:lineRule="auto"/>
        <w:jc w:val="both"/>
        <w:rPr>
          <w:rFonts w:ascii="Calibri" w:hAnsi="Calibri" w:cs="Arial"/>
          <w:color w:val="333333"/>
          <w:sz w:val="18"/>
          <w:szCs w:val="18"/>
          <w:shd w:val="clear" w:color="auto" w:fill="FFFFFF"/>
        </w:rPr>
      </w:pPr>
      <w:r>
        <w:rPr>
          <w:rFonts w:ascii="Calibri" w:hAnsi="Calibri"/>
          <w:sz w:val="18"/>
          <w:szCs w:val="18"/>
        </w:rPr>
        <w:t xml:space="preserve">Zdroj: </w:t>
      </w:r>
      <w:r>
        <w:rPr>
          <w:rStyle w:val="apple-converted-space"/>
          <w:rFonts w:ascii="Calibri" w:hAnsi="Calibri" w:cs="Arial"/>
          <w:color w:val="333333"/>
          <w:sz w:val="18"/>
          <w:szCs w:val="18"/>
          <w:shd w:val="clear" w:color="auto" w:fill="FFFFFF"/>
        </w:rPr>
        <w:t> </w:t>
      </w:r>
      <w:r>
        <w:rPr>
          <w:rFonts w:ascii="Calibri" w:hAnsi="Calibri" w:cs="Arial"/>
          <w:color w:val="333333"/>
          <w:sz w:val="18"/>
          <w:szCs w:val="18"/>
          <w:shd w:val="clear" w:color="auto" w:fill="FFFFFF"/>
        </w:rPr>
        <w:t>„Štatistický úrad SR databáza DATAcube“</w:t>
      </w:r>
    </w:p>
    <w:p w:rsidR="00D0247C" w:rsidRPr="008E0C4D" w:rsidRDefault="00D0247C" w:rsidP="007E687B">
      <w:pPr>
        <w:pStyle w:val="BodyTextIndent"/>
        <w:spacing w:after="0"/>
        <w:ind w:left="0"/>
        <w:jc w:val="both"/>
        <w:rPr>
          <w:rFonts w:ascii="Calibri" w:hAnsi="Calibri"/>
          <w:sz w:val="22"/>
          <w:szCs w:val="22"/>
        </w:rPr>
      </w:pPr>
      <w:r>
        <w:rPr>
          <w:rFonts w:ascii="Calibri" w:hAnsi="Calibri"/>
          <w:sz w:val="22"/>
          <w:szCs w:val="22"/>
        </w:rPr>
        <w:t>V tabuľke č. 8</w:t>
      </w:r>
      <w:r w:rsidRPr="008E0C4D">
        <w:rPr>
          <w:rFonts w:ascii="Calibri" w:hAnsi="Calibri"/>
          <w:sz w:val="22"/>
          <w:szCs w:val="22"/>
        </w:rPr>
        <w:t xml:space="preserve"> sú evidovaní obyvatelia Oľšavice podľa produktívnosti. </w:t>
      </w:r>
    </w:p>
    <w:p w:rsidR="00D0247C" w:rsidRPr="008E0C4D" w:rsidRDefault="00D0247C" w:rsidP="007E687B">
      <w:pPr>
        <w:pStyle w:val="BodyTextIndent"/>
        <w:spacing w:after="0"/>
        <w:ind w:left="0"/>
        <w:jc w:val="both"/>
        <w:rPr>
          <w:rFonts w:ascii="Calibri" w:hAnsi="Calibri"/>
          <w:sz w:val="22"/>
          <w:szCs w:val="22"/>
        </w:rPr>
      </w:pPr>
    </w:p>
    <w:p w:rsidR="00D0247C" w:rsidRPr="008E0C4D" w:rsidRDefault="00D0247C" w:rsidP="007E687B">
      <w:pPr>
        <w:pStyle w:val="BodyTextIndent"/>
        <w:spacing w:after="0"/>
        <w:ind w:left="0"/>
        <w:jc w:val="both"/>
        <w:rPr>
          <w:rFonts w:ascii="Calibri" w:hAnsi="Calibri"/>
          <w:sz w:val="22"/>
          <w:szCs w:val="22"/>
        </w:rPr>
      </w:pPr>
      <w:r>
        <w:rPr>
          <w:rFonts w:ascii="Calibri" w:hAnsi="Calibri"/>
          <w:sz w:val="22"/>
          <w:szCs w:val="22"/>
        </w:rPr>
        <w:t>Tabuľka č. 8</w:t>
      </w:r>
      <w:r w:rsidRPr="008E0C4D">
        <w:rPr>
          <w:rFonts w:ascii="Calibri" w:hAnsi="Calibri"/>
          <w:sz w:val="22"/>
          <w:szCs w:val="22"/>
        </w:rPr>
        <w:t>: Štruktúra obyvateľov obce Oľšavica podľa produktívnosti</w:t>
      </w:r>
    </w:p>
    <w:tbl>
      <w:tblPr>
        <w:tblW w:w="0" w:type="auto"/>
        <w:tblInd w:w="5" w:type="dxa"/>
        <w:tblLayout w:type="fixed"/>
        <w:tblCellMar>
          <w:left w:w="0" w:type="dxa"/>
          <w:right w:w="0" w:type="dxa"/>
        </w:tblCellMar>
        <w:tblLook w:val="0000"/>
      </w:tblPr>
      <w:tblGrid>
        <w:gridCol w:w="1529"/>
        <w:gridCol w:w="680"/>
        <w:gridCol w:w="851"/>
        <w:gridCol w:w="1080"/>
        <w:gridCol w:w="720"/>
        <w:gridCol w:w="900"/>
        <w:gridCol w:w="720"/>
        <w:gridCol w:w="900"/>
        <w:gridCol w:w="720"/>
        <w:gridCol w:w="813"/>
      </w:tblGrid>
      <w:tr w:rsidR="00D0247C" w:rsidRPr="008E0C4D" w:rsidTr="005C1967">
        <w:trPr>
          <w:trHeight w:val="282"/>
        </w:trPr>
        <w:tc>
          <w:tcPr>
            <w:tcW w:w="1529" w:type="dxa"/>
            <w:tcBorders>
              <w:top w:val="single" w:sz="4" w:space="0" w:color="auto"/>
              <w:left w:val="single" w:sz="4" w:space="0" w:color="auto"/>
              <w:bottom w:val="nil"/>
              <w:right w:val="nil"/>
            </w:tcBorders>
            <w:shd w:val="clear" w:color="auto" w:fill="B6DDE8"/>
            <w:vAlign w:val="center"/>
          </w:tcPr>
          <w:p w:rsidR="00D0247C" w:rsidRPr="008E0C4D" w:rsidRDefault="00D0247C" w:rsidP="005C1967">
            <w:pPr>
              <w:jc w:val="center"/>
              <w:rPr>
                <w:rFonts w:ascii="Calibri" w:hAnsi="Calibri"/>
              </w:rPr>
            </w:pPr>
          </w:p>
        </w:tc>
        <w:tc>
          <w:tcPr>
            <w:tcW w:w="680" w:type="dxa"/>
            <w:tcBorders>
              <w:top w:val="single" w:sz="4" w:space="0" w:color="auto"/>
              <w:left w:val="nil"/>
              <w:bottom w:val="nil"/>
              <w:right w:val="single" w:sz="4" w:space="0" w:color="auto"/>
            </w:tcBorders>
            <w:shd w:val="clear" w:color="auto" w:fill="B6DDE8"/>
            <w:vAlign w:val="center"/>
          </w:tcPr>
          <w:p w:rsidR="00D0247C" w:rsidRPr="008E0C4D" w:rsidRDefault="00D0247C" w:rsidP="005C1967">
            <w:pPr>
              <w:jc w:val="center"/>
              <w:rPr>
                <w:rFonts w:ascii="Calibri" w:hAnsi="Calibri"/>
              </w:rPr>
            </w:pPr>
          </w:p>
        </w:tc>
        <w:tc>
          <w:tcPr>
            <w:tcW w:w="5171" w:type="dxa"/>
            <w:gridSpan w:val="6"/>
            <w:tcBorders>
              <w:top w:val="single" w:sz="4" w:space="0" w:color="auto"/>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rPr>
            </w:pPr>
            <w:r w:rsidRPr="008E0C4D">
              <w:rPr>
                <w:rFonts w:ascii="Calibri" w:hAnsi="Calibri"/>
                <w:b/>
                <w:sz w:val="22"/>
                <w:szCs w:val="22"/>
              </w:rPr>
              <w:t>OBYVATEĽSTVO</w:t>
            </w:r>
          </w:p>
        </w:tc>
        <w:tc>
          <w:tcPr>
            <w:tcW w:w="1533" w:type="dxa"/>
            <w:gridSpan w:val="2"/>
            <w:tcBorders>
              <w:top w:val="single" w:sz="4" w:space="0" w:color="auto"/>
              <w:left w:val="nil"/>
              <w:bottom w:val="nil"/>
              <w:right w:val="single" w:sz="4" w:space="0" w:color="auto"/>
            </w:tcBorders>
            <w:shd w:val="clear" w:color="auto" w:fill="B6DDE8"/>
            <w:vAlign w:val="center"/>
          </w:tcPr>
          <w:p w:rsidR="00D0247C" w:rsidRPr="008E0C4D" w:rsidRDefault="00D0247C" w:rsidP="005C1967">
            <w:pPr>
              <w:jc w:val="center"/>
              <w:rPr>
                <w:rFonts w:ascii="Calibri" w:hAnsi="Calibri"/>
                <w:b/>
              </w:rPr>
            </w:pPr>
          </w:p>
        </w:tc>
      </w:tr>
      <w:tr w:rsidR="00D0247C" w:rsidRPr="008E0C4D" w:rsidTr="005C1967">
        <w:trPr>
          <w:trHeight w:val="240"/>
        </w:trPr>
        <w:tc>
          <w:tcPr>
            <w:tcW w:w="1529" w:type="dxa"/>
            <w:tcBorders>
              <w:top w:val="nil"/>
              <w:left w:val="single" w:sz="4" w:space="0" w:color="auto"/>
              <w:bottom w:val="nil"/>
              <w:right w:val="nil"/>
            </w:tcBorders>
            <w:shd w:val="clear" w:color="auto" w:fill="B6DDE8"/>
            <w:vAlign w:val="center"/>
          </w:tcPr>
          <w:p w:rsidR="00D0247C" w:rsidRPr="008E0C4D" w:rsidRDefault="00D0247C" w:rsidP="005C1967">
            <w:pPr>
              <w:jc w:val="center"/>
              <w:rPr>
                <w:rFonts w:ascii="Calibri" w:hAnsi="Calibri"/>
              </w:rPr>
            </w:pPr>
          </w:p>
        </w:tc>
        <w:tc>
          <w:tcPr>
            <w:tcW w:w="680" w:type="dxa"/>
            <w:tcBorders>
              <w:top w:val="nil"/>
              <w:left w:val="nil"/>
              <w:bottom w:val="nil"/>
              <w:right w:val="single" w:sz="4" w:space="0" w:color="auto"/>
            </w:tcBorders>
            <w:shd w:val="clear" w:color="auto" w:fill="B6DDE8"/>
            <w:vAlign w:val="center"/>
          </w:tcPr>
          <w:p w:rsidR="00D0247C" w:rsidRPr="008E0C4D" w:rsidRDefault="00D0247C" w:rsidP="005C1967">
            <w:pPr>
              <w:jc w:val="center"/>
              <w:rPr>
                <w:rFonts w:ascii="Calibri" w:hAnsi="Calibri"/>
              </w:rPr>
            </w:pPr>
          </w:p>
        </w:tc>
        <w:tc>
          <w:tcPr>
            <w:tcW w:w="1931" w:type="dxa"/>
            <w:gridSpan w:val="2"/>
            <w:tcBorders>
              <w:top w:val="nil"/>
              <w:left w:val="nil"/>
              <w:bottom w:val="double" w:sz="6"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predproduktívne</w:t>
            </w:r>
          </w:p>
          <w:p w:rsidR="00D0247C" w:rsidRPr="008E0C4D" w:rsidRDefault="00D0247C" w:rsidP="005C1967">
            <w:pPr>
              <w:jc w:val="center"/>
              <w:rPr>
                <w:rFonts w:ascii="Calibri" w:hAnsi="Calibri"/>
                <w:b/>
              </w:rPr>
            </w:pPr>
            <w:r w:rsidRPr="008E0C4D">
              <w:rPr>
                <w:rFonts w:ascii="Calibri" w:hAnsi="Calibri"/>
                <w:b/>
                <w:sz w:val="22"/>
                <w:szCs w:val="22"/>
              </w:rPr>
              <w:t>0 - 14</w:t>
            </w:r>
          </w:p>
        </w:tc>
        <w:tc>
          <w:tcPr>
            <w:tcW w:w="1620" w:type="dxa"/>
            <w:gridSpan w:val="2"/>
            <w:tcBorders>
              <w:top w:val="nil"/>
              <w:left w:val="nil"/>
              <w:bottom w:val="double" w:sz="6"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produktívne</w:t>
            </w:r>
          </w:p>
          <w:p w:rsidR="00D0247C" w:rsidRPr="008E0C4D" w:rsidRDefault="00D0247C" w:rsidP="005C1967">
            <w:pPr>
              <w:jc w:val="center"/>
              <w:rPr>
                <w:rFonts w:ascii="Calibri" w:hAnsi="Calibri"/>
                <w:b/>
              </w:rPr>
            </w:pPr>
            <w:r w:rsidRPr="008E0C4D">
              <w:rPr>
                <w:rFonts w:ascii="Calibri" w:hAnsi="Calibri"/>
                <w:b/>
                <w:sz w:val="22"/>
                <w:szCs w:val="22"/>
              </w:rPr>
              <w:t>15 - 64</w:t>
            </w:r>
          </w:p>
        </w:tc>
        <w:tc>
          <w:tcPr>
            <w:tcW w:w="1620" w:type="dxa"/>
            <w:gridSpan w:val="2"/>
            <w:tcBorders>
              <w:top w:val="nil"/>
              <w:left w:val="nil"/>
              <w:bottom w:val="double" w:sz="6"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poproduktívne</w:t>
            </w:r>
          </w:p>
          <w:p w:rsidR="00D0247C" w:rsidRPr="008E0C4D" w:rsidRDefault="00D0247C" w:rsidP="005C1967">
            <w:pPr>
              <w:jc w:val="center"/>
              <w:rPr>
                <w:rFonts w:ascii="Calibri" w:hAnsi="Calibri"/>
                <w:b/>
              </w:rPr>
            </w:pPr>
            <w:r w:rsidRPr="008E0C4D">
              <w:rPr>
                <w:rFonts w:ascii="Calibri" w:hAnsi="Calibri"/>
                <w:b/>
                <w:sz w:val="22"/>
                <w:szCs w:val="22"/>
              </w:rPr>
              <w:t>65 a viac</w:t>
            </w:r>
          </w:p>
        </w:tc>
        <w:tc>
          <w:tcPr>
            <w:tcW w:w="1533" w:type="dxa"/>
            <w:gridSpan w:val="2"/>
            <w:tcBorders>
              <w:top w:val="nil"/>
              <w:left w:val="nil"/>
              <w:bottom w:val="double" w:sz="6" w:space="0" w:color="auto"/>
              <w:right w:val="single" w:sz="4" w:space="0" w:color="auto"/>
            </w:tcBorders>
            <w:shd w:val="clear" w:color="auto" w:fill="B6DDE8"/>
            <w:vAlign w:val="center"/>
          </w:tcPr>
          <w:p w:rsidR="00D0247C" w:rsidRPr="008E0C4D" w:rsidRDefault="00D0247C" w:rsidP="005C1967">
            <w:pPr>
              <w:jc w:val="center"/>
              <w:rPr>
                <w:rFonts w:ascii="Calibri" w:hAnsi="Calibri"/>
              </w:rPr>
            </w:pPr>
            <w:r w:rsidRPr="008E0C4D">
              <w:rPr>
                <w:rFonts w:ascii="Calibri" w:hAnsi="Calibri"/>
                <w:b/>
                <w:sz w:val="22"/>
                <w:szCs w:val="22"/>
              </w:rPr>
              <w:t>SPOLU</w:t>
            </w:r>
          </w:p>
        </w:tc>
      </w:tr>
      <w:tr w:rsidR="00D0247C" w:rsidRPr="008E0C4D" w:rsidTr="005C1967">
        <w:trPr>
          <w:trHeight w:val="240"/>
        </w:trPr>
        <w:tc>
          <w:tcPr>
            <w:tcW w:w="1529" w:type="dxa"/>
            <w:tcBorders>
              <w:top w:val="nil"/>
              <w:left w:val="single" w:sz="4" w:space="0" w:color="auto"/>
              <w:bottom w:val="double" w:sz="6" w:space="0" w:color="auto"/>
              <w:right w:val="nil"/>
            </w:tcBorders>
            <w:shd w:val="clear" w:color="auto" w:fill="B6DDE8"/>
            <w:vAlign w:val="center"/>
          </w:tcPr>
          <w:p w:rsidR="00D0247C" w:rsidRPr="008E0C4D" w:rsidRDefault="00D0247C" w:rsidP="005C1967">
            <w:pPr>
              <w:jc w:val="center"/>
              <w:rPr>
                <w:rFonts w:ascii="Calibri" w:hAnsi="Calibri"/>
              </w:rPr>
            </w:pPr>
          </w:p>
        </w:tc>
        <w:tc>
          <w:tcPr>
            <w:tcW w:w="680" w:type="dxa"/>
            <w:tcBorders>
              <w:top w:val="nil"/>
              <w:left w:val="nil"/>
              <w:bottom w:val="double" w:sz="6" w:space="0" w:color="auto"/>
              <w:right w:val="single" w:sz="4" w:space="0" w:color="auto"/>
            </w:tcBorders>
            <w:shd w:val="clear" w:color="auto" w:fill="B6DDE8"/>
            <w:vAlign w:val="center"/>
          </w:tcPr>
          <w:p w:rsidR="00D0247C" w:rsidRPr="008E0C4D" w:rsidRDefault="00D0247C" w:rsidP="005C1967">
            <w:pPr>
              <w:jc w:val="center"/>
              <w:rPr>
                <w:rFonts w:ascii="Calibri" w:hAnsi="Calibri"/>
              </w:rPr>
            </w:pPr>
          </w:p>
        </w:tc>
        <w:tc>
          <w:tcPr>
            <w:tcW w:w="1931" w:type="dxa"/>
            <w:gridSpan w:val="2"/>
            <w:tcBorders>
              <w:top w:val="nil"/>
              <w:left w:val="nil"/>
              <w:bottom w:val="nil"/>
              <w:right w:val="single" w:sz="4" w:space="0" w:color="auto"/>
            </w:tcBorders>
            <w:shd w:val="clear" w:color="auto" w:fill="B6DDE8"/>
            <w:vAlign w:val="center"/>
          </w:tcPr>
          <w:p w:rsidR="00D0247C" w:rsidRPr="008E0C4D" w:rsidRDefault="00D0247C" w:rsidP="005C1967">
            <w:pPr>
              <w:jc w:val="center"/>
              <w:rPr>
                <w:rFonts w:ascii="Calibri" w:hAnsi="Calibri"/>
              </w:rPr>
            </w:pPr>
            <w:r w:rsidRPr="008E0C4D">
              <w:rPr>
                <w:rFonts w:ascii="Calibri" w:hAnsi="Calibri"/>
                <w:sz w:val="22"/>
                <w:szCs w:val="22"/>
              </w:rPr>
              <w:t>Počet / %</w:t>
            </w:r>
          </w:p>
        </w:tc>
        <w:tc>
          <w:tcPr>
            <w:tcW w:w="1620" w:type="dxa"/>
            <w:gridSpan w:val="2"/>
            <w:tcBorders>
              <w:top w:val="nil"/>
              <w:left w:val="nil"/>
              <w:bottom w:val="nil"/>
              <w:right w:val="single" w:sz="4" w:space="0" w:color="auto"/>
            </w:tcBorders>
            <w:shd w:val="clear" w:color="auto" w:fill="B6DDE8"/>
            <w:vAlign w:val="center"/>
          </w:tcPr>
          <w:p w:rsidR="00D0247C" w:rsidRPr="008E0C4D" w:rsidRDefault="00D0247C" w:rsidP="005C1967">
            <w:pPr>
              <w:jc w:val="center"/>
              <w:rPr>
                <w:rFonts w:ascii="Calibri" w:hAnsi="Calibri"/>
              </w:rPr>
            </w:pPr>
            <w:r w:rsidRPr="008E0C4D">
              <w:rPr>
                <w:rFonts w:ascii="Calibri" w:hAnsi="Calibri"/>
                <w:sz w:val="22"/>
                <w:szCs w:val="22"/>
              </w:rPr>
              <w:t>Počet / %</w:t>
            </w:r>
          </w:p>
        </w:tc>
        <w:tc>
          <w:tcPr>
            <w:tcW w:w="1620" w:type="dxa"/>
            <w:gridSpan w:val="2"/>
            <w:tcBorders>
              <w:top w:val="nil"/>
              <w:left w:val="nil"/>
              <w:bottom w:val="nil"/>
              <w:right w:val="single" w:sz="4" w:space="0" w:color="auto"/>
            </w:tcBorders>
            <w:shd w:val="clear" w:color="auto" w:fill="B6DDE8"/>
            <w:vAlign w:val="center"/>
          </w:tcPr>
          <w:p w:rsidR="00D0247C" w:rsidRPr="008E0C4D" w:rsidRDefault="00D0247C" w:rsidP="005C1967">
            <w:pPr>
              <w:jc w:val="center"/>
              <w:rPr>
                <w:rFonts w:ascii="Calibri" w:hAnsi="Calibri"/>
              </w:rPr>
            </w:pPr>
            <w:r w:rsidRPr="008E0C4D">
              <w:rPr>
                <w:rFonts w:ascii="Calibri" w:hAnsi="Calibri"/>
                <w:sz w:val="22"/>
                <w:szCs w:val="22"/>
              </w:rPr>
              <w:t>Počet / %</w:t>
            </w:r>
          </w:p>
        </w:tc>
        <w:tc>
          <w:tcPr>
            <w:tcW w:w="1533" w:type="dxa"/>
            <w:gridSpan w:val="2"/>
            <w:tcBorders>
              <w:top w:val="nil"/>
              <w:left w:val="nil"/>
              <w:bottom w:val="double" w:sz="6" w:space="0" w:color="auto"/>
              <w:right w:val="single" w:sz="4" w:space="0" w:color="auto"/>
            </w:tcBorders>
            <w:shd w:val="clear" w:color="auto" w:fill="B6DDE8"/>
            <w:vAlign w:val="center"/>
          </w:tcPr>
          <w:p w:rsidR="00D0247C" w:rsidRPr="008E0C4D" w:rsidRDefault="00D0247C" w:rsidP="005C1967">
            <w:pPr>
              <w:jc w:val="center"/>
              <w:rPr>
                <w:rFonts w:ascii="Calibri" w:hAnsi="Calibri"/>
              </w:rPr>
            </w:pPr>
            <w:r w:rsidRPr="008E0C4D">
              <w:rPr>
                <w:rFonts w:ascii="Calibri" w:hAnsi="Calibri"/>
                <w:sz w:val="22"/>
                <w:szCs w:val="22"/>
              </w:rPr>
              <w:t>Počet / %</w:t>
            </w:r>
          </w:p>
        </w:tc>
      </w:tr>
      <w:tr w:rsidR="00D0247C" w:rsidRPr="008E0C4D" w:rsidTr="005C1967">
        <w:trPr>
          <w:trHeight w:val="240"/>
        </w:trPr>
        <w:tc>
          <w:tcPr>
            <w:tcW w:w="1529" w:type="dxa"/>
            <w:tcBorders>
              <w:top w:val="nil"/>
              <w:left w:val="single" w:sz="4" w:space="0" w:color="auto"/>
              <w:bottom w:val="nil"/>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2007</w:t>
            </w:r>
          </w:p>
        </w:tc>
        <w:tc>
          <w:tcPr>
            <w:tcW w:w="6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ženy</w:t>
            </w:r>
          </w:p>
        </w:tc>
        <w:tc>
          <w:tcPr>
            <w:tcW w:w="851" w:type="dxa"/>
            <w:tcBorders>
              <w:top w:val="double" w:sz="6" w:space="0" w:color="auto"/>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15</w:t>
            </w:r>
          </w:p>
        </w:tc>
        <w:tc>
          <w:tcPr>
            <w:tcW w:w="1080" w:type="dxa"/>
            <w:tcBorders>
              <w:top w:val="double" w:sz="6" w:space="0" w:color="auto"/>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5</w:t>
            </w:r>
          </w:p>
        </w:tc>
        <w:tc>
          <w:tcPr>
            <w:tcW w:w="720" w:type="dxa"/>
            <w:tcBorders>
              <w:top w:val="double" w:sz="6" w:space="0" w:color="auto"/>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82</w:t>
            </w:r>
          </w:p>
        </w:tc>
        <w:tc>
          <w:tcPr>
            <w:tcW w:w="900" w:type="dxa"/>
            <w:tcBorders>
              <w:top w:val="double" w:sz="6" w:space="0" w:color="auto"/>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28</w:t>
            </w:r>
          </w:p>
        </w:tc>
        <w:tc>
          <w:tcPr>
            <w:tcW w:w="720" w:type="dxa"/>
            <w:tcBorders>
              <w:top w:val="double" w:sz="6" w:space="0" w:color="auto"/>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48</w:t>
            </w:r>
          </w:p>
        </w:tc>
        <w:tc>
          <w:tcPr>
            <w:tcW w:w="900" w:type="dxa"/>
            <w:tcBorders>
              <w:top w:val="double" w:sz="6" w:space="0" w:color="auto"/>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16</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145</w:t>
            </w:r>
          </w:p>
        </w:tc>
        <w:tc>
          <w:tcPr>
            <w:tcW w:w="813"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49</w:t>
            </w:r>
          </w:p>
        </w:tc>
      </w:tr>
      <w:tr w:rsidR="00D0247C" w:rsidRPr="008E0C4D" w:rsidTr="005C1967">
        <w:trPr>
          <w:trHeight w:val="240"/>
        </w:trPr>
        <w:tc>
          <w:tcPr>
            <w:tcW w:w="1529" w:type="dxa"/>
            <w:tcBorders>
              <w:top w:val="nil"/>
              <w:left w:val="single" w:sz="4" w:space="0" w:color="auto"/>
              <w:bottom w:val="nil"/>
              <w:right w:val="single" w:sz="4" w:space="0" w:color="auto"/>
            </w:tcBorders>
            <w:shd w:val="clear" w:color="auto" w:fill="B6DDE8"/>
            <w:vAlign w:val="center"/>
          </w:tcPr>
          <w:p w:rsidR="00D0247C" w:rsidRPr="008E0C4D" w:rsidRDefault="00D0247C" w:rsidP="005C1967">
            <w:pPr>
              <w:jc w:val="center"/>
              <w:rPr>
                <w:rFonts w:ascii="Calibri" w:hAnsi="Calibri"/>
                <w:b/>
              </w:rPr>
            </w:pPr>
          </w:p>
        </w:tc>
        <w:tc>
          <w:tcPr>
            <w:tcW w:w="6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muži</w:t>
            </w:r>
          </w:p>
        </w:tc>
        <w:tc>
          <w:tcPr>
            <w:tcW w:w="851"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22</w:t>
            </w:r>
          </w:p>
        </w:tc>
        <w:tc>
          <w:tcPr>
            <w:tcW w:w="10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7</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96</w:t>
            </w: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32</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35</w:t>
            </w: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12</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153</w:t>
            </w:r>
          </w:p>
        </w:tc>
        <w:tc>
          <w:tcPr>
            <w:tcW w:w="813"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51</w:t>
            </w:r>
          </w:p>
        </w:tc>
      </w:tr>
      <w:tr w:rsidR="00D0247C" w:rsidRPr="008E0C4D" w:rsidTr="005C1967">
        <w:trPr>
          <w:trHeight w:val="240"/>
        </w:trPr>
        <w:tc>
          <w:tcPr>
            <w:tcW w:w="1529" w:type="dxa"/>
            <w:tcBorders>
              <w:top w:val="nil"/>
              <w:left w:val="single" w:sz="4" w:space="0" w:color="auto"/>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p>
        </w:tc>
        <w:tc>
          <w:tcPr>
            <w:tcW w:w="68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spolu</w:t>
            </w:r>
          </w:p>
        </w:tc>
        <w:tc>
          <w:tcPr>
            <w:tcW w:w="851"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37</w:t>
            </w:r>
          </w:p>
        </w:tc>
        <w:tc>
          <w:tcPr>
            <w:tcW w:w="108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12</w:t>
            </w:r>
          </w:p>
        </w:tc>
        <w:tc>
          <w:tcPr>
            <w:tcW w:w="72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178</w:t>
            </w:r>
          </w:p>
        </w:tc>
        <w:tc>
          <w:tcPr>
            <w:tcW w:w="90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60</w:t>
            </w:r>
          </w:p>
        </w:tc>
        <w:tc>
          <w:tcPr>
            <w:tcW w:w="72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83</w:t>
            </w:r>
          </w:p>
        </w:tc>
        <w:tc>
          <w:tcPr>
            <w:tcW w:w="90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28</w:t>
            </w:r>
          </w:p>
        </w:tc>
        <w:tc>
          <w:tcPr>
            <w:tcW w:w="72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298</w:t>
            </w:r>
          </w:p>
        </w:tc>
        <w:tc>
          <w:tcPr>
            <w:tcW w:w="813"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100</w:t>
            </w:r>
          </w:p>
        </w:tc>
      </w:tr>
      <w:tr w:rsidR="00D0247C" w:rsidRPr="008E0C4D" w:rsidTr="009F4FCC">
        <w:trPr>
          <w:trHeight w:hRule="exact" w:val="170"/>
        </w:trPr>
        <w:tc>
          <w:tcPr>
            <w:tcW w:w="1529" w:type="dxa"/>
            <w:tcBorders>
              <w:top w:val="nil"/>
              <w:left w:val="single" w:sz="4" w:space="0" w:color="auto"/>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6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851"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10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813"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r>
      <w:tr w:rsidR="00D0247C" w:rsidRPr="008E0C4D" w:rsidTr="005C1967">
        <w:trPr>
          <w:trHeight w:val="240"/>
        </w:trPr>
        <w:tc>
          <w:tcPr>
            <w:tcW w:w="1529" w:type="dxa"/>
            <w:tcBorders>
              <w:top w:val="nil"/>
              <w:left w:val="single" w:sz="4" w:space="0" w:color="auto"/>
              <w:bottom w:val="nil"/>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2008</w:t>
            </w:r>
          </w:p>
        </w:tc>
        <w:tc>
          <w:tcPr>
            <w:tcW w:w="6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ženy</w:t>
            </w:r>
          </w:p>
        </w:tc>
        <w:tc>
          <w:tcPr>
            <w:tcW w:w="851"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13</w:t>
            </w:r>
          </w:p>
        </w:tc>
        <w:tc>
          <w:tcPr>
            <w:tcW w:w="10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4</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84</w:t>
            </w: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29</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45</w:t>
            </w: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15</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142</w:t>
            </w:r>
          </w:p>
        </w:tc>
        <w:tc>
          <w:tcPr>
            <w:tcW w:w="813"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48</w:t>
            </w:r>
          </w:p>
        </w:tc>
      </w:tr>
      <w:tr w:rsidR="00D0247C" w:rsidRPr="008E0C4D" w:rsidTr="005C1967">
        <w:trPr>
          <w:trHeight w:val="240"/>
        </w:trPr>
        <w:tc>
          <w:tcPr>
            <w:tcW w:w="1529" w:type="dxa"/>
            <w:tcBorders>
              <w:top w:val="nil"/>
              <w:left w:val="single" w:sz="4" w:space="0" w:color="auto"/>
              <w:bottom w:val="nil"/>
              <w:right w:val="single" w:sz="4" w:space="0" w:color="auto"/>
            </w:tcBorders>
            <w:shd w:val="clear" w:color="auto" w:fill="B6DDE8"/>
            <w:vAlign w:val="center"/>
          </w:tcPr>
          <w:p w:rsidR="00D0247C" w:rsidRPr="008E0C4D" w:rsidRDefault="00D0247C" w:rsidP="005C1967">
            <w:pPr>
              <w:jc w:val="center"/>
              <w:rPr>
                <w:rFonts w:ascii="Calibri" w:hAnsi="Calibri"/>
                <w:b/>
              </w:rPr>
            </w:pPr>
          </w:p>
        </w:tc>
        <w:tc>
          <w:tcPr>
            <w:tcW w:w="6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muži</w:t>
            </w:r>
          </w:p>
        </w:tc>
        <w:tc>
          <w:tcPr>
            <w:tcW w:w="851"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23</w:t>
            </w:r>
          </w:p>
        </w:tc>
        <w:tc>
          <w:tcPr>
            <w:tcW w:w="10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8</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96</w:t>
            </w: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33</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32</w:t>
            </w: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11</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151</w:t>
            </w:r>
          </w:p>
        </w:tc>
        <w:tc>
          <w:tcPr>
            <w:tcW w:w="813"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52</w:t>
            </w:r>
          </w:p>
        </w:tc>
      </w:tr>
      <w:tr w:rsidR="00D0247C" w:rsidRPr="008E0C4D" w:rsidTr="005C1967">
        <w:trPr>
          <w:trHeight w:val="240"/>
        </w:trPr>
        <w:tc>
          <w:tcPr>
            <w:tcW w:w="1529" w:type="dxa"/>
            <w:tcBorders>
              <w:top w:val="nil"/>
              <w:left w:val="single" w:sz="4" w:space="0" w:color="auto"/>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p>
        </w:tc>
        <w:tc>
          <w:tcPr>
            <w:tcW w:w="68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spolu</w:t>
            </w:r>
          </w:p>
        </w:tc>
        <w:tc>
          <w:tcPr>
            <w:tcW w:w="851"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36</w:t>
            </w:r>
          </w:p>
        </w:tc>
        <w:tc>
          <w:tcPr>
            <w:tcW w:w="108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12</w:t>
            </w:r>
          </w:p>
        </w:tc>
        <w:tc>
          <w:tcPr>
            <w:tcW w:w="72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180</w:t>
            </w:r>
          </w:p>
        </w:tc>
        <w:tc>
          <w:tcPr>
            <w:tcW w:w="90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62</w:t>
            </w:r>
          </w:p>
        </w:tc>
        <w:tc>
          <w:tcPr>
            <w:tcW w:w="72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77</w:t>
            </w:r>
          </w:p>
        </w:tc>
        <w:tc>
          <w:tcPr>
            <w:tcW w:w="90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26</w:t>
            </w:r>
          </w:p>
        </w:tc>
        <w:tc>
          <w:tcPr>
            <w:tcW w:w="72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293</w:t>
            </w:r>
          </w:p>
        </w:tc>
        <w:tc>
          <w:tcPr>
            <w:tcW w:w="813"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100</w:t>
            </w:r>
          </w:p>
        </w:tc>
      </w:tr>
      <w:tr w:rsidR="00D0247C" w:rsidRPr="008E0C4D" w:rsidTr="009F4FCC">
        <w:trPr>
          <w:trHeight w:hRule="exact" w:val="170"/>
        </w:trPr>
        <w:tc>
          <w:tcPr>
            <w:tcW w:w="1529" w:type="dxa"/>
            <w:tcBorders>
              <w:top w:val="nil"/>
              <w:left w:val="single" w:sz="4" w:space="0" w:color="auto"/>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6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851"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10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813"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r>
      <w:tr w:rsidR="00D0247C" w:rsidRPr="008E0C4D" w:rsidTr="005C1967">
        <w:trPr>
          <w:trHeight w:val="240"/>
        </w:trPr>
        <w:tc>
          <w:tcPr>
            <w:tcW w:w="1529" w:type="dxa"/>
            <w:tcBorders>
              <w:top w:val="nil"/>
              <w:left w:val="single" w:sz="4" w:space="0" w:color="auto"/>
              <w:bottom w:val="nil"/>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2009</w:t>
            </w:r>
          </w:p>
        </w:tc>
        <w:tc>
          <w:tcPr>
            <w:tcW w:w="6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ženy</w:t>
            </w:r>
          </w:p>
        </w:tc>
        <w:tc>
          <w:tcPr>
            <w:tcW w:w="851"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14</w:t>
            </w:r>
          </w:p>
        </w:tc>
        <w:tc>
          <w:tcPr>
            <w:tcW w:w="10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5</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79</w:t>
            </w: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27</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46</w:t>
            </w: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16</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139</w:t>
            </w:r>
          </w:p>
        </w:tc>
        <w:tc>
          <w:tcPr>
            <w:tcW w:w="813"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48</w:t>
            </w:r>
          </w:p>
        </w:tc>
      </w:tr>
      <w:tr w:rsidR="00D0247C" w:rsidRPr="008E0C4D" w:rsidTr="005C1967">
        <w:trPr>
          <w:trHeight w:val="240"/>
        </w:trPr>
        <w:tc>
          <w:tcPr>
            <w:tcW w:w="1529" w:type="dxa"/>
            <w:tcBorders>
              <w:top w:val="nil"/>
              <w:left w:val="single" w:sz="4" w:space="0" w:color="auto"/>
              <w:bottom w:val="nil"/>
              <w:right w:val="single" w:sz="4" w:space="0" w:color="auto"/>
            </w:tcBorders>
            <w:shd w:val="clear" w:color="auto" w:fill="B6DDE8"/>
            <w:vAlign w:val="center"/>
          </w:tcPr>
          <w:p w:rsidR="00D0247C" w:rsidRPr="008E0C4D" w:rsidRDefault="00D0247C" w:rsidP="005C1967">
            <w:pPr>
              <w:jc w:val="center"/>
              <w:rPr>
                <w:rFonts w:ascii="Calibri" w:hAnsi="Calibri"/>
                <w:b/>
              </w:rPr>
            </w:pPr>
          </w:p>
        </w:tc>
        <w:tc>
          <w:tcPr>
            <w:tcW w:w="6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muži</w:t>
            </w:r>
          </w:p>
        </w:tc>
        <w:tc>
          <w:tcPr>
            <w:tcW w:w="851"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23</w:t>
            </w:r>
          </w:p>
        </w:tc>
        <w:tc>
          <w:tcPr>
            <w:tcW w:w="10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8</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95</w:t>
            </w: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33</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32</w:t>
            </w: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11</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150</w:t>
            </w:r>
          </w:p>
        </w:tc>
        <w:tc>
          <w:tcPr>
            <w:tcW w:w="813"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52</w:t>
            </w:r>
          </w:p>
        </w:tc>
      </w:tr>
      <w:tr w:rsidR="00D0247C" w:rsidRPr="008E0C4D" w:rsidTr="005C1967">
        <w:trPr>
          <w:trHeight w:val="240"/>
        </w:trPr>
        <w:tc>
          <w:tcPr>
            <w:tcW w:w="1529" w:type="dxa"/>
            <w:tcBorders>
              <w:top w:val="nil"/>
              <w:left w:val="single" w:sz="4" w:space="0" w:color="auto"/>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p>
        </w:tc>
        <w:tc>
          <w:tcPr>
            <w:tcW w:w="68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spolu</w:t>
            </w:r>
          </w:p>
        </w:tc>
        <w:tc>
          <w:tcPr>
            <w:tcW w:w="851"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37</w:t>
            </w:r>
          </w:p>
        </w:tc>
        <w:tc>
          <w:tcPr>
            <w:tcW w:w="108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13</w:t>
            </w:r>
          </w:p>
        </w:tc>
        <w:tc>
          <w:tcPr>
            <w:tcW w:w="72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174</w:t>
            </w:r>
          </w:p>
        </w:tc>
        <w:tc>
          <w:tcPr>
            <w:tcW w:w="90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60</w:t>
            </w:r>
          </w:p>
        </w:tc>
        <w:tc>
          <w:tcPr>
            <w:tcW w:w="72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78</w:t>
            </w:r>
          </w:p>
        </w:tc>
        <w:tc>
          <w:tcPr>
            <w:tcW w:w="90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27</w:t>
            </w:r>
          </w:p>
        </w:tc>
        <w:tc>
          <w:tcPr>
            <w:tcW w:w="72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289</w:t>
            </w:r>
          </w:p>
        </w:tc>
        <w:tc>
          <w:tcPr>
            <w:tcW w:w="813"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100</w:t>
            </w:r>
          </w:p>
        </w:tc>
      </w:tr>
      <w:tr w:rsidR="00D0247C" w:rsidRPr="008E0C4D" w:rsidTr="009F4FCC">
        <w:trPr>
          <w:trHeight w:hRule="exact" w:val="170"/>
        </w:trPr>
        <w:tc>
          <w:tcPr>
            <w:tcW w:w="1529" w:type="dxa"/>
            <w:tcBorders>
              <w:top w:val="nil"/>
              <w:left w:val="single" w:sz="4" w:space="0" w:color="auto"/>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6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851"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10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813"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r>
      <w:tr w:rsidR="00D0247C" w:rsidRPr="008E0C4D" w:rsidTr="005C1967">
        <w:trPr>
          <w:trHeight w:val="240"/>
        </w:trPr>
        <w:tc>
          <w:tcPr>
            <w:tcW w:w="1529" w:type="dxa"/>
            <w:tcBorders>
              <w:top w:val="nil"/>
              <w:left w:val="single" w:sz="4" w:space="0" w:color="auto"/>
              <w:bottom w:val="nil"/>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2010</w:t>
            </w:r>
          </w:p>
        </w:tc>
        <w:tc>
          <w:tcPr>
            <w:tcW w:w="6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ženy</w:t>
            </w:r>
          </w:p>
        </w:tc>
        <w:tc>
          <w:tcPr>
            <w:tcW w:w="851"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14</w:t>
            </w:r>
          </w:p>
        </w:tc>
        <w:tc>
          <w:tcPr>
            <w:tcW w:w="10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5</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78</w:t>
            </w: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27</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47</w:t>
            </w: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16</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139</w:t>
            </w:r>
          </w:p>
        </w:tc>
        <w:tc>
          <w:tcPr>
            <w:tcW w:w="813"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48</w:t>
            </w:r>
          </w:p>
        </w:tc>
      </w:tr>
      <w:tr w:rsidR="00D0247C" w:rsidRPr="008E0C4D" w:rsidTr="005C1967">
        <w:trPr>
          <w:trHeight w:val="240"/>
        </w:trPr>
        <w:tc>
          <w:tcPr>
            <w:tcW w:w="1529" w:type="dxa"/>
            <w:tcBorders>
              <w:top w:val="nil"/>
              <w:left w:val="single" w:sz="4" w:space="0" w:color="auto"/>
              <w:bottom w:val="nil"/>
              <w:right w:val="single" w:sz="4" w:space="0" w:color="auto"/>
            </w:tcBorders>
            <w:shd w:val="clear" w:color="auto" w:fill="B6DDE8"/>
            <w:vAlign w:val="center"/>
          </w:tcPr>
          <w:p w:rsidR="00D0247C" w:rsidRPr="008E0C4D" w:rsidRDefault="00D0247C" w:rsidP="005C1967">
            <w:pPr>
              <w:jc w:val="center"/>
              <w:rPr>
                <w:rFonts w:ascii="Calibri" w:hAnsi="Calibri"/>
                <w:b/>
              </w:rPr>
            </w:pPr>
          </w:p>
        </w:tc>
        <w:tc>
          <w:tcPr>
            <w:tcW w:w="6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muži</w:t>
            </w:r>
          </w:p>
        </w:tc>
        <w:tc>
          <w:tcPr>
            <w:tcW w:w="851"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24</w:t>
            </w:r>
          </w:p>
        </w:tc>
        <w:tc>
          <w:tcPr>
            <w:tcW w:w="10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8</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95</w:t>
            </w: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33</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31</w:t>
            </w: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11</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150</w:t>
            </w:r>
          </w:p>
        </w:tc>
        <w:tc>
          <w:tcPr>
            <w:tcW w:w="813"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52</w:t>
            </w:r>
          </w:p>
        </w:tc>
      </w:tr>
      <w:tr w:rsidR="00D0247C" w:rsidRPr="008E0C4D" w:rsidTr="005C1967">
        <w:trPr>
          <w:trHeight w:val="240"/>
        </w:trPr>
        <w:tc>
          <w:tcPr>
            <w:tcW w:w="1529" w:type="dxa"/>
            <w:tcBorders>
              <w:top w:val="nil"/>
              <w:left w:val="single" w:sz="4" w:space="0" w:color="auto"/>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p>
        </w:tc>
        <w:tc>
          <w:tcPr>
            <w:tcW w:w="68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spolu</w:t>
            </w:r>
          </w:p>
        </w:tc>
        <w:tc>
          <w:tcPr>
            <w:tcW w:w="851"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38</w:t>
            </w:r>
          </w:p>
        </w:tc>
        <w:tc>
          <w:tcPr>
            <w:tcW w:w="108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13</w:t>
            </w:r>
          </w:p>
        </w:tc>
        <w:tc>
          <w:tcPr>
            <w:tcW w:w="72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173</w:t>
            </w:r>
          </w:p>
        </w:tc>
        <w:tc>
          <w:tcPr>
            <w:tcW w:w="90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60</w:t>
            </w:r>
          </w:p>
        </w:tc>
        <w:tc>
          <w:tcPr>
            <w:tcW w:w="72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78</w:t>
            </w:r>
          </w:p>
        </w:tc>
        <w:tc>
          <w:tcPr>
            <w:tcW w:w="90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27</w:t>
            </w:r>
          </w:p>
        </w:tc>
        <w:tc>
          <w:tcPr>
            <w:tcW w:w="72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289</w:t>
            </w:r>
          </w:p>
        </w:tc>
        <w:tc>
          <w:tcPr>
            <w:tcW w:w="813"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100</w:t>
            </w:r>
          </w:p>
        </w:tc>
      </w:tr>
      <w:tr w:rsidR="00D0247C" w:rsidRPr="008E0C4D" w:rsidTr="009F4FCC">
        <w:trPr>
          <w:trHeight w:hRule="exact" w:val="170"/>
        </w:trPr>
        <w:tc>
          <w:tcPr>
            <w:tcW w:w="1529" w:type="dxa"/>
            <w:tcBorders>
              <w:top w:val="nil"/>
              <w:left w:val="single" w:sz="4" w:space="0" w:color="auto"/>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6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851"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10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813"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r>
      <w:tr w:rsidR="00D0247C" w:rsidRPr="008E0C4D" w:rsidTr="005C1967">
        <w:trPr>
          <w:trHeight w:val="240"/>
        </w:trPr>
        <w:tc>
          <w:tcPr>
            <w:tcW w:w="1529" w:type="dxa"/>
            <w:tcBorders>
              <w:top w:val="nil"/>
              <w:left w:val="single" w:sz="4" w:space="0" w:color="auto"/>
              <w:bottom w:val="nil"/>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2011</w:t>
            </w:r>
          </w:p>
        </w:tc>
        <w:tc>
          <w:tcPr>
            <w:tcW w:w="6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ženy</w:t>
            </w:r>
          </w:p>
        </w:tc>
        <w:tc>
          <w:tcPr>
            <w:tcW w:w="851"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16</w:t>
            </w:r>
          </w:p>
        </w:tc>
        <w:tc>
          <w:tcPr>
            <w:tcW w:w="10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5</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83</w:t>
            </w: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29</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44</w:t>
            </w: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15</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143</w:t>
            </w:r>
          </w:p>
        </w:tc>
        <w:tc>
          <w:tcPr>
            <w:tcW w:w="813"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49</w:t>
            </w:r>
          </w:p>
        </w:tc>
      </w:tr>
      <w:tr w:rsidR="00D0247C" w:rsidRPr="008E0C4D" w:rsidTr="005C1967">
        <w:trPr>
          <w:trHeight w:val="240"/>
        </w:trPr>
        <w:tc>
          <w:tcPr>
            <w:tcW w:w="1529" w:type="dxa"/>
            <w:tcBorders>
              <w:top w:val="nil"/>
              <w:left w:val="single" w:sz="4" w:space="0" w:color="auto"/>
              <w:bottom w:val="nil"/>
              <w:right w:val="single" w:sz="4" w:space="0" w:color="auto"/>
            </w:tcBorders>
            <w:shd w:val="clear" w:color="auto" w:fill="B6DDE8"/>
            <w:vAlign w:val="center"/>
          </w:tcPr>
          <w:p w:rsidR="00D0247C" w:rsidRPr="008E0C4D" w:rsidRDefault="00D0247C" w:rsidP="005C1967">
            <w:pPr>
              <w:jc w:val="center"/>
              <w:rPr>
                <w:rFonts w:ascii="Calibri" w:hAnsi="Calibri"/>
                <w:b/>
              </w:rPr>
            </w:pPr>
          </w:p>
        </w:tc>
        <w:tc>
          <w:tcPr>
            <w:tcW w:w="6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muži</w:t>
            </w:r>
          </w:p>
        </w:tc>
        <w:tc>
          <w:tcPr>
            <w:tcW w:w="851"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25</w:t>
            </w:r>
          </w:p>
        </w:tc>
        <w:tc>
          <w:tcPr>
            <w:tcW w:w="10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9</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93</w:t>
            </w: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32</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30</w:t>
            </w: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10</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148</w:t>
            </w:r>
          </w:p>
        </w:tc>
        <w:tc>
          <w:tcPr>
            <w:tcW w:w="813"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51</w:t>
            </w:r>
          </w:p>
        </w:tc>
      </w:tr>
      <w:tr w:rsidR="00D0247C" w:rsidRPr="008E0C4D" w:rsidTr="005C1967">
        <w:trPr>
          <w:trHeight w:val="240"/>
        </w:trPr>
        <w:tc>
          <w:tcPr>
            <w:tcW w:w="1529" w:type="dxa"/>
            <w:tcBorders>
              <w:top w:val="nil"/>
              <w:left w:val="single" w:sz="4" w:space="0" w:color="auto"/>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p>
        </w:tc>
        <w:tc>
          <w:tcPr>
            <w:tcW w:w="68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spolu</w:t>
            </w:r>
          </w:p>
        </w:tc>
        <w:tc>
          <w:tcPr>
            <w:tcW w:w="851"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41</w:t>
            </w:r>
          </w:p>
        </w:tc>
        <w:tc>
          <w:tcPr>
            <w:tcW w:w="108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14</w:t>
            </w:r>
          </w:p>
        </w:tc>
        <w:tc>
          <w:tcPr>
            <w:tcW w:w="72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176</w:t>
            </w:r>
          </w:p>
        </w:tc>
        <w:tc>
          <w:tcPr>
            <w:tcW w:w="90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61</w:t>
            </w:r>
          </w:p>
        </w:tc>
        <w:tc>
          <w:tcPr>
            <w:tcW w:w="72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74</w:t>
            </w:r>
          </w:p>
        </w:tc>
        <w:tc>
          <w:tcPr>
            <w:tcW w:w="90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25</w:t>
            </w:r>
          </w:p>
        </w:tc>
        <w:tc>
          <w:tcPr>
            <w:tcW w:w="72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291</w:t>
            </w:r>
          </w:p>
        </w:tc>
        <w:tc>
          <w:tcPr>
            <w:tcW w:w="813"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100</w:t>
            </w:r>
          </w:p>
        </w:tc>
      </w:tr>
      <w:tr w:rsidR="00D0247C" w:rsidRPr="008E0C4D" w:rsidTr="009F4FCC">
        <w:trPr>
          <w:trHeight w:hRule="exact" w:val="170"/>
        </w:trPr>
        <w:tc>
          <w:tcPr>
            <w:tcW w:w="1529" w:type="dxa"/>
            <w:tcBorders>
              <w:top w:val="nil"/>
              <w:left w:val="single" w:sz="4" w:space="0" w:color="auto"/>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6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851"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10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813"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r>
      <w:tr w:rsidR="00D0247C" w:rsidRPr="008E0C4D" w:rsidTr="005C1967">
        <w:trPr>
          <w:trHeight w:val="240"/>
        </w:trPr>
        <w:tc>
          <w:tcPr>
            <w:tcW w:w="1529" w:type="dxa"/>
            <w:tcBorders>
              <w:top w:val="nil"/>
              <w:left w:val="single" w:sz="4" w:space="0" w:color="auto"/>
              <w:bottom w:val="nil"/>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2012</w:t>
            </w:r>
          </w:p>
        </w:tc>
        <w:tc>
          <w:tcPr>
            <w:tcW w:w="6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ženy</w:t>
            </w:r>
          </w:p>
        </w:tc>
        <w:tc>
          <w:tcPr>
            <w:tcW w:w="851"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18</w:t>
            </w:r>
          </w:p>
        </w:tc>
        <w:tc>
          <w:tcPr>
            <w:tcW w:w="10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6</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81</w:t>
            </w: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28</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41</w:t>
            </w: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15</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140</w:t>
            </w:r>
          </w:p>
        </w:tc>
        <w:tc>
          <w:tcPr>
            <w:tcW w:w="813"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49</w:t>
            </w:r>
          </w:p>
        </w:tc>
      </w:tr>
      <w:tr w:rsidR="00D0247C" w:rsidRPr="008E0C4D" w:rsidTr="005C1967">
        <w:trPr>
          <w:trHeight w:val="240"/>
        </w:trPr>
        <w:tc>
          <w:tcPr>
            <w:tcW w:w="1529" w:type="dxa"/>
            <w:tcBorders>
              <w:top w:val="nil"/>
              <w:left w:val="single" w:sz="4" w:space="0" w:color="auto"/>
              <w:bottom w:val="nil"/>
              <w:right w:val="single" w:sz="4" w:space="0" w:color="auto"/>
            </w:tcBorders>
            <w:shd w:val="clear" w:color="auto" w:fill="B6DDE8"/>
            <w:vAlign w:val="center"/>
          </w:tcPr>
          <w:p w:rsidR="00D0247C" w:rsidRPr="008E0C4D" w:rsidRDefault="00D0247C" w:rsidP="005C1967">
            <w:pPr>
              <w:jc w:val="center"/>
              <w:rPr>
                <w:rFonts w:ascii="Calibri" w:hAnsi="Calibri"/>
                <w:b/>
              </w:rPr>
            </w:pPr>
          </w:p>
        </w:tc>
        <w:tc>
          <w:tcPr>
            <w:tcW w:w="6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muži</w:t>
            </w:r>
          </w:p>
        </w:tc>
        <w:tc>
          <w:tcPr>
            <w:tcW w:w="851"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26</w:t>
            </w:r>
          </w:p>
        </w:tc>
        <w:tc>
          <w:tcPr>
            <w:tcW w:w="10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9</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91</w:t>
            </w: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32</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29</w:t>
            </w: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10</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146</w:t>
            </w:r>
          </w:p>
        </w:tc>
        <w:tc>
          <w:tcPr>
            <w:tcW w:w="813"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51</w:t>
            </w:r>
          </w:p>
        </w:tc>
      </w:tr>
      <w:tr w:rsidR="00D0247C" w:rsidRPr="008E0C4D" w:rsidTr="005C1967">
        <w:trPr>
          <w:trHeight w:val="240"/>
        </w:trPr>
        <w:tc>
          <w:tcPr>
            <w:tcW w:w="1529" w:type="dxa"/>
            <w:tcBorders>
              <w:top w:val="nil"/>
              <w:left w:val="single" w:sz="4" w:space="0" w:color="auto"/>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p>
        </w:tc>
        <w:tc>
          <w:tcPr>
            <w:tcW w:w="68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spolu</w:t>
            </w:r>
          </w:p>
        </w:tc>
        <w:tc>
          <w:tcPr>
            <w:tcW w:w="851"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44</w:t>
            </w:r>
          </w:p>
        </w:tc>
        <w:tc>
          <w:tcPr>
            <w:tcW w:w="108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15</w:t>
            </w:r>
          </w:p>
        </w:tc>
        <w:tc>
          <w:tcPr>
            <w:tcW w:w="72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172</w:t>
            </w:r>
          </w:p>
        </w:tc>
        <w:tc>
          <w:tcPr>
            <w:tcW w:w="90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60</w:t>
            </w:r>
          </w:p>
        </w:tc>
        <w:tc>
          <w:tcPr>
            <w:tcW w:w="72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70</w:t>
            </w:r>
          </w:p>
        </w:tc>
        <w:tc>
          <w:tcPr>
            <w:tcW w:w="90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25</w:t>
            </w:r>
          </w:p>
        </w:tc>
        <w:tc>
          <w:tcPr>
            <w:tcW w:w="72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286</w:t>
            </w:r>
          </w:p>
        </w:tc>
        <w:tc>
          <w:tcPr>
            <w:tcW w:w="813"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100</w:t>
            </w:r>
          </w:p>
        </w:tc>
      </w:tr>
      <w:tr w:rsidR="00D0247C" w:rsidRPr="008E0C4D" w:rsidTr="009F4FCC">
        <w:trPr>
          <w:trHeight w:hRule="exact" w:val="170"/>
        </w:trPr>
        <w:tc>
          <w:tcPr>
            <w:tcW w:w="1529" w:type="dxa"/>
            <w:tcBorders>
              <w:top w:val="nil"/>
              <w:left w:val="single" w:sz="4" w:space="0" w:color="auto"/>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6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851"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10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813"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r>
      <w:tr w:rsidR="00D0247C" w:rsidRPr="008E0C4D" w:rsidTr="005C1967">
        <w:trPr>
          <w:trHeight w:val="240"/>
        </w:trPr>
        <w:tc>
          <w:tcPr>
            <w:tcW w:w="1529" w:type="dxa"/>
            <w:tcBorders>
              <w:top w:val="nil"/>
              <w:left w:val="single" w:sz="4" w:space="0" w:color="auto"/>
              <w:bottom w:val="nil"/>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2013</w:t>
            </w:r>
          </w:p>
        </w:tc>
        <w:tc>
          <w:tcPr>
            <w:tcW w:w="6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ženy</w:t>
            </w:r>
          </w:p>
        </w:tc>
        <w:tc>
          <w:tcPr>
            <w:tcW w:w="851"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22</w:t>
            </w:r>
          </w:p>
        </w:tc>
        <w:tc>
          <w:tcPr>
            <w:tcW w:w="10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8</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79</w:t>
            </w: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27</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43</w:t>
            </w: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15</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144</w:t>
            </w:r>
          </w:p>
        </w:tc>
        <w:tc>
          <w:tcPr>
            <w:tcW w:w="813"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50</w:t>
            </w:r>
          </w:p>
        </w:tc>
      </w:tr>
      <w:tr w:rsidR="00D0247C" w:rsidRPr="008E0C4D" w:rsidTr="005C1967">
        <w:trPr>
          <w:trHeight w:val="240"/>
        </w:trPr>
        <w:tc>
          <w:tcPr>
            <w:tcW w:w="1529" w:type="dxa"/>
            <w:tcBorders>
              <w:top w:val="nil"/>
              <w:left w:val="single" w:sz="4" w:space="0" w:color="auto"/>
              <w:bottom w:val="nil"/>
              <w:right w:val="single" w:sz="4" w:space="0" w:color="auto"/>
            </w:tcBorders>
            <w:shd w:val="clear" w:color="auto" w:fill="B6DDE8"/>
            <w:vAlign w:val="center"/>
          </w:tcPr>
          <w:p w:rsidR="00D0247C" w:rsidRPr="008E0C4D" w:rsidRDefault="00D0247C" w:rsidP="005C1967">
            <w:pPr>
              <w:jc w:val="center"/>
              <w:rPr>
                <w:rFonts w:ascii="Calibri" w:hAnsi="Calibri"/>
                <w:b/>
              </w:rPr>
            </w:pPr>
          </w:p>
        </w:tc>
        <w:tc>
          <w:tcPr>
            <w:tcW w:w="6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muži</w:t>
            </w:r>
          </w:p>
        </w:tc>
        <w:tc>
          <w:tcPr>
            <w:tcW w:w="851"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24</w:t>
            </w:r>
          </w:p>
        </w:tc>
        <w:tc>
          <w:tcPr>
            <w:tcW w:w="10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8</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94</w:t>
            </w: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33</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26</w:t>
            </w: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9</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144</w:t>
            </w:r>
          </w:p>
        </w:tc>
        <w:tc>
          <w:tcPr>
            <w:tcW w:w="813"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50</w:t>
            </w:r>
          </w:p>
        </w:tc>
      </w:tr>
      <w:tr w:rsidR="00D0247C" w:rsidRPr="008E0C4D" w:rsidTr="005C1967">
        <w:trPr>
          <w:trHeight w:val="240"/>
        </w:trPr>
        <w:tc>
          <w:tcPr>
            <w:tcW w:w="1529" w:type="dxa"/>
            <w:tcBorders>
              <w:top w:val="nil"/>
              <w:left w:val="single" w:sz="4" w:space="0" w:color="auto"/>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p>
        </w:tc>
        <w:tc>
          <w:tcPr>
            <w:tcW w:w="68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spolu</w:t>
            </w:r>
          </w:p>
        </w:tc>
        <w:tc>
          <w:tcPr>
            <w:tcW w:w="851"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46</w:t>
            </w:r>
          </w:p>
        </w:tc>
        <w:tc>
          <w:tcPr>
            <w:tcW w:w="108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16</w:t>
            </w:r>
          </w:p>
        </w:tc>
        <w:tc>
          <w:tcPr>
            <w:tcW w:w="72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173</w:t>
            </w:r>
          </w:p>
        </w:tc>
        <w:tc>
          <w:tcPr>
            <w:tcW w:w="90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60</w:t>
            </w:r>
          </w:p>
        </w:tc>
        <w:tc>
          <w:tcPr>
            <w:tcW w:w="72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69</w:t>
            </w:r>
          </w:p>
        </w:tc>
        <w:tc>
          <w:tcPr>
            <w:tcW w:w="90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24</w:t>
            </w:r>
          </w:p>
        </w:tc>
        <w:tc>
          <w:tcPr>
            <w:tcW w:w="72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288</w:t>
            </w:r>
          </w:p>
        </w:tc>
        <w:tc>
          <w:tcPr>
            <w:tcW w:w="813"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100</w:t>
            </w:r>
          </w:p>
        </w:tc>
      </w:tr>
      <w:tr w:rsidR="00D0247C" w:rsidRPr="008E0C4D" w:rsidTr="009F4FCC">
        <w:trPr>
          <w:trHeight w:hRule="exact" w:val="170"/>
        </w:trPr>
        <w:tc>
          <w:tcPr>
            <w:tcW w:w="1529" w:type="dxa"/>
            <w:tcBorders>
              <w:top w:val="nil"/>
              <w:left w:val="single" w:sz="4" w:space="0" w:color="auto"/>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6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851"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10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c>
          <w:tcPr>
            <w:tcW w:w="813"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b/>
              </w:rPr>
            </w:pPr>
          </w:p>
        </w:tc>
      </w:tr>
      <w:tr w:rsidR="00D0247C" w:rsidRPr="008E0C4D" w:rsidTr="005C1967">
        <w:trPr>
          <w:trHeight w:val="240"/>
        </w:trPr>
        <w:tc>
          <w:tcPr>
            <w:tcW w:w="1529" w:type="dxa"/>
            <w:tcBorders>
              <w:top w:val="nil"/>
              <w:left w:val="single" w:sz="4" w:space="0" w:color="auto"/>
              <w:bottom w:val="nil"/>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2014</w:t>
            </w:r>
          </w:p>
        </w:tc>
        <w:tc>
          <w:tcPr>
            <w:tcW w:w="6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ženy</w:t>
            </w:r>
          </w:p>
        </w:tc>
        <w:tc>
          <w:tcPr>
            <w:tcW w:w="851"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19</w:t>
            </w:r>
          </w:p>
        </w:tc>
        <w:tc>
          <w:tcPr>
            <w:tcW w:w="10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7</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73</w:t>
            </w: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26</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43</w:t>
            </w: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16</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rPr>
                <w:rFonts w:ascii="Calibri" w:hAnsi="Calibri"/>
              </w:rPr>
            </w:pPr>
            <w:r w:rsidRPr="008E0C4D">
              <w:rPr>
                <w:rFonts w:ascii="Calibri" w:hAnsi="Calibri"/>
                <w:sz w:val="22"/>
                <w:szCs w:val="22"/>
              </w:rPr>
              <w:t xml:space="preserve">   135</w:t>
            </w:r>
          </w:p>
        </w:tc>
        <w:tc>
          <w:tcPr>
            <w:tcW w:w="813"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49</w:t>
            </w:r>
          </w:p>
        </w:tc>
      </w:tr>
      <w:tr w:rsidR="00D0247C" w:rsidRPr="008E0C4D" w:rsidTr="005C1967">
        <w:trPr>
          <w:trHeight w:val="240"/>
        </w:trPr>
        <w:tc>
          <w:tcPr>
            <w:tcW w:w="1529" w:type="dxa"/>
            <w:tcBorders>
              <w:top w:val="nil"/>
              <w:left w:val="single" w:sz="4" w:space="0" w:color="auto"/>
              <w:bottom w:val="nil"/>
              <w:right w:val="single" w:sz="4" w:space="0" w:color="auto"/>
            </w:tcBorders>
            <w:shd w:val="clear" w:color="auto" w:fill="B6DDE8"/>
            <w:vAlign w:val="center"/>
          </w:tcPr>
          <w:p w:rsidR="00D0247C" w:rsidRPr="008E0C4D" w:rsidRDefault="00D0247C" w:rsidP="005C1967">
            <w:pPr>
              <w:jc w:val="center"/>
              <w:rPr>
                <w:rFonts w:ascii="Calibri" w:hAnsi="Calibri"/>
                <w:b/>
              </w:rPr>
            </w:pPr>
          </w:p>
        </w:tc>
        <w:tc>
          <w:tcPr>
            <w:tcW w:w="6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muži</w:t>
            </w:r>
          </w:p>
        </w:tc>
        <w:tc>
          <w:tcPr>
            <w:tcW w:w="851"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21</w:t>
            </w:r>
          </w:p>
        </w:tc>
        <w:tc>
          <w:tcPr>
            <w:tcW w:w="108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8</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93</w:t>
            </w: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34</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26</w:t>
            </w:r>
          </w:p>
        </w:tc>
        <w:tc>
          <w:tcPr>
            <w:tcW w:w="90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9</w:t>
            </w:r>
          </w:p>
        </w:tc>
        <w:tc>
          <w:tcPr>
            <w:tcW w:w="720"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140</w:t>
            </w:r>
          </w:p>
        </w:tc>
        <w:tc>
          <w:tcPr>
            <w:tcW w:w="813" w:type="dxa"/>
            <w:tcBorders>
              <w:top w:val="nil"/>
              <w:left w:val="nil"/>
              <w:bottom w:val="single" w:sz="4" w:space="0" w:color="auto"/>
              <w:right w:val="single" w:sz="4" w:space="0" w:color="auto"/>
            </w:tcBorders>
            <w:vAlign w:val="center"/>
          </w:tcPr>
          <w:p w:rsidR="00D0247C" w:rsidRPr="008E0C4D" w:rsidRDefault="00D0247C" w:rsidP="005C1967">
            <w:pPr>
              <w:jc w:val="center"/>
              <w:rPr>
                <w:rFonts w:ascii="Calibri" w:hAnsi="Calibri"/>
              </w:rPr>
            </w:pPr>
            <w:r w:rsidRPr="008E0C4D">
              <w:rPr>
                <w:rFonts w:ascii="Calibri" w:hAnsi="Calibri"/>
                <w:sz w:val="22"/>
                <w:szCs w:val="22"/>
              </w:rPr>
              <w:t>51</w:t>
            </w:r>
          </w:p>
        </w:tc>
      </w:tr>
      <w:tr w:rsidR="00D0247C" w:rsidRPr="008E0C4D" w:rsidTr="005C1967">
        <w:trPr>
          <w:trHeight w:val="240"/>
        </w:trPr>
        <w:tc>
          <w:tcPr>
            <w:tcW w:w="1529" w:type="dxa"/>
            <w:tcBorders>
              <w:top w:val="nil"/>
              <w:left w:val="single" w:sz="4" w:space="0" w:color="auto"/>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p>
        </w:tc>
        <w:tc>
          <w:tcPr>
            <w:tcW w:w="68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spolu</w:t>
            </w:r>
          </w:p>
        </w:tc>
        <w:tc>
          <w:tcPr>
            <w:tcW w:w="851"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40</w:t>
            </w:r>
          </w:p>
        </w:tc>
        <w:tc>
          <w:tcPr>
            <w:tcW w:w="108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15</w:t>
            </w:r>
          </w:p>
        </w:tc>
        <w:tc>
          <w:tcPr>
            <w:tcW w:w="72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166</w:t>
            </w:r>
          </w:p>
        </w:tc>
        <w:tc>
          <w:tcPr>
            <w:tcW w:w="90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60</w:t>
            </w:r>
          </w:p>
        </w:tc>
        <w:tc>
          <w:tcPr>
            <w:tcW w:w="72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69</w:t>
            </w:r>
          </w:p>
        </w:tc>
        <w:tc>
          <w:tcPr>
            <w:tcW w:w="90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25</w:t>
            </w:r>
          </w:p>
        </w:tc>
        <w:tc>
          <w:tcPr>
            <w:tcW w:w="720"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275</w:t>
            </w:r>
          </w:p>
        </w:tc>
        <w:tc>
          <w:tcPr>
            <w:tcW w:w="813" w:type="dxa"/>
            <w:tcBorders>
              <w:top w:val="nil"/>
              <w:left w:val="nil"/>
              <w:bottom w:val="single" w:sz="4" w:space="0" w:color="auto"/>
              <w:right w:val="single" w:sz="4" w:space="0" w:color="auto"/>
            </w:tcBorders>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100</w:t>
            </w:r>
          </w:p>
        </w:tc>
      </w:tr>
    </w:tbl>
    <w:p w:rsidR="00D0247C" w:rsidRDefault="00D0247C" w:rsidP="00977940">
      <w:pPr>
        <w:spacing w:line="360" w:lineRule="auto"/>
        <w:ind w:firstLine="708"/>
        <w:jc w:val="both"/>
        <w:rPr>
          <w:rFonts w:ascii="Calibri" w:hAnsi="Calibri" w:cs="Arial"/>
          <w:color w:val="333333"/>
          <w:sz w:val="18"/>
          <w:szCs w:val="18"/>
          <w:shd w:val="clear" w:color="auto" w:fill="FFFFFF"/>
        </w:rPr>
      </w:pPr>
      <w:r>
        <w:rPr>
          <w:rFonts w:ascii="Calibri" w:hAnsi="Calibri"/>
          <w:sz w:val="18"/>
          <w:szCs w:val="18"/>
        </w:rPr>
        <w:t xml:space="preserve">Zdroj: </w:t>
      </w:r>
      <w:r>
        <w:rPr>
          <w:rStyle w:val="apple-converted-space"/>
          <w:rFonts w:ascii="Calibri" w:hAnsi="Calibri" w:cs="Arial"/>
          <w:color w:val="333333"/>
          <w:sz w:val="18"/>
          <w:szCs w:val="18"/>
          <w:shd w:val="clear" w:color="auto" w:fill="FFFFFF"/>
        </w:rPr>
        <w:t> </w:t>
      </w:r>
      <w:r>
        <w:rPr>
          <w:rFonts w:ascii="Calibri" w:hAnsi="Calibri" w:cs="Arial"/>
          <w:color w:val="333333"/>
          <w:sz w:val="18"/>
          <w:szCs w:val="18"/>
          <w:shd w:val="clear" w:color="auto" w:fill="FFFFFF"/>
        </w:rPr>
        <w:t>„Štatistický úrad SR databáza DATAcube“</w:t>
      </w:r>
    </w:p>
    <w:p w:rsidR="00D0247C" w:rsidRPr="008E0C4D" w:rsidRDefault="00D0247C" w:rsidP="007E687B">
      <w:pPr>
        <w:rPr>
          <w:rFonts w:ascii="Calibri" w:hAnsi="Calibri"/>
          <w:sz w:val="22"/>
          <w:szCs w:val="22"/>
          <w:lang w:eastAsia="sk-SK"/>
        </w:rPr>
      </w:pPr>
    </w:p>
    <w:p w:rsidR="00D0247C" w:rsidRDefault="00D0247C" w:rsidP="007E687B">
      <w:pPr>
        <w:ind w:firstLine="708"/>
        <w:jc w:val="both"/>
        <w:rPr>
          <w:rFonts w:ascii="Calibri" w:hAnsi="Calibri"/>
          <w:sz w:val="22"/>
          <w:szCs w:val="22"/>
          <w:lang w:eastAsia="sk-SK"/>
        </w:rPr>
      </w:pPr>
    </w:p>
    <w:p w:rsidR="00D0247C" w:rsidRPr="008E0C4D" w:rsidRDefault="00D0247C" w:rsidP="007E687B">
      <w:pPr>
        <w:ind w:firstLine="708"/>
        <w:jc w:val="both"/>
        <w:rPr>
          <w:rFonts w:ascii="Calibri" w:hAnsi="Calibri"/>
          <w:sz w:val="22"/>
          <w:szCs w:val="22"/>
          <w:lang w:eastAsia="sk-SK"/>
        </w:rPr>
      </w:pPr>
      <w:r w:rsidRPr="008E0C4D">
        <w:rPr>
          <w:rFonts w:ascii="Calibri" w:hAnsi="Calibri"/>
          <w:sz w:val="22"/>
          <w:szCs w:val="22"/>
          <w:lang w:eastAsia="sk-SK"/>
        </w:rPr>
        <w:t xml:space="preserve">V obci Oľšavica žilo za celé sledované obdobie viac mužov ako žien. Podľa produktívnosti a pohlavia obyvateľov obce boli najväčšie rozdiely v počte obyvateľov zaradených do predproduktívneho veku v rokoch 2010 a 2008 kedy žilo v obci až o 10 mužov viac ako žien. Najväčšie rozdiely medzi počtom obyvateľov podľa pohlavia boli v produktívnom veku v roku 2014, kedy v obci žilo až o 20 mužov viac ako žien. Najväčšie rozdiely  v obci Oľšavica medzi počtom obyvateľov podľa pohlavia v poproduktívnom veku boli v rokoch 2013 a 2014, a to predstavovalo až o 17 žien viac ako mužov. </w:t>
      </w:r>
    </w:p>
    <w:p w:rsidR="00D0247C" w:rsidRPr="008E0C4D" w:rsidRDefault="00D0247C" w:rsidP="007E687B">
      <w:pPr>
        <w:jc w:val="both"/>
        <w:rPr>
          <w:rFonts w:ascii="Calibri" w:hAnsi="Calibri"/>
          <w:sz w:val="22"/>
          <w:szCs w:val="22"/>
          <w:lang w:eastAsia="sk-SK"/>
        </w:rPr>
      </w:pPr>
      <w:r w:rsidRPr="008E0C4D">
        <w:rPr>
          <w:rFonts w:ascii="Calibri" w:hAnsi="Calibri"/>
          <w:sz w:val="22"/>
          <w:szCs w:val="22"/>
          <w:lang w:eastAsia="sk-SK"/>
        </w:rPr>
        <w:t xml:space="preserve">Z tabuľky č. 7 vychádzajú údaje o tom, že v obci v predproduktívnom a produktívnom veku žilo a žije stále viac mužov ako žien, len v poproduktívnom veku žilo a žije stále viac žien ako mužov.  </w:t>
      </w:r>
    </w:p>
    <w:p w:rsidR="00D0247C" w:rsidRPr="008E0C4D" w:rsidRDefault="00D0247C" w:rsidP="007E687B">
      <w:pPr>
        <w:jc w:val="both"/>
        <w:rPr>
          <w:rFonts w:ascii="Calibri" w:hAnsi="Calibri"/>
          <w:sz w:val="22"/>
          <w:szCs w:val="22"/>
          <w:lang w:eastAsia="sk-SK"/>
        </w:rPr>
      </w:pPr>
    </w:p>
    <w:p w:rsidR="00D0247C" w:rsidRPr="008E0C4D" w:rsidRDefault="00D0247C" w:rsidP="007E687B">
      <w:pPr>
        <w:ind w:firstLine="708"/>
        <w:jc w:val="both"/>
        <w:rPr>
          <w:rFonts w:ascii="Calibri" w:hAnsi="Calibri"/>
          <w:bCs/>
          <w:iCs/>
          <w:sz w:val="22"/>
          <w:szCs w:val="22"/>
        </w:rPr>
      </w:pPr>
      <w:r w:rsidRPr="008E0C4D">
        <w:rPr>
          <w:rFonts w:ascii="Calibri" w:hAnsi="Calibri"/>
          <w:bCs/>
          <w:iCs/>
          <w:sz w:val="22"/>
          <w:szCs w:val="22"/>
        </w:rPr>
        <w:t xml:space="preserve">Podľa produktívnosti delíme obyvateľstvo na tri skupiny. Na predproduktívne – obyvateľstvo vo veku do 14 rokov, produktívne – pracujúce obyvateľstvo od 15 rokov do 64  veku a poproduktívne od 65 veku – dôchodcovia. </w:t>
      </w:r>
    </w:p>
    <w:p w:rsidR="00D0247C" w:rsidRPr="008E0C4D" w:rsidRDefault="00D0247C" w:rsidP="007E687B">
      <w:pPr>
        <w:jc w:val="both"/>
        <w:rPr>
          <w:rFonts w:ascii="Calibri" w:hAnsi="Calibri"/>
          <w:bCs/>
          <w:iCs/>
          <w:sz w:val="22"/>
          <w:szCs w:val="22"/>
        </w:rPr>
      </w:pPr>
      <w:r w:rsidRPr="008E0C4D">
        <w:rPr>
          <w:rFonts w:ascii="Calibri" w:hAnsi="Calibri"/>
          <w:bCs/>
          <w:iCs/>
          <w:sz w:val="22"/>
          <w:szCs w:val="22"/>
        </w:rPr>
        <w:tab/>
        <w:t>Pozitívny vývoj dosahuje demografia obce v tom prípade, že je podiel produktívneho obyvateľstva v porovnaní s predproduktívnym a poproduktívnym vyšší.</w:t>
      </w:r>
    </w:p>
    <w:p w:rsidR="00D0247C" w:rsidRPr="008E0C4D" w:rsidRDefault="00D0247C" w:rsidP="007E687B">
      <w:pPr>
        <w:jc w:val="both"/>
        <w:rPr>
          <w:rFonts w:ascii="Calibri" w:hAnsi="Calibri"/>
          <w:bCs/>
          <w:iCs/>
          <w:sz w:val="22"/>
          <w:szCs w:val="22"/>
        </w:rPr>
      </w:pPr>
      <w:r w:rsidRPr="008E0C4D">
        <w:rPr>
          <w:rFonts w:ascii="Calibri" w:hAnsi="Calibri"/>
          <w:bCs/>
          <w:iCs/>
          <w:sz w:val="22"/>
          <w:szCs w:val="22"/>
        </w:rPr>
        <w:t xml:space="preserve">Najvyšší rozdiel podľa produktívnosti obyvateľov vo vzťahu obyvateľov v  produktívnom veku ku predproduktívnemu obyvateľstvu bol v roku 2008 a vo vzťahu produktívneho obyvateľstva k poproduktívnym obyvateľom bol počet produktívnych obyvateľov najvyšší v roku 2013.   </w:t>
      </w:r>
    </w:p>
    <w:p w:rsidR="00D0247C" w:rsidRPr="008E0C4D" w:rsidRDefault="00D0247C" w:rsidP="007E687B">
      <w:pPr>
        <w:jc w:val="both"/>
        <w:rPr>
          <w:rFonts w:ascii="Calibri" w:hAnsi="Calibri"/>
          <w:sz w:val="22"/>
          <w:szCs w:val="22"/>
        </w:rPr>
      </w:pPr>
      <w:r w:rsidRPr="008E0C4D">
        <w:rPr>
          <w:rFonts w:ascii="Calibri" w:hAnsi="Calibri"/>
          <w:sz w:val="22"/>
          <w:szCs w:val="22"/>
        </w:rPr>
        <w:t>Vývoj podielu produktívneho obyvateľstva je relatívne stabilný, nedosahuje výrazné zmeny.</w:t>
      </w:r>
    </w:p>
    <w:p w:rsidR="00D0247C" w:rsidRPr="008E0C4D" w:rsidRDefault="00D0247C" w:rsidP="007E687B">
      <w:pPr>
        <w:jc w:val="both"/>
        <w:rPr>
          <w:rFonts w:ascii="Calibri" w:hAnsi="Calibri"/>
          <w:sz w:val="22"/>
          <w:szCs w:val="22"/>
          <w:lang w:eastAsia="sk-SK"/>
        </w:rPr>
      </w:pPr>
    </w:p>
    <w:p w:rsidR="00D0247C" w:rsidRPr="008E0C4D" w:rsidRDefault="00D0247C" w:rsidP="007E687B">
      <w:pPr>
        <w:jc w:val="both"/>
        <w:rPr>
          <w:rFonts w:ascii="Calibri" w:hAnsi="Calibri"/>
          <w:sz w:val="22"/>
          <w:szCs w:val="22"/>
          <w:lang w:eastAsia="sk-SK"/>
        </w:rPr>
      </w:pPr>
      <w:r>
        <w:rPr>
          <w:rFonts w:ascii="Calibri" w:hAnsi="Calibri"/>
          <w:sz w:val="22"/>
          <w:szCs w:val="22"/>
          <w:lang w:eastAsia="sk-SK"/>
        </w:rPr>
        <w:t>Graf č. 6</w:t>
      </w:r>
      <w:r w:rsidRPr="008E0C4D">
        <w:rPr>
          <w:rFonts w:ascii="Calibri" w:hAnsi="Calibri"/>
          <w:sz w:val="22"/>
          <w:szCs w:val="22"/>
          <w:lang w:eastAsia="sk-SK"/>
        </w:rPr>
        <w:t>: Štruktúra obyvateľov podľa produktívnosti</w:t>
      </w:r>
    </w:p>
    <w:p w:rsidR="00D0247C" w:rsidRPr="008E0C4D" w:rsidRDefault="00D0247C" w:rsidP="007E687B">
      <w:pPr>
        <w:jc w:val="both"/>
        <w:rPr>
          <w:rFonts w:ascii="Calibri" w:hAnsi="Calibri"/>
          <w:sz w:val="22"/>
          <w:szCs w:val="22"/>
          <w:lang w:eastAsia="sk-SK"/>
        </w:rPr>
      </w:pPr>
      <w:r w:rsidRPr="0031224D">
        <w:rPr>
          <w:rFonts w:ascii="Calibri" w:hAnsi="Calibri"/>
          <w:noProof/>
          <w:sz w:val="22"/>
          <w:szCs w:val="22"/>
          <w:lang w:eastAsia="sk-SK"/>
        </w:rPr>
        <w:object w:dxaOrig="8036" w:dyaOrig="4685">
          <v:shape id="Graf 20" o:spid="_x0000_i1032" type="#_x0000_t75" style="width:6in;height:249.75pt;visibility:visible" o:ole="">
            <v:imagedata r:id="rId61" o:title="" croptop="-2000f" cropbottom="-2938f" cropleft="-930f" cropright="-3988f"/>
            <o:lock v:ext="edit" aspectratio="f"/>
          </v:shape>
          <o:OLEObject Type="Embed" ProgID="Excel.Chart.8" ShapeID="Graf 20" DrawAspect="Content" ObjectID="_1518932306" r:id="rId62"/>
        </w:object>
      </w:r>
    </w:p>
    <w:p w:rsidR="00D0247C" w:rsidRPr="008E0C4D" w:rsidRDefault="00D0247C" w:rsidP="007E687B">
      <w:pPr>
        <w:jc w:val="both"/>
        <w:rPr>
          <w:rFonts w:ascii="Calibri" w:hAnsi="Calibri"/>
          <w:sz w:val="22"/>
          <w:szCs w:val="22"/>
          <w:lang w:eastAsia="sk-SK"/>
        </w:rPr>
      </w:pPr>
    </w:p>
    <w:p w:rsidR="00D0247C" w:rsidRPr="0047753F" w:rsidRDefault="00D0247C" w:rsidP="007E687B">
      <w:pPr>
        <w:jc w:val="both"/>
        <w:rPr>
          <w:rFonts w:ascii="Calibri" w:hAnsi="Calibri"/>
          <w:sz w:val="18"/>
          <w:szCs w:val="18"/>
          <w:lang w:eastAsia="sk-SK"/>
        </w:rPr>
      </w:pPr>
      <w:r w:rsidRPr="0047753F">
        <w:rPr>
          <w:rFonts w:ascii="Calibri" w:hAnsi="Calibri"/>
          <w:sz w:val="18"/>
          <w:szCs w:val="18"/>
          <w:lang w:eastAsia="sk-SK"/>
        </w:rPr>
        <w:t>Zdroj: Tabuľka č. 8</w:t>
      </w:r>
    </w:p>
    <w:p w:rsidR="00D0247C" w:rsidRPr="008E0C4D" w:rsidRDefault="00D0247C" w:rsidP="007E687B">
      <w:pPr>
        <w:jc w:val="both"/>
        <w:rPr>
          <w:rFonts w:ascii="Calibri" w:hAnsi="Calibri"/>
          <w:sz w:val="22"/>
          <w:szCs w:val="22"/>
          <w:lang w:eastAsia="sk-SK"/>
        </w:rPr>
      </w:pPr>
    </w:p>
    <w:p w:rsidR="00D0247C" w:rsidRPr="008E0C4D" w:rsidRDefault="00D0247C" w:rsidP="00BD5B50">
      <w:pPr>
        <w:pStyle w:val="Heading3"/>
        <w:rPr>
          <w:lang w:eastAsia="sk-SK"/>
        </w:rPr>
      </w:pPr>
      <w:bookmarkStart w:id="23" w:name="_Toc429385546"/>
      <w:r w:rsidRPr="008E0C4D">
        <w:rPr>
          <w:lang w:eastAsia="sk-SK"/>
        </w:rPr>
        <w:t>3. 2 Index starnutia</w:t>
      </w:r>
      <w:bookmarkEnd w:id="23"/>
    </w:p>
    <w:p w:rsidR="00D0247C" w:rsidRPr="008E0C4D" w:rsidRDefault="00D0247C" w:rsidP="007E687B">
      <w:pPr>
        <w:jc w:val="both"/>
        <w:rPr>
          <w:rFonts w:ascii="Calibri" w:hAnsi="Calibri"/>
          <w:b/>
          <w:sz w:val="22"/>
          <w:szCs w:val="22"/>
          <w:lang w:eastAsia="sk-SK"/>
        </w:rPr>
      </w:pPr>
    </w:p>
    <w:p w:rsidR="00D0247C" w:rsidRPr="008E0C4D" w:rsidRDefault="00D0247C" w:rsidP="007E687B">
      <w:pPr>
        <w:jc w:val="both"/>
        <w:rPr>
          <w:rFonts w:ascii="Calibri" w:hAnsi="Calibri"/>
          <w:bCs/>
          <w:iCs/>
          <w:sz w:val="22"/>
          <w:szCs w:val="22"/>
        </w:rPr>
      </w:pPr>
      <w:r w:rsidRPr="008E0C4D">
        <w:rPr>
          <w:rFonts w:ascii="Calibri" w:hAnsi="Calibri"/>
          <w:b/>
          <w:sz w:val="22"/>
          <w:szCs w:val="22"/>
          <w:lang w:eastAsia="sk-SK"/>
        </w:rPr>
        <w:tab/>
      </w:r>
      <w:r w:rsidRPr="008E0C4D">
        <w:rPr>
          <w:rFonts w:ascii="Calibri" w:hAnsi="Calibri"/>
          <w:bCs/>
          <w:iCs/>
          <w:sz w:val="22"/>
          <w:szCs w:val="22"/>
        </w:rPr>
        <w:t xml:space="preserve">Podiel poproduktívneho obyvateľstva na predproduktívnom vyjadruje tzv. Index starnutia. Ak sa tento index rovná 100, demografia v obci sa vyvíja rovnomerne. Ak je index väčší ako 100, počet obyvateľov v poproduktívnom veku je vyšší ako obyvateľov v predproduktívnom, tak populácia v obci starne. Ak je index menší ako 100, znamená to, že počet obyvateľov v poproduktívnom veku je nižší ako v predproduktívnom, a teda populácia obce  mladne.  </w:t>
      </w:r>
    </w:p>
    <w:p w:rsidR="00D0247C" w:rsidRPr="008E0C4D" w:rsidRDefault="00D0247C" w:rsidP="007E687B">
      <w:pPr>
        <w:jc w:val="both"/>
        <w:rPr>
          <w:rFonts w:ascii="Calibri" w:hAnsi="Calibri"/>
          <w:b/>
          <w:sz w:val="22"/>
          <w:szCs w:val="22"/>
          <w:lang w:eastAsia="sk-SK"/>
        </w:rPr>
      </w:pPr>
    </w:p>
    <w:p w:rsidR="00D0247C" w:rsidRPr="008E0C4D" w:rsidRDefault="00D0247C" w:rsidP="007E687B">
      <w:pPr>
        <w:jc w:val="both"/>
        <w:rPr>
          <w:rFonts w:ascii="Calibri" w:hAnsi="Calibri"/>
          <w:b/>
          <w:sz w:val="22"/>
          <w:szCs w:val="22"/>
          <w:lang w:eastAsia="sk-SK"/>
        </w:rPr>
      </w:pPr>
      <w:r w:rsidRPr="0031224D">
        <w:rPr>
          <w:rFonts w:ascii="Calibri" w:hAnsi="Calibri"/>
          <w:b/>
          <w:noProof/>
          <w:sz w:val="22"/>
          <w:szCs w:val="22"/>
          <w:lang w:eastAsia="sk-SK"/>
        </w:rPr>
        <w:pict>
          <v:shape id="Obrázok 20" o:spid="_x0000_i1033" type="#_x0000_t75" alt="vzorec index starnutia.png" style="width:168pt;height:64.5pt;visibility:visible">
            <v:imagedata r:id="rId63" o:title=""/>
          </v:shape>
        </w:pict>
      </w:r>
    </w:p>
    <w:p w:rsidR="00D0247C" w:rsidRPr="008E0C4D" w:rsidRDefault="00D0247C" w:rsidP="007E687B">
      <w:pPr>
        <w:jc w:val="both"/>
        <w:rPr>
          <w:rFonts w:ascii="Calibri" w:hAnsi="Calibri"/>
          <w:b/>
          <w:sz w:val="22"/>
          <w:szCs w:val="22"/>
          <w:lang w:eastAsia="sk-SK"/>
        </w:rPr>
      </w:pPr>
    </w:p>
    <w:p w:rsidR="00D0247C" w:rsidRPr="008E0C4D" w:rsidRDefault="00D0247C" w:rsidP="007E687B">
      <w:pPr>
        <w:jc w:val="both"/>
        <w:rPr>
          <w:rFonts w:ascii="Calibri" w:hAnsi="Calibri"/>
          <w:sz w:val="22"/>
          <w:szCs w:val="22"/>
          <w:lang w:eastAsia="sk-SK"/>
        </w:rPr>
      </w:pPr>
      <w:r>
        <w:rPr>
          <w:rFonts w:ascii="Calibri" w:hAnsi="Calibri"/>
          <w:sz w:val="22"/>
          <w:szCs w:val="22"/>
          <w:lang w:eastAsia="sk-SK"/>
        </w:rPr>
        <w:t>Tabuľka č. 9</w:t>
      </w:r>
      <w:r w:rsidRPr="008E0C4D">
        <w:rPr>
          <w:rFonts w:ascii="Calibri" w:hAnsi="Calibri"/>
          <w:sz w:val="22"/>
          <w:szCs w:val="22"/>
          <w:lang w:eastAsia="sk-SK"/>
        </w:rPr>
        <w:t>: Výsledky ukazovateľa index starnutia</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0"/>
        <w:gridCol w:w="906"/>
        <w:gridCol w:w="851"/>
        <w:gridCol w:w="850"/>
        <w:gridCol w:w="851"/>
        <w:gridCol w:w="850"/>
        <w:gridCol w:w="851"/>
        <w:gridCol w:w="850"/>
        <w:gridCol w:w="851"/>
      </w:tblGrid>
      <w:tr w:rsidR="00D0247C" w:rsidRPr="008E0C4D" w:rsidTr="0031224D">
        <w:trPr>
          <w:trHeight w:val="296"/>
        </w:trPr>
        <w:tc>
          <w:tcPr>
            <w:tcW w:w="1470" w:type="dxa"/>
          </w:tcPr>
          <w:p w:rsidR="00D0247C" w:rsidRPr="0031224D" w:rsidRDefault="00D0247C" w:rsidP="0031224D">
            <w:pPr>
              <w:jc w:val="both"/>
              <w:rPr>
                <w:rFonts w:ascii="Calibri" w:hAnsi="Calibri"/>
                <w:bCs/>
                <w:iCs/>
                <w:sz w:val="22"/>
                <w:szCs w:val="22"/>
              </w:rPr>
            </w:pPr>
          </w:p>
        </w:tc>
        <w:tc>
          <w:tcPr>
            <w:tcW w:w="6860" w:type="dxa"/>
            <w:gridSpan w:val="8"/>
          </w:tcPr>
          <w:p w:rsidR="00D0247C" w:rsidRPr="0031224D" w:rsidRDefault="00D0247C" w:rsidP="0031224D">
            <w:pPr>
              <w:jc w:val="center"/>
              <w:rPr>
                <w:rFonts w:ascii="Calibri" w:hAnsi="Calibri"/>
                <w:color w:val="000000"/>
                <w:sz w:val="22"/>
                <w:szCs w:val="22"/>
                <w:lang w:eastAsia="sk-SK"/>
              </w:rPr>
            </w:pPr>
            <w:r w:rsidRPr="0031224D">
              <w:rPr>
                <w:rFonts w:ascii="Calibri" w:hAnsi="Calibri"/>
                <w:color w:val="000000"/>
                <w:sz w:val="22"/>
                <w:szCs w:val="22"/>
                <w:lang w:eastAsia="sk-SK"/>
              </w:rPr>
              <w:t>Rok</w:t>
            </w:r>
          </w:p>
        </w:tc>
      </w:tr>
      <w:tr w:rsidR="00D0247C" w:rsidRPr="008E0C4D" w:rsidTr="0031224D">
        <w:trPr>
          <w:trHeight w:val="296"/>
        </w:trPr>
        <w:tc>
          <w:tcPr>
            <w:tcW w:w="1470" w:type="dxa"/>
            <w:vMerge w:val="restart"/>
          </w:tcPr>
          <w:p w:rsidR="00D0247C" w:rsidRPr="0031224D" w:rsidRDefault="00D0247C" w:rsidP="0031224D">
            <w:pPr>
              <w:jc w:val="both"/>
              <w:rPr>
                <w:rFonts w:ascii="Calibri" w:hAnsi="Calibri"/>
                <w:bCs/>
                <w:iCs/>
                <w:sz w:val="22"/>
                <w:szCs w:val="22"/>
              </w:rPr>
            </w:pPr>
            <w:r w:rsidRPr="0031224D">
              <w:rPr>
                <w:rFonts w:ascii="Calibri" w:hAnsi="Calibri"/>
                <w:bCs/>
                <w:iCs/>
                <w:sz w:val="22"/>
                <w:szCs w:val="22"/>
              </w:rPr>
              <w:t xml:space="preserve">Index starnutia </w:t>
            </w:r>
          </w:p>
        </w:tc>
        <w:tc>
          <w:tcPr>
            <w:tcW w:w="906" w:type="dxa"/>
          </w:tcPr>
          <w:p w:rsidR="00D0247C" w:rsidRPr="0031224D" w:rsidRDefault="00D0247C" w:rsidP="0031224D">
            <w:pPr>
              <w:jc w:val="center"/>
              <w:rPr>
                <w:rFonts w:ascii="Calibri" w:hAnsi="Calibri"/>
                <w:color w:val="000000"/>
                <w:sz w:val="22"/>
                <w:szCs w:val="22"/>
                <w:lang w:eastAsia="sk-SK"/>
              </w:rPr>
            </w:pPr>
            <w:r w:rsidRPr="0031224D">
              <w:rPr>
                <w:rFonts w:ascii="Calibri" w:hAnsi="Calibri"/>
                <w:color w:val="000000"/>
                <w:sz w:val="22"/>
                <w:szCs w:val="22"/>
                <w:lang w:eastAsia="sk-SK"/>
              </w:rPr>
              <w:t>2007</w:t>
            </w:r>
          </w:p>
        </w:tc>
        <w:tc>
          <w:tcPr>
            <w:tcW w:w="851" w:type="dxa"/>
          </w:tcPr>
          <w:p w:rsidR="00D0247C" w:rsidRPr="0031224D" w:rsidRDefault="00D0247C" w:rsidP="0031224D">
            <w:pPr>
              <w:jc w:val="center"/>
              <w:rPr>
                <w:rFonts w:ascii="Calibri" w:hAnsi="Calibri"/>
                <w:color w:val="000000"/>
                <w:sz w:val="22"/>
                <w:szCs w:val="22"/>
                <w:lang w:eastAsia="sk-SK"/>
              </w:rPr>
            </w:pPr>
            <w:r w:rsidRPr="0031224D">
              <w:rPr>
                <w:rFonts w:ascii="Calibri" w:hAnsi="Calibri"/>
                <w:color w:val="000000"/>
                <w:sz w:val="22"/>
                <w:szCs w:val="22"/>
                <w:lang w:eastAsia="sk-SK"/>
              </w:rPr>
              <w:t>2008</w:t>
            </w:r>
          </w:p>
        </w:tc>
        <w:tc>
          <w:tcPr>
            <w:tcW w:w="850" w:type="dxa"/>
          </w:tcPr>
          <w:p w:rsidR="00D0247C" w:rsidRPr="0031224D" w:rsidRDefault="00D0247C" w:rsidP="0031224D">
            <w:pPr>
              <w:jc w:val="center"/>
              <w:rPr>
                <w:rFonts w:ascii="Calibri" w:hAnsi="Calibri"/>
                <w:color w:val="000000"/>
                <w:sz w:val="22"/>
                <w:szCs w:val="22"/>
                <w:lang w:eastAsia="sk-SK"/>
              </w:rPr>
            </w:pPr>
            <w:r w:rsidRPr="0031224D">
              <w:rPr>
                <w:rFonts w:ascii="Calibri" w:hAnsi="Calibri"/>
                <w:color w:val="000000"/>
                <w:sz w:val="22"/>
                <w:szCs w:val="22"/>
                <w:lang w:eastAsia="sk-SK"/>
              </w:rPr>
              <w:t>2009</w:t>
            </w:r>
          </w:p>
        </w:tc>
        <w:tc>
          <w:tcPr>
            <w:tcW w:w="851" w:type="dxa"/>
          </w:tcPr>
          <w:p w:rsidR="00D0247C" w:rsidRPr="0031224D" w:rsidRDefault="00D0247C" w:rsidP="0031224D">
            <w:pPr>
              <w:jc w:val="center"/>
              <w:rPr>
                <w:rFonts w:ascii="Calibri" w:hAnsi="Calibri"/>
                <w:color w:val="000000"/>
                <w:sz w:val="22"/>
                <w:szCs w:val="22"/>
                <w:lang w:eastAsia="sk-SK"/>
              </w:rPr>
            </w:pPr>
            <w:r w:rsidRPr="0031224D">
              <w:rPr>
                <w:rFonts w:ascii="Calibri" w:hAnsi="Calibri"/>
                <w:color w:val="000000"/>
                <w:sz w:val="22"/>
                <w:szCs w:val="22"/>
                <w:lang w:eastAsia="sk-SK"/>
              </w:rPr>
              <w:t>2010</w:t>
            </w:r>
          </w:p>
        </w:tc>
        <w:tc>
          <w:tcPr>
            <w:tcW w:w="850" w:type="dxa"/>
          </w:tcPr>
          <w:p w:rsidR="00D0247C" w:rsidRPr="0031224D" w:rsidRDefault="00D0247C" w:rsidP="0031224D">
            <w:pPr>
              <w:jc w:val="center"/>
              <w:rPr>
                <w:rFonts w:ascii="Calibri" w:hAnsi="Calibri"/>
                <w:color w:val="000000"/>
                <w:sz w:val="22"/>
                <w:szCs w:val="22"/>
                <w:lang w:eastAsia="sk-SK"/>
              </w:rPr>
            </w:pPr>
            <w:r w:rsidRPr="0031224D">
              <w:rPr>
                <w:rFonts w:ascii="Calibri" w:hAnsi="Calibri"/>
                <w:color w:val="000000"/>
                <w:sz w:val="22"/>
                <w:szCs w:val="22"/>
                <w:lang w:eastAsia="sk-SK"/>
              </w:rPr>
              <w:t>2011</w:t>
            </w:r>
          </w:p>
        </w:tc>
        <w:tc>
          <w:tcPr>
            <w:tcW w:w="851" w:type="dxa"/>
          </w:tcPr>
          <w:p w:rsidR="00D0247C" w:rsidRPr="0031224D" w:rsidRDefault="00D0247C" w:rsidP="0031224D">
            <w:pPr>
              <w:jc w:val="center"/>
              <w:rPr>
                <w:rFonts w:ascii="Calibri" w:hAnsi="Calibri"/>
                <w:color w:val="000000"/>
                <w:sz w:val="22"/>
                <w:szCs w:val="22"/>
                <w:lang w:eastAsia="sk-SK"/>
              </w:rPr>
            </w:pPr>
            <w:r w:rsidRPr="0031224D">
              <w:rPr>
                <w:rFonts w:ascii="Calibri" w:hAnsi="Calibri"/>
                <w:color w:val="000000"/>
                <w:sz w:val="22"/>
                <w:szCs w:val="22"/>
                <w:lang w:eastAsia="sk-SK"/>
              </w:rPr>
              <w:t>2012</w:t>
            </w:r>
          </w:p>
        </w:tc>
        <w:tc>
          <w:tcPr>
            <w:tcW w:w="850" w:type="dxa"/>
          </w:tcPr>
          <w:p w:rsidR="00D0247C" w:rsidRPr="0031224D" w:rsidRDefault="00D0247C" w:rsidP="0031224D">
            <w:pPr>
              <w:jc w:val="center"/>
              <w:rPr>
                <w:rFonts w:ascii="Calibri" w:hAnsi="Calibri"/>
                <w:color w:val="000000"/>
                <w:sz w:val="22"/>
                <w:szCs w:val="22"/>
                <w:lang w:eastAsia="sk-SK"/>
              </w:rPr>
            </w:pPr>
            <w:r w:rsidRPr="0031224D">
              <w:rPr>
                <w:rFonts w:ascii="Calibri" w:hAnsi="Calibri"/>
                <w:color w:val="000000"/>
                <w:sz w:val="22"/>
                <w:szCs w:val="22"/>
                <w:lang w:eastAsia="sk-SK"/>
              </w:rPr>
              <w:t>2013</w:t>
            </w:r>
          </w:p>
        </w:tc>
        <w:tc>
          <w:tcPr>
            <w:tcW w:w="851" w:type="dxa"/>
          </w:tcPr>
          <w:p w:rsidR="00D0247C" w:rsidRPr="0031224D" w:rsidRDefault="00D0247C" w:rsidP="0031224D">
            <w:pPr>
              <w:jc w:val="center"/>
              <w:rPr>
                <w:rFonts w:ascii="Calibri" w:hAnsi="Calibri"/>
                <w:color w:val="000000"/>
                <w:sz w:val="22"/>
                <w:szCs w:val="22"/>
                <w:lang w:eastAsia="sk-SK"/>
              </w:rPr>
            </w:pPr>
            <w:r w:rsidRPr="0031224D">
              <w:rPr>
                <w:rFonts w:ascii="Calibri" w:hAnsi="Calibri"/>
                <w:color w:val="000000"/>
                <w:sz w:val="22"/>
                <w:szCs w:val="22"/>
                <w:lang w:eastAsia="sk-SK"/>
              </w:rPr>
              <w:t>2014</w:t>
            </w:r>
          </w:p>
        </w:tc>
      </w:tr>
      <w:tr w:rsidR="00D0247C" w:rsidRPr="008E0C4D" w:rsidTr="0031224D">
        <w:trPr>
          <w:trHeight w:val="280"/>
        </w:trPr>
        <w:tc>
          <w:tcPr>
            <w:tcW w:w="1470" w:type="dxa"/>
            <w:vMerge/>
          </w:tcPr>
          <w:p w:rsidR="00D0247C" w:rsidRPr="0031224D" w:rsidRDefault="00D0247C" w:rsidP="0031224D">
            <w:pPr>
              <w:jc w:val="both"/>
              <w:rPr>
                <w:rFonts w:ascii="Calibri" w:hAnsi="Calibri"/>
                <w:bCs/>
                <w:iCs/>
                <w:sz w:val="22"/>
                <w:szCs w:val="22"/>
              </w:rPr>
            </w:pPr>
          </w:p>
        </w:tc>
        <w:tc>
          <w:tcPr>
            <w:tcW w:w="906" w:type="dxa"/>
            <w:shd w:val="clear" w:color="auto" w:fill="B6DDE8"/>
          </w:tcPr>
          <w:p w:rsidR="00D0247C" w:rsidRPr="0031224D" w:rsidRDefault="00D0247C" w:rsidP="0031224D">
            <w:pPr>
              <w:jc w:val="center"/>
              <w:rPr>
                <w:rFonts w:ascii="Calibri" w:hAnsi="Calibri"/>
                <w:b/>
                <w:bCs/>
                <w:iCs/>
                <w:sz w:val="22"/>
                <w:szCs w:val="22"/>
              </w:rPr>
            </w:pPr>
            <w:r w:rsidRPr="0031224D">
              <w:rPr>
                <w:rFonts w:ascii="Calibri" w:hAnsi="Calibri"/>
                <w:b/>
                <w:bCs/>
                <w:iCs/>
                <w:sz w:val="22"/>
                <w:szCs w:val="22"/>
              </w:rPr>
              <w:t>224</w:t>
            </w:r>
          </w:p>
        </w:tc>
        <w:tc>
          <w:tcPr>
            <w:tcW w:w="851" w:type="dxa"/>
            <w:shd w:val="clear" w:color="auto" w:fill="B6DDE8"/>
          </w:tcPr>
          <w:p w:rsidR="00D0247C" w:rsidRPr="0031224D" w:rsidRDefault="00D0247C" w:rsidP="0031224D">
            <w:pPr>
              <w:jc w:val="center"/>
              <w:rPr>
                <w:rFonts w:ascii="Calibri" w:hAnsi="Calibri"/>
                <w:b/>
                <w:bCs/>
                <w:iCs/>
                <w:sz w:val="22"/>
                <w:szCs w:val="22"/>
              </w:rPr>
            </w:pPr>
            <w:r w:rsidRPr="0031224D">
              <w:rPr>
                <w:rFonts w:ascii="Calibri" w:hAnsi="Calibri"/>
                <w:b/>
                <w:bCs/>
                <w:iCs/>
                <w:sz w:val="22"/>
                <w:szCs w:val="22"/>
              </w:rPr>
              <w:t>214</w:t>
            </w:r>
          </w:p>
        </w:tc>
        <w:tc>
          <w:tcPr>
            <w:tcW w:w="850" w:type="dxa"/>
            <w:shd w:val="clear" w:color="auto" w:fill="B6DDE8"/>
          </w:tcPr>
          <w:p w:rsidR="00D0247C" w:rsidRPr="0031224D" w:rsidRDefault="00D0247C" w:rsidP="0031224D">
            <w:pPr>
              <w:jc w:val="center"/>
              <w:rPr>
                <w:rFonts w:ascii="Calibri" w:hAnsi="Calibri"/>
                <w:b/>
                <w:bCs/>
                <w:iCs/>
                <w:sz w:val="22"/>
                <w:szCs w:val="22"/>
              </w:rPr>
            </w:pPr>
            <w:r w:rsidRPr="0031224D">
              <w:rPr>
                <w:rFonts w:ascii="Calibri" w:hAnsi="Calibri"/>
                <w:b/>
                <w:bCs/>
                <w:iCs/>
                <w:sz w:val="22"/>
                <w:szCs w:val="22"/>
              </w:rPr>
              <w:t>211</w:t>
            </w:r>
          </w:p>
        </w:tc>
        <w:tc>
          <w:tcPr>
            <w:tcW w:w="851" w:type="dxa"/>
            <w:shd w:val="clear" w:color="auto" w:fill="B6DDE8"/>
          </w:tcPr>
          <w:p w:rsidR="00D0247C" w:rsidRPr="0031224D" w:rsidRDefault="00D0247C" w:rsidP="0031224D">
            <w:pPr>
              <w:jc w:val="center"/>
              <w:rPr>
                <w:rFonts w:ascii="Calibri" w:hAnsi="Calibri"/>
                <w:b/>
                <w:bCs/>
                <w:iCs/>
                <w:sz w:val="22"/>
                <w:szCs w:val="22"/>
              </w:rPr>
            </w:pPr>
            <w:r w:rsidRPr="0031224D">
              <w:rPr>
                <w:rFonts w:ascii="Calibri" w:hAnsi="Calibri"/>
                <w:b/>
                <w:bCs/>
                <w:iCs/>
                <w:sz w:val="22"/>
                <w:szCs w:val="22"/>
              </w:rPr>
              <w:t>205</w:t>
            </w:r>
          </w:p>
        </w:tc>
        <w:tc>
          <w:tcPr>
            <w:tcW w:w="850" w:type="dxa"/>
            <w:shd w:val="clear" w:color="auto" w:fill="B6DDE8"/>
          </w:tcPr>
          <w:p w:rsidR="00D0247C" w:rsidRPr="0031224D" w:rsidRDefault="00D0247C" w:rsidP="0031224D">
            <w:pPr>
              <w:jc w:val="center"/>
              <w:rPr>
                <w:rFonts w:ascii="Calibri" w:hAnsi="Calibri"/>
                <w:b/>
                <w:bCs/>
                <w:iCs/>
                <w:sz w:val="22"/>
                <w:szCs w:val="22"/>
              </w:rPr>
            </w:pPr>
            <w:r w:rsidRPr="0031224D">
              <w:rPr>
                <w:rFonts w:ascii="Calibri" w:hAnsi="Calibri"/>
                <w:b/>
                <w:bCs/>
                <w:iCs/>
                <w:sz w:val="22"/>
                <w:szCs w:val="22"/>
              </w:rPr>
              <w:t>180</w:t>
            </w:r>
          </w:p>
        </w:tc>
        <w:tc>
          <w:tcPr>
            <w:tcW w:w="851" w:type="dxa"/>
            <w:shd w:val="clear" w:color="auto" w:fill="B6DDE8"/>
          </w:tcPr>
          <w:p w:rsidR="00D0247C" w:rsidRPr="0031224D" w:rsidRDefault="00D0247C" w:rsidP="0031224D">
            <w:pPr>
              <w:jc w:val="center"/>
              <w:rPr>
                <w:rFonts w:ascii="Calibri" w:hAnsi="Calibri"/>
                <w:b/>
                <w:bCs/>
                <w:iCs/>
                <w:sz w:val="22"/>
                <w:szCs w:val="22"/>
              </w:rPr>
            </w:pPr>
            <w:r w:rsidRPr="0031224D">
              <w:rPr>
                <w:rFonts w:ascii="Calibri" w:hAnsi="Calibri"/>
                <w:b/>
                <w:bCs/>
                <w:iCs/>
                <w:sz w:val="22"/>
                <w:szCs w:val="22"/>
              </w:rPr>
              <w:t>159</w:t>
            </w:r>
          </w:p>
        </w:tc>
        <w:tc>
          <w:tcPr>
            <w:tcW w:w="850" w:type="dxa"/>
            <w:shd w:val="clear" w:color="auto" w:fill="B6DDE8"/>
          </w:tcPr>
          <w:p w:rsidR="00D0247C" w:rsidRPr="0031224D" w:rsidRDefault="00D0247C" w:rsidP="0031224D">
            <w:pPr>
              <w:jc w:val="center"/>
              <w:rPr>
                <w:rFonts w:ascii="Calibri" w:hAnsi="Calibri"/>
                <w:b/>
                <w:bCs/>
                <w:iCs/>
                <w:sz w:val="22"/>
                <w:szCs w:val="22"/>
              </w:rPr>
            </w:pPr>
            <w:r w:rsidRPr="0031224D">
              <w:rPr>
                <w:rFonts w:ascii="Calibri" w:hAnsi="Calibri"/>
                <w:b/>
                <w:bCs/>
                <w:iCs/>
                <w:sz w:val="22"/>
                <w:szCs w:val="22"/>
              </w:rPr>
              <w:t>150</w:t>
            </w:r>
          </w:p>
        </w:tc>
        <w:tc>
          <w:tcPr>
            <w:tcW w:w="851" w:type="dxa"/>
            <w:shd w:val="clear" w:color="auto" w:fill="B6DDE8"/>
          </w:tcPr>
          <w:p w:rsidR="00D0247C" w:rsidRPr="0031224D" w:rsidRDefault="00D0247C" w:rsidP="0031224D">
            <w:pPr>
              <w:jc w:val="center"/>
              <w:rPr>
                <w:rFonts w:ascii="Calibri" w:hAnsi="Calibri"/>
                <w:b/>
                <w:bCs/>
                <w:iCs/>
                <w:sz w:val="22"/>
                <w:szCs w:val="22"/>
              </w:rPr>
            </w:pPr>
            <w:r w:rsidRPr="0031224D">
              <w:rPr>
                <w:rFonts w:ascii="Calibri" w:hAnsi="Calibri"/>
                <w:b/>
                <w:bCs/>
                <w:iCs/>
                <w:sz w:val="22"/>
                <w:szCs w:val="22"/>
              </w:rPr>
              <w:t>173</w:t>
            </w:r>
          </w:p>
        </w:tc>
      </w:tr>
    </w:tbl>
    <w:p w:rsidR="00D0247C" w:rsidRPr="0047753F" w:rsidRDefault="00D0247C" w:rsidP="007E687B">
      <w:pPr>
        <w:jc w:val="both"/>
        <w:rPr>
          <w:rFonts w:ascii="Calibri" w:hAnsi="Calibri"/>
          <w:sz w:val="18"/>
          <w:szCs w:val="18"/>
          <w:lang w:eastAsia="sk-SK"/>
        </w:rPr>
      </w:pPr>
      <w:r w:rsidRPr="0047753F">
        <w:rPr>
          <w:rFonts w:ascii="Calibri" w:hAnsi="Calibri"/>
          <w:sz w:val="18"/>
          <w:szCs w:val="18"/>
          <w:lang w:eastAsia="sk-SK"/>
        </w:rPr>
        <w:t>Zdroj: Výpočty z tabuľky č. 8</w:t>
      </w:r>
    </w:p>
    <w:p w:rsidR="00D0247C" w:rsidRPr="008E0C4D" w:rsidRDefault="00D0247C" w:rsidP="007E687B">
      <w:pPr>
        <w:jc w:val="both"/>
        <w:rPr>
          <w:rFonts w:ascii="Calibri" w:hAnsi="Calibri"/>
          <w:sz w:val="22"/>
          <w:szCs w:val="22"/>
          <w:lang w:eastAsia="sk-SK"/>
        </w:rPr>
      </w:pPr>
    </w:p>
    <w:p w:rsidR="00D0247C" w:rsidRPr="008E0C4D" w:rsidRDefault="00D0247C" w:rsidP="007E687B">
      <w:pPr>
        <w:jc w:val="both"/>
        <w:rPr>
          <w:rFonts w:ascii="Calibri" w:hAnsi="Calibri"/>
          <w:sz w:val="22"/>
          <w:szCs w:val="22"/>
          <w:lang w:eastAsia="sk-SK"/>
        </w:rPr>
      </w:pPr>
      <w:r>
        <w:rPr>
          <w:rFonts w:ascii="Calibri" w:hAnsi="Calibri"/>
          <w:sz w:val="22"/>
          <w:szCs w:val="22"/>
          <w:lang w:eastAsia="sk-SK"/>
        </w:rPr>
        <w:t>V tabuľke č. 9</w:t>
      </w:r>
      <w:r w:rsidRPr="008E0C4D">
        <w:rPr>
          <w:rFonts w:ascii="Calibri" w:hAnsi="Calibri"/>
          <w:sz w:val="22"/>
          <w:szCs w:val="22"/>
          <w:lang w:eastAsia="sk-SK"/>
        </w:rPr>
        <w:t xml:space="preserve"> sú znázornené  výsledky indexu starnutia, ktoré majú klesajúcu tendenciu od roku 2007 až po rok 2013 čo znamená, že v tom období populácia v obci mladne, ale veľmi pomalým tempom, čo sa až prejavilo v roku 2014, kedy sa opäť index starnutia zvýšil, z čoho vyplýva, že v poslednom roku sledovaného obdobia začalo obyvateľstvo obce Oľšavica starnúť. </w:t>
      </w:r>
    </w:p>
    <w:p w:rsidR="00D0247C" w:rsidRPr="008E0C4D" w:rsidRDefault="00D0247C" w:rsidP="007E687B">
      <w:pPr>
        <w:jc w:val="both"/>
        <w:rPr>
          <w:rFonts w:ascii="Calibri" w:hAnsi="Calibri"/>
          <w:sz w:val="22"/>
          <w:szCs w:val="22"/>
          <w:lang w:eastAsia="sk-SK"/>
        </w:rPr>
      </w:pPr>
    </w:p>
    <w:p w:rsidR="00D0247C" w:rsidRPr="008E0C4D" w:rsidRDefault="00D0247C" w:rsidP="007E687B">
      <w:pPr>
        <w:jc w:val="both"/>
        <w:rPr>
          <w:rFonts w:ascii="Calibri" w:hAnsi="Calibri"/>
          <w:sz w:val="22"/>
          <w:szCs w:val="22"/>
          <w:lang w:eastAsia="sk-SK"/>
        </w:rPr>
      </w:pPr>
      <w:r>
        <w:rPr>
          <w:rFonts w:ascii="Calibri" w:hAnsi="Calibri"/>
          <w:sz w:val="22"/>
          <w:szCs w:val="22"/>
          <w:lang w:eastAsia="sk-SK"/>
        </w:rPr>
        <w:t>Graf č. 7</w:t>
      </w:r>
      <w:r w:rsidRPr="008E0C4D">
        <w:rPr>
          <w:rFonts w:ascii="Calibri" w:hAnsi="Calibri"/>
          <w:sz w:val="22"/>
          <w:szCs w:val="22"/>
          <w:lang w:eastAsia="sk-SK"/>
        </w:rPr>
        <w:t>: Ukazovateľ index starnutia</w:t>
      </w:r>
    </w:p>
    <w:p w:rsidR="00D0247C" w:rsidRPr="008E0C4D" w:rsidRDefault="00D0247C" w:rsidP="007E687B">
      <w:pPr>
        <w:jc w:val="both"/>
        <w:rPr>
          <w:rFonts w:ascii="Calibri" w:hAnsi="Calibri"/>
          <w:sz w:val="22"/>
          <w:szCs w:val="22"/>
          <w:lang w:eastAsia="sk-SK"/>
        </w:rPr>
      </w:pPr>
      <w:r w:rsidRPr="0031224D">
        <w:rPr>
          <w:rFonts w:ascii="Calibri" w:hAnsi="Calibri"/>
          <w:noProof/>
          <w:sz w:val="22"/>
          <w:szCs w:val="22"/>
          <w:lang w:eastAsia="sk-SK"/>
        </w:rPr>
        <w:object w:dxaOrig="8055" w:dyaOrig="4656">
          <v:shape id="Graf 23" o:spid="_x0000_i1034" type="#_x0000_t75" style="width:6in;height:252pt;visibility:visible" o:ole="">
            <v:imagedata r:id="rId64" o:title="" croptop="-2013f" cropbottom="-3364f" cropleft="-854f" cropright="-3897f"/>
            <o:lock v:ext="edit" aspectratio="f"/>
          </v:shape>
          <o:OLEObject Type="Embed" ProgID="Excel.Chart.8" ShapeID="Graf 23" DrawAspect="Content" ObjectID="_1518932307" r:id="rId65"/>
        </w:object>
      </w:r>
    </w:p>
    <w:p w:rsidR="00D0247C" w:rsidRPr="0047753F" w:rsidRDefault="00D0247C" w:rsidP="007E687B">
      <w:pPr>
        <w:rPr>
          <w:rFonts w:ascii="Calibri" w:hAnsi="Calibri"/>
          <w:sz w:val="18"/>
          <w:szCs w:val="18"/>
          <w:lang w:eastAsia="sk-SK"/>
        </w:rPr>
      </w:pPr>
      <w:r w:rsidRPr="0047753F">
        <w:rPr>
          <w:rFonts w:ascii="Calibri" w:hAnsi="Calibri"/>
          <w:sz w:val="18"/>
          <w:szCs w:val="18"/>
          <w:lang w:eastAsia="sk-SK"/>
        </w:rPr>
        <w:t>Zdroj: Tabuľka č. 9</w:t>
      </w:r>
    </w:p>
    <w:p w:rsidR="00D0247C" w:rsidRPr="008E0C4D" w:rsidRDefault="00D0247C" w:rsidP="007E687B">
      <w:pPr>
        <w:rPr>
          <w:rFonts w:ascii="Calibri" w:hAnsi="Calibri"/>
          <w:sz w:val="22"/>
          <w:szCs w:val="22"/>
          <w:lang w:eastAsia="sk-SK"/>
        </w:rPr>
      </w:pPr>
    </w:p>
    <w:p w:rsidR="00D0247C" w:rsidRPr="008E0C4D" w:rsidRDefault="00D0247C" w:rsidP="00BD5B50">
      <w:pPr>
        <w:pStyle w:val="Heading3"/>
      </w:pPr>
      <w:bookmarkStart w:id="24" w:name="_Toc429385547"/>
      <w:r w:rsidRPr="008E0C4D">
        <w:t>3.3 Prirodzený prírastok obyvateľstva</w:t>
      </w:r>
      <w:bookmarkEnd w:id="24"/>
      <w:r w:rsidRPr="008E0C4D">
        <w:t xml:space="preserve"> </w:t>
      </w:r>
    </w:p>
    <w:p w:rsidR="00D0247C" w:rsidRPr="008E0C4D" w:rsidRDefault="00D0247C" w:rsidP="007E687B">
      <w:pPr>
        <w:rPr>
          <w:rFonts w:ascii="Calibri" w:hAnsi="Calibri"/>
          <w:sz w:val="22"/>
          <w:szCs w:val="22"/>
        </w:rPr>
      </w:pPr>
    </w:p>
    <w:p w:rsidR="00D0247C" w:rsidRPr="008E0C4D" w:rsidRDefault="00D0247C" w:rsidP="007E687B">
      <w:pPr>
        <w:ind w:firstLine="708"/>
        <w:jc w:val="both"/>
        <w:rPr>
          <w:rFonts w:ascii="Calibri" w:hAnsi="Calibri"/>
          <w:sz w:val="22"/>
          <w:szCs w:val="22"/>
        </w:rPr>
      </w:pPr>
      <w:r w:rsidRPr="008E0C4D">
        <w:rPr>
          <w:rFonts w:ascii="Calibri" w:hAnsi="Calibri"/>
          <w:sz w:val="22"/>
          <w:szCs w:val="22"/>
        </w:rPr>
        <w:t xml:space="preserve">Prirodzený prírastok resp. úbytok vyjadruje rozdiel medzi natalitou a mortalitou, teda medzi počtom narodených a zomrelých v obci. Demografia obce vykazuje pozitívny vývoj, ak tento ukazovateľ dosahuje kladné hodnoty, teda ak sa v obci narodí viac detí, než zomrie obyvateľov obce. </w:t>
      </w:r>
    </w:p>
    <w:p w:rsidR="00D0247C" w:rsidRPr="008E0C4D" w:rsidRDefault="00D0247C" w:rsidP="007E687B">
      <w:pPr>
        <w:rPr>
          <w:rFonts w:ascii="Calibri" w:hAnsi="Calibri"/>
          <w:sz w:val="22"/>
          <w:szCs w:val="22"/>
          <w:lang w:eastAsia="sk-SK"/>
        </w:rPr>
      </w:pPr>
    </w:p>
    <w:p w:rsidR="00D0247C" w:rsidRPr="008E0C4D" w:rsidRDefault="00D0247C" w:rsidP="007E687B">
      <w:pPr>
        <w:jc w:val="both"/>
        <w:rPr>
          <w:rFonts w:ascii="Calibri" w:hAnsi="Calibri"/>
          <w:sz w:val="22"/>
          <w:szCs w:val="22"/>
        </w:rPr>
      </w:pPr>
      <w:r>
        <w:rPr>
          <w:rFonts w:ascii="Calibri" w:hAnsi="Calibri"/>
          <w:sz w:val="22"/>
          <w:szCs w:val="22"/>
        </w:rPr>
        <w:t>Tabuľka č. 10</w:t>
      </w:r>
      <w:r w:rsidRPr="008E0C4D">
        <w:rPr>
          <w:rFonts w:ascii="Calibri" w:hAnsi="Calibri"/>
          <w:sz w:val="22"/>
          <w:szCs w:val="22"/>
        </w:rPr>
        <w:t>: Vývoj ukazovateľa Prirodzený prírastok v obci Oľšavica</w:t>
      </w: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68"/>
        <w:gridCol w:w="873"/>
        <w:gridCol w:w="873"/>
        <w:gridCol w:w="873"/>
        <w:gridCol w:w="873"/>
        <w:gridCol w:w="873"/>
        <w:gridCol w:w="873"/>
        <w:gridCol w:w="873"/>
        <w:gridCol w:w="873"/>
      </w:tblGrid>
      <w:tr w:rsidR="00D0247C" w:rsidRPr="008E0C4D" w:rsidTr="005C1967">
        <w:trPr>
          <w:trHeight w:val="298"/>
        </w:trPr>
        <w:tc>
          <w:tcPr>
            <w:tcW w:w="2268" w:type="dxa"/>
            <w:vAlign w:val="center"/>
          </w:tcPr>
          <w:p w:rsidR="00D0247C" w:rsidRPr="008E0C4D" w:rsidRDefault="00D0247C" w:rsidP="005C1967">
            <w:pPr>
              <w:rPr>
                <w:rFonts w:ascii="Calibri" w:hAnsi="Calibri"/>
                <w:b/>
              </w:rPr>
            </w:pPr>
            <w:r w:rsidRPr="008E0C4D">
              <w:rPr>
                <w:rFonts w:ascii="Calibri" w:hAnsi="Calibri"/>
                <w:b/>
                <w:sz w:val="22"/>
                <w:szCs w:val="22"/>
              </w:rPr>
              <w:t>Rok</w:t>
            </w:r>
          </w:p>
        </w:tc>
        <w:tc>
          <w:tcPr>
            <w:tcW w:w="873" w:type="dxa"/>
            <w:vAlign w:val="center"/>
          </w:tcPr>
          <w:p w:rsidR="00D0247C" w:rsidRPr="008E0C4D" w:rsidRDefault="00D0247C" w:rsidP="005C1967">
            <w:pPr>
              <w:jc w:val="center"/>
              <w:rPr>
                <w:rFonts w:ascii="Calibri" w:hAnsi="Calibri"/>
                <w:b/>
              </w:rPr>
            </w:pPr>
            <w:r w:rsidRPr="008E0C4D">
              <w:rPr>
                <w:rFonts w:ascii="Calibri" w:hAnsi="Calibri"/>
                <w:b/>
                <w:sz w:val="22"/>
                <w:szCs w:val="22"/>
              </w:rPr>
              <w:t>2007</w:t>
            </w:r>
          </w:p>
        </w:tc>
        <w:tc>
          <w:tcPr>
            <w:tcW w:w="873" w:type="dxa"/>
            <w:vAlign w:val="center"/>
          </w:tcPr>
          <w:p w:rsidR="00D0247C" w:rsidRPr="008E0C4D" w:rsidRDefault="00D0247C" w:rsidP="005C1967">
            <w:pPr>
              <w:jc w:val="center"/>
              <w:rPr>
                <w:rFonts w:ascii="Calibri" w:hAnsi="Calibri"/>
                <w:b/>
              </w:rPr>
            </w:pPr>
            <w:r w:rsidRPr="008E0C4D">
              <w:rPr>
                <w:rFonts w:ascii="Calibri" w:hAnsi="Calibri"/>
                <w:b/>
                <w:sz w:val="22"/>
                <w:szCs w:val="22"/>
              </w:rPr>
              <w:t>2008</w:t>
            </w:r>
          </w:p>
        </w:tc>
        <w:tc>
          <w:tcPr>
            <w:tcW w:w="873" w:type="dxa"/>
            <w:vAlign w:val="center"/>
          </w:tcPr>
          <w:p w:rsidR="00D0247C" w:rsidRPr="008E0C4D" w:rsidRDefault="00D0247C" w:rsidP="005C1967">
            <w:pPr>
              <w:jc w:val="center"/>
              <w:rPr>
                <w:rFonts w:ascii="Calibri" w:hAnsi="Calibri"/>
                <w:b/>
              </w:rPr>
            </w:pPr>
            <w:r w:rsidRPr="008E0C4D">
              <w:rPr>
                <w:rFonts w:ascii="Calibri" w:hAnsi="Calibri"/>
                <w:b/>
                <w:sz w:val="22"/>
                <w:szCs w:val="22"/>
              </w:rPr>
              <w:t>2009</w:t>
            </w:r>
          </w:p>
        </w:tc>
        <w:tc>
          <w:tcPr>
            <w:tcW w:w="873" w:type="dxa"/>
            <w:vAlign w:val="center"/>
          </w:tcPr>
          <w:p w:rsidR="00D0247C" w:rsidRPr="008E0C4D" w:rsidRDefault="00D0247C" w:rsidP="005C1967">
            <w:pPr>
              <w:jc w:val="center"/>
              <w:rPr>
                <w:rFonts w:ascii="Calibri" w:hAnsi="Calibri"/>
                <w:b/>
              </w:rPr>
            </w:pPr>
            <w:r w:rsidRPr="008E0C4D">
              <w:rPr>
                <w:rFonts w:ascii="Calibri" w:hAnsi="Calibri"/>
                <w:b/>
                <w:sz w:val="22"/>
                <w:szCs w:val="22"/>
              </w:rPr>
              <w:t>2010</w:t>
            </w:r>
          </w:p>
        </w:tc>
        <w:tc>
          <w:tcPr>
            <w:tcW w:w="873" w:type="dxa"/>
            <w:vAlign w:val="center"/>
          </w:tcPr>
          <w:p w:rsidR="00D0247C" w:rsidRPr="008E0C4D" w:rsidRDefault="00D0247C" w:rsidP="005C1967">
            <w:pPr>
              <w:jc w:val="center"/>
              <w:rPr>
                <w:rFonts w:ascii="Calibri" w:hAnsi="Calibri"/>
                <w:b/>
              </w:rPr>
            </w:pPr>
            <w:r w:rsidRPr="008E0C4D">
              <w:rPr>
                <w:rFonts w:ascii="Calibri" w:hAnsi="Calibri"/>
                <w:b/>
                <w:sz w:val="22"/>
                <w:szCs w:val="22"/>
              </w:rPr>
              <w:t>2011</w:t>
            </w:r>
          </w:p>
        </w:tc>
        <w:tc>
          <w:tcPr>
            <w:tcW w:w="873" w:type="dxa"/>
            <w:vAlign w:val="center"/>
          </w:tcPr>
          <w:p w:rsidR="00D0247C" w:rsidRPr="008E0C4D" w:rsidRDefault="00D0247C" w:rsidP="005C1967">
            <w:pPr>
              <w:jc w:val="center"/>
              <w:rPr>
                <w:rFonts w:ascii="Calibri" w:hAnsi="Calibri"/>
                <w:b/>
              </w:rPr>
            </w:pPr>
            <w:r w:rsidRPr="008E0C4D">
              <w:rPr>
                <w:rFonts w:ascii="Calibri" w:hAnsi="Calibri"/>
                <w:b/>
                <w:sz w:val="22"/>
                <w:szCs w:val="22"/>
              </w:rPr>
              <w:t>2012</w:t>
            </w:r>
          </w:p>
        </w:tc>
        <w:tc>
          <w:tcPr>
            <w:tcW w:w="873" w:type="dxa"/>
            <w:vAlign w:val="center"/>
          </w:tcPr>
          <w:p w:rsidR="00D0247C" w:rsidRPr="008E0C4D" w:rsidRDefault="00D0247C" w:rsidP="005C1967">
            <w:pPr>
              <w:jc w:val="center"/>
              <w:rPr>
                <w:rFonts w:ascii="Calibri" w:hAnsi="Calibri"/>
                <w:b/>
              </w:rPr>
            </w:pPr>
            <w:r w:rsidRPr="008E0C4D">
              <w:rPr>
                <w:rFonts w:ascii="Calibri" w:hAnsi="Calibri"/>
                <w:b/>
                <w:sz w:val="22"/>
                <w:szCs w:val="22"/>
              </w:rPr>
              <w:t>2013</w:t>
            </w:r>
          </w:p>
        </w:tc>
        <w:tc>
          <w:tcPr>
            <w:tcW w:w="873" w:type="dxa"/>
            <w:vAlign w:val="center"/>
          </w:tcPr>
          <w:p w:rsidR="00D0247C" w:rsidRPr="008E0C4D" w:rsidRDefault="00D0247C" w:rsidP="005C1967">
            <w:pPr>
              <w:jc w:val="center"/>
              <w:rPr>
                <w:rFonts w:ascii="Calibri" w:hAnsi="Calibri"/>
                <w:b/>
              </w:rPr>
            </w:pPr>
            <w:r w:rsidRPr="008E0C4D">
              <w:rPr>
                <w:rFonts w:ascii="Calibri" w:hAnsi="Calibri"/>
                <w:b/>
                <w:sz w:val="22"/>
                <w:szCs w:val="22"/>
              </w:rPr>
              <w:t>2014</w:t>
            </w:r>
          </w:p>
        </w:tc>
      </w:tr>
      <w:tr w:rsidR="00D0247C" w:rsidRPr="008E0C4D" w:rsidTr="005C1967">
        <w:trPr>
          <w:trHeight w:val="298"/>
        </w:trPr>
        <w:tc>
          <w:tcPr>
            <w:tcW w:w="2268" w:type="dxa"/>
            <w:vAlign w:val="center"/>
          </w:tcPr>
          <w:p w:rsidR="00D0247C" w:rsidRPr="008E0C4D" w:rsidRDefault="00D0247C" w:rsidP="005C1967">
            <w:pPr>
              <w:rPr>
                <w:rFonts w:ascii="Calibri" w:hAnsi="Calibri"/>
              </w:rPr>
            </w:pPr>
            <w:r w:rsidRPr="008E0C4D">
              <w:rPr>
                <w:rFonts w:ascii="Calibri" w:hAnsi="Calibri"/>
                <w:sz w:val="22"/>
                <w:szCs w:val="22"/>
              </w:rPr>
              <w:t>Narodení</w:t>
            </w:r>
          </w:p>
        </w:tc>
        <w:tc>
          <w:tcPr>
            <w:tcW w:w="873" w:type="dxa"/>
            <w:vAlign w:val="center"/>
          </w:tcPr>
          <w:p w:rsidR="00D0247C" w:rsidRPr="008E0C4D" w:rsidRDefault="00D0247C" w:rsidP="005C1967">
            <w:pPr>
              <w:jc w:val="center"/>
              <w:rPr>
                <w:rFonts w:ascii="Calibri" w:hAnsi="Calibri"/>
              </w:rPr>
            </w:pPr>
            <w:r w:rsidRPr="008E0C4D">
              <w:rPr>
                <w:rFonts w:ascii="Calibri" w:hAnsi="Calibri"/>
                <w:sz w:val="22"/>
                <w:szCs w:val="22"/>
              </w:rPr>
              <w:t>42</w:t>
            </w:r>
          </w:p>
        </w:tc>
        <w:tc>
          <w:tcPr>
            <w:tcW w:w="873" w:type="dxa"/>
            <w:vAlign w:val="center"/>
          </w:tcPr>
          <w:p w:rsidR="00D0247C" w:rsidRPr="008E0C4D" w:rsidRDefault="00D0247C" w:rsidP="005C1967">
            <w:pPr>
              <w:jc w:val="center"/>
              <w:rPr>
                <w:rFonts w:ascii="Calibri" w:hAnsi="Calibri"/>
              </w:rPr>
            </w:pPr>
            <w:r w:rsidRPr="008E0C4D">
              <w:rPr>
                <w:rFonts w:ascii="Calibri" w:hAnsi="Calibri"/>
                <w:sz w:val="22"/>
                <w:szCs w:val="22"/>
              </w:rPr>
              <w:t>5</w:t>
            </w:r>
          </w:p>
        </w:tc>
        <w:tc>
          <w:tcPr>
            <w:tcW w:w="873" w:type="dxa"/>
            <w:vAlign w:val="center"/>
          </w:tcPr>
          <w:p w:rsidR="00D0247C" w:rsidRPr="008E0C4D" w:rsidRDefault="00D0247C" w:rsidP="005C1967">
            <w:pPr>
              <w:jc w:val="center"/>
              <w:rPr>
                <w:rFonts w:ascii="Calibri" w:hAnsi="Calibri"/>
              </w:rPr>
            </w:pPr>
            <w:r w:rsidRPr="008E0C4D">
              <w:rPr>
                <w:rFonts w:ascii="Calibri" w:hAnsi="Calibri"/>
                <w:sz w:val="22"/>
                <w:szCs w:val="22"/>
              </w:rPr>
              <w:t>3</w:t>
            </w:r>
          </w:p>
        </w:tc>
        <w:tc>
          <w:tcPr>
            <w:tcW w:w="873" w:type="dxa"/>
            <w:vAlign w:val="center"/>
          </w:tcPr>
          <w:p w:rsidR="00D0247C" w:rsidRPr="008E0C4D" w:rsidRDefault="00D0247C" w:rsidP="005C1967">
            <w:pPr>
              <w:jc w:val="center"/>
              <w:rPr>
                <w:rFonts w:ascii="Calibri" w:hAnsi="Calibri"/>
              </w:rPr>
            </w:pPr>
            <w:r w:rsidRPr="008E0C4D">
              <w:rPr>
                <w:rFonts w:ascii="Calibri" w:hAnsi="Calibri"/>
                <w:sz w:val="22"/>
                <w:szCs w:val="22"/>
              </w:rPr>
              <w:t>4</w:t>
            </w:r>
          </w:p>
        </w:tc>
        <w:tc>
          <w:tcPr>
            <w:tcW w:w="873" w:type="dxa"/>
            <w:vAlign w:val="center"/>
          </w:tcPr>
          <w:p w:rsidR="00D0247C" w:rsidRPr="008E0C4D" w:rsidRDefault="00D0247C" w:rsidP="005C1967">
            <w:pPr>
              <w:jc w:val="center"/>
              <w:rPr>
                <w:rFonts w:ascii="Calibri" w:hAnsi="Calibri"/>
              </w:rPr>
            </w:pPr>
            <w:r w:rsidRPr="008E0C4D">
              <w:rPr>
                <w:rFonts w:ascii="Calibri" w:hAnsi="Calibri"/>
                <w:sz w:val="22"/>
                <w:szCs w:val="22"/>
              </w:rPr>
              <w:t>4</w:t>
            </w:r>
          </w:p>
        </w:tc>
        <w:tc>
          <w:tcPr>
            <w:tcW w:w="873" w:type="dxa"/>
            <w:vAlign w:val="center"/>
          </w:tcPr>
          <w:p w:rsidR="00D0247C" w:rsidRPr="008E0C4D" w:rsidRDefault="00D0247C" w:rsidP="005C1967">
            <w:pPr>
              <w:jc w:val="center"/>
              <w:rPr>
                <w:rFonts w:ascii="Calibri" w:hAnsi="Calibri"/>
              </w:rPr>
            </w:pPr>
            <w:r w:rsidRPr="008E0C4D">
              <w:rPr>
                <w:rFonts w:ascii="Calibri" w:hAnsi="Calibri"/>
                <w:sz w:val="22"/>
                <w:szCs w:val="22"/>
              </w:rPr>
              <w:t>6</w:t>
            </w:r>
          </w:p>
        </w:tc>
        <w:tc>
          <w:tcPr>
            <w:tcW w:w="873" w:type="dxa"/>
            <w:vAlign w:val="center"/>
          </w:tcPr>
          <w:p w:rsidR="00D0247C" w:rsidRPr="008E0C4D" w:rsidRDefault="00D0247C" w:rsidP="005C1967">
            <w:pPr>
              <w:jc w:val="center"/>
              <w:rPr>
                <w:rFonts w:ascii="Calibri" w:hAnsi="Calibri"/>
              </w:rPr>
            </w:pPr>
            <w:r w:rsidRPr="008E0C4D">
              <w:rPr>
                <w:rFonts w:ascii="Calibri" w:hAnsi="Calibri"/>
                <w:sz w:val="22"/>
                <w:szCs w:val="22"/>
              </w:rPr>
              <w:t>1</w:t>
            </w:r>
          </w:p>
        </w:tc>
        <w:tc>
          <w:tcPr>
            <w:tcW w:w="873" w:type="dxa"/>
            <w:vAlign w:val="center"/>
          </w:tcPr>
          <w:p w:rsidR="00D0247C" w:rsidRPr="008E0C4D" w:rsidRDefault="00D0247C" w:rsidP="005C1967">
            <w:pPr>
              <w:jc w:val="center"/>
              <w:rPr>
                <w:rFonts w:ascii="Calibri" w:hAnsi="Calibri"/>
              </w:rPr>
            </w:pPr>
            <w:r w:rsidRPr="008E0C4D">
              <w:rPr>
                <w:rFonts w:ascii="Calibri" w:hAnsi="Calibri"/>
                <w:sz w:val="22"/>
                <w:szCs w:val="22"/>
              </w:rPr>
              <w:t>5</w:t>
            </w:r>
          </w:p>
        </w:tc>
      </w:tr>
      <w:tr w:rsidR="00D0247C" w:rsidRPr="008E0C4D" w:rsidTr="005C1967">
        <w:trPr>
          <w:trHeight w:val="298"/>
        </w:trPr>
        <w:tc>
          <w:tcPr>
            <w:tcW w:w="2268" w:type="dxa"/>
            <w:vAlign w:val="center"/>
          </w:tcPr>
          <w:p w:rsidR="00D0247C" w:rsidRPr="008E0C4D" w:rsidRDefault="00D0247C" w:rsidP="005C1967">
            <w:pPr>
              <w:rPr>
                <w:rFonts w:ascii="Calibri" w:hAnsi="Calibri"/>
              </w:rPr>
            </w:pPr>
            <w:r w:rsidRPr="008E0C4D">
              <w:rPr>
                <w:rFonts w:ascii="Calibri" w:hAnsi="Calibri"/>
                <w:sz w:val="22"/>
                <w:szCs w:val="22"/>
              </w:rPr>
              <w:t>Zomrelí</w:t>
            </w:r>
          </w:p>
        </w:tc>
        <w:tc>
          <w:tcPr>
            <w:tcW w:w="873" w:type="dxa"/>
            <w:vAlign w:val="center"/>
          </w:tcPr>
          <w:p w:rsidR="00D0247C" w:rsidRPr="008E0C4D" w:rsidRDefault="00D0247C" w:rsidP="005C1967">
            <w:pPr>
              <w:jc w:val="center"/>
              <w:rPr>
                <w:rFonts w:ascii="Calibri" w:hAnsi="Calibri"/>
              </w:rPr>
            </w:pPr>
            <w:r w:rsidRPr="008E0C4D">
              <w:rPr>
                <w:rFonts w:ascii="Calibri" w:hAnsi="Calibri"/>
                <w:sz w:val="22"/>
                <w:szCs w:val="22"/>
              </w:rPr>
              <w:t>3</w:t>
            </w:r>
          </w:p>
        </w:tc>
        <w:tc>
          <w:tcPr>
            <w:tcW w:w="873" w:type="dxa"/>
            <w:vAlign w:val="center"/>
          </w:tcPr>
          <w:p w:rsidR="00D0247C" w:rsidRPr="008E0C4D" w:rsidRDefault="00D0247C" w:rsidP="005C1967">
            <w:pPr>
              <w:jc w:val="center"/>
              <w:rPr>
                <w:rFonts w:ascii="Calibri" w:hAnsi="Calibri"/>
              </w:rPr>
            </w:pPr>
            <w:r w:rsidRPr="008E0C4D">
              <w:rPr>
                <w:rFonts w:ascii="Calibri" w:hAnsi="Calibri"/>
                <w:sz w:val="22"/>
                <w:szCs w:val="22"/>
              </w:rPr>
              <w:t>3</w:t>
            </w:r>
          </w:p>
        </w:tc>
        <w:tc>
          <w:tcPr>
            <w:tcW w:w="873" w:type="dxa"/>
            <w:vAlign w:val="center"/>
          </w:tcPr>
          <w:p w:rsidR="00D0247C" w:rsidRPr="008E0C4D" w:rsidRDefault="00D0247C" w:rsidP="005C1967">
            <w:pPr>
              <w:jc w:val="center"/>
              <w:rPr>
                <w:rFonts w:ascii="Calibri" w:hAnsi="Calibri"/>
              </w:rPr>
            </w:pPr>
            <w:r w:rsidRPr="008E0C4D">
              <w:rPr>
                <w:rFonts w:ascii="Calibri" w:hAnsi="Calibri"/>
                <w:sz w:val="22"/>
                <w:szCs w:val="22"/>
              </w:rPr>
              <w:t>3</w:t>
            </w:r>
          </w:p>
        </w:tc>
        <w:tc>
          <w:tcPr>
            <w:tcW w:w="873" w:type="dxa"/>
            <w:vAlign w:val="center"/>
          </w:tcPr>
          <w:p w:rsidR="00D0247C" w:rsidRPr="008E0C4D" w:rsidRDefault="00D0247C" w:rsidP="005C1967">
            <w:pPr>
              <w:jc w:val="center"/>
              <w:rPr>
                <w:rFonts w:ascii="Calibri" w:hAnsi="Calibri"/>
              </w:rPr>
            </w:pPr>
            <w:r w:rsidRPr="008E0C4D">
              <w:rPr>
                <w:rFonts w:ascii="Calibri" w:hAnsi="Calibri"/>
                <w:sz w:val="22"/>
                <w:szCs w:val="22"/>
              </w:rPr>
              <w:t>6</w:t>
            </w:r>
          </w:p>
        </w:tc>
        <w:tc>
          <w:tcPr>
            <w:tcW w:w="873" w:type="dxa"/>
            <w:vAlign w:val="center"/>
          </w:tcPr>
          <w:p w:rsidR="00D0247C" w:rsidRPr="008E0C4D" w:rsidRDefault="00D0247C" w:rsidP="005C1967">
            <w:pPr>
              <w:jc w:val="center"/>
              <w:rPr>
                <w:rFonts w:ascii="Calibri" w:hAnsi="Calibri"/>
              </w:rPr>
            </w:pPr>
            <w:r w:rsidRPr="008E0C4D">
              <w:rPr>
                <w:rFonts w:ascii="Calibri" w:hAnsi="Calibri"/>
                <w:sz w:val="22"/>
                <w:szCs w:val="22"/>
              </w:rPr>
              <w:t>6</w:t>
            </w:r>
          </w:p>
        </w:tc>
        <w:tc>
          <w:tcPr>
            <w:tcW w:w="873" w:type="dxa"/>
            <w:vAlign w:val="center"/>
          </w:tcPr>
          <w:p w:rsidR="00D0247C" w:rsidRPr="008E0C4D" w:rsidRDefault="00D0247C" w:rsidP="005C1967">
            <w:pPr>
              <w:jc w:val="center"/>
              <w:rPr>
                <w:rFonts w:ascii="Calibri" w:hAnsi="Calibri"/>
              </w:rPr>
            </w:pPr>
            <w:r w:rsidRPr="008E0C4D">
              <w:rPr>
                <w:rFonts w:ascii="Calibri" w:hAnsi="Calibri"/>
                <w:sz w:val="22"/>
                <w:szCs w:val="22"/>
              </w:rPr>
              <w:t>5</w:t>
            </w:r>
          </w:p>
        </w:tc>
        <w:tc>
          <w:tcPr>
            <w:tcW w:w="873" w:type="dxa"/>
            <w:vAlign w:val="center"/>
          </w:tcPr>
          <w:p w:rsidR="00D0247C" w:rsidRPr="008E0C4D" w:rsidRDefault="00D0247C" w:rsidP="005C1967">
            <w:pPr>
              <w:jc w:val="center"/>
              <w:rPr>
                <w:rFonts w:ascii="Calibri" w:hAnsi="Calibri"/>
              </w:rPr>
            </w:pPr>
            <w:r w:rsidRPr="008E0C4D">
              <w:rPr>
                <w:rFonts w:ascii="Calibri" w:hAnsi="Calibri"/>
                <w:sz w:val="22"/>
                <w:szCs w:val="22"/>
              </w:rPr>
              <w:t>6</w:t>
            </w:r>
          </w:p>
        </w:tc>
        <w:tc>
          <w:tcPr>
            <w:tcW w:w="873" w:type="dxa"/>
            <w:vAlign w:val="center"/>
          </w:tcPr>
          <w:p w:rsidR="00D0247C" w:rsidRPr="008E0C4D" w:rsidRDefault="00D0247C" w:rsidP="005C1967">
            <w:pPr>
              <w:jc w:val="center"/>
              <w:rPr>
                <w:rFonts w:ascii="Calibri" w:hAnsi="Calibri"/>
              </w:rPr>
            </w:pPr>
            <w:r w:rsidRPr="008E0C4D">
              <w:rPr>
                <w:rFonts w:ascii="Calibri" w:hAnsi="Calibri"/>
                <w:sz w:val="22"/>
                <w:szCs w:val="22"/>
              </w:rPr>
              <w:t>3</w:t>
            </w:r>
          </w:p>
        </w:tc>
      </w:tr>
      <w:tr w:rsidR="00D0247C" w:rsidRPr="008E0C4D" w:rsidTr="005C1967">
        <w:trPr>
          <w:trHeight w:val="609"/>
        </w:trPr>
        <w:tc>
          <w:tcPr>
            <w:tcW w:w="2268" w:type="dxa"/>
            <w:shd w:val="clear" w:color="auto" w:fill="B6DDE8"/>
            <w:vAlign w:val="center"/>
          </w:tcPr>
          <w:p w:rsidR="00D0247C" w:rsidRPr="008E0C4D" w:rsidRDefault="00D0247C" w:rsidP="005C1967">
            <w:pPr>
              <w:rPr>
                <w:rFonts w:ascii="Calibri" w:hAnsi="Calibri"/>
              </w:rPr>
            </w:pPr>
            <w:r w:rsidRPr="008E0C4D">
              <w:rPr>
                <w:rFonts w:ascii="Calibri" w:hAnsi="Calibri"/>
                <w:sz w:val="22"/>
                <w:szCs w:val="22"/>
              </w:rPr>
              <w:t xml:space="preserve">Prirodzený prírastok </w:t>
            </w:r>
          </w:p>
        </w:tc>
        <w:tc>
          <w:tcPr>
            <w:tcW w:w="873" w:type="dxa"/>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+1</w:t>
            </w:r>
          </w:p>
        </w:tc>
        <w:tc>
          <w:tcPr>
            <w:tcW w:w="873" w:type="dxa"/>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+2</w:t>
            </w:r>
          </w:p>
        </w:tc>
        <w:tc>
          <w:tcPr>
            <w:tcW w:w="873" w:type="dxa"/>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0</w:t>
            </w:r>
          </w:p>
        </w:tc>
        <w:tc>
          <w:tcPr>
            <w:tcW w:w="873" w:type="dxa"/>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-2</w:t>
            </w:r>
          </w:p>
        </w:tc>
        <w:tc>
          <w:tcPr>
            <w:tcW w:w="873" w:type="dxa"/>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-2</w:t>
            </w:r>
          </w:p>
        </w:tc>
        <w:tc>
          <w:tcPr>
            <w:tcW w:w="873" w:type="dxa"/>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+1</w:t>
            </w:r>
          </w:p>
        </w:tc>
        <w:tc>
          <w:tcPr>
            <w:tcW w:w="873" w:type="dxa"/>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-5</w:t>
            </w:r>
          </w:p>
        </w:tc>
        <w:tc>
          <w:tcPr>
            <w:tcW w:w="873" w:type="dxa"/>
            <w:shd w:val="clear" w:color="auto" w:fill="B6DDE8"/>
            <w:vAlign w:val="center"/>
          </w:tcPr>
          <w:p w:rsidR="00D0247C" w:rsidRPr="008E0C4D" w:rsidRDefault="00D0247C" w:rsidP="005C1967">
            <w:pPr>
              <w:jc w:val="center"/>
              <w:rPr>
                <w:rFonts w:ascii="Calibri" w:hAnsi="Calibri"/>
                <w:b/>
              </w:rPr>
            </w:pPr>
            <w:r w:rsidRPr="008E0C4D">
              <w:rPr>
                <w:rFonts w:ascii="Calibri" w:hAnsi="Calibri"/>
                <w:b/>
                <w:sz w:val="22"/>
                <w:szCs w:val="22"/>
              </w:rPr>
              <w:t>+2</w:t>
            </w:r>
          </w:p>
        </w:tc>
      </w:tr>
    </w:tbl>
    <w:p w:rsidR="00D0247C" w:rsidRDefault="00D0247C" w:rsidP="0047753F">
      <w:pPr>
        <w:spacing w:line="360" w:lineRule="auto"/>
        <w:ind w:firstLine="708"/>
        <w:jc w:val="both"/>
        <w:rPr>
          <w:rFonts w:ascii="Calibri" w:hAnsi="Calibri" w:cs="Arial"/>
          <w:color w:val="333333"/>
          <w:sz w:val="18"/>
          <w:szCs w:val="18"/>
          <w:shd w:val="clear" w:color="auto" w:fill="FFFFFF"/>
        </w:rPr>
      </w:pPr>
      <w:r>
        <w:rPr>
          <w:rFonts w:ascii="Calibri" w:hAnsi="Calibri"/>
          <w:sz w:val="18"/>
          <w:szCs w:val="18"/>
        </w:rPr>
        <w:t xml:space="preserve">Zdroj: </w:t>
      </w:r>
      <w:r>
        <w:rPr>
          <w:rStyle w:val="apple-converted-space"/>
          <w:rFonts w:ascii="Calibri" w:hAnsi="Calibri" w:cs="Arial"/>
          <w:color w:val="333333"/>
          <w:sz w:val="18"/>
          <w:szCs w:val="18"/>
          <w:shd w:val="clear" w:color="auto" w:fill="FFFFFF"/>
        </w:rPr>
        <w:t> </w:t>
      </w:r>
      <w:r>
        <w:rPr>
          <w:rFonts w:ascii="Calibri" w:hAnsi="Calibri" w:cs="Arial"/>
          <w:color w:val="333333"/>
          <w:sz w:val="18"/>
          <w:szCs w:val="18"/>
          <w:shd w:val="clear" w:color="auto" w:fill="FFFFFF"/>
        </w:rPr>
        <w:t>„Štatistický úrad SR databáza DATAcube“</w:t>
      </w:r>
    </w:p>
    <w:p w:rsidR="00D0247C" w:rsidRPr="008E0C4D" w:rsidRDefault="00D0247C" w:rsidP="007E687B">
      <w:pPr>
        <w:jc w:val="both"/>
        <w:rPr>
          <w:rFonts w:ascii="Calibri" w:hAnsi="Calibri"/>
          <w:sz w:val="22"/>
          <w:szCs w:val="22"/>
          <w:lang w:eastAsia="sk-SK"/>
        </w:rPr>
      </w:pPr>
      <w:r w:rsidRPr="008E0C4D">
        <w:rPr>
          <w:rFonts w:ascii="Calibri" w:hAnsi="Calibri"/>
          <w:sz w:val="22"/>
          <w:szCs w:val="22"/>
          <w:lang w:eastAsia="sk-SK"/>
        </w:rPr>
        <w:t xml:space="preserve">Za sledované obdobie je pomer medzi natalitou a mortalitou kolísavý. Viac ukazovateľ prirodzený prírastok vykazuje kladné hodnoty, ale i keď kladných je viac, stále je to málo za celkové obdobie. Pre obec tento vývoj nemá priaznivý vplyv na rozvoj demografie v obci. </w:t>
      </w:r>
    </w:p>
    <w:p w:rsidR="00D0247C" w:rsidRPr="008E0C4D" w:rsidRDefault="00D0247C" w:rsidP="007E687B">
      <w:pPr>
        <w:jc w:val="both"/>
        <w:rPr>
          <w:rFonts w:ascii="Calibri" w:hAnsi="Calibri"/>
          <w:sz w:val="22"/>
          <w:szCs w:val="22"/>
          <w:lang w:eastAsia="sk-SK"/>
        </w:rPr>
      </w:pPr>
    </w:p>
    <w:p w:rsidR="00D0247C" w:rsidRPr="008E0C4D" w:rsidRDefault="00D0247C" w:rsidP="007E687B">
      <w:pPr>
        <w:jc w:val="both"/>
        <w:rPr>
          <w:rFonts w:ascii="Calibri" w:hAnsi="Calibri"/>
          <w:sz w:val="22"/>
          <w:szCs w:val="22"/>
          <w:lang w:eastAsia="sk-SK"/>
        </w:rPr>
      </w:pPr>
    </w:p>
    <w:p w:rsidR="00D0247C" w:rsidRPr="008E0C4D" w:rsidRDefault="00D0247C" w:rsidP="007E687B">
      <w:pPr>
        <w:jc w:val="both"/>
        <w:rPr>
          <w:rFonts w:ascii="Calibri" w:hAnsi="Calibri"/>
          <w:sz w:val="22"/>
          <w:szCs w:val="22"/>
          <w:lang w:eastAsia="sk-SK"/>
        </w:rPr>
      </w:pPr>
      <w:r>
        <w:rPr>
          <w:rFonts w:ascii="Calibri" w:hAnsi="Calibri"/>
          <w:sz w:val="22"/>
          <w:szCs w:val="22"/>
          <w:lang w:eastAsia="sk-SK"/>
        </w:rPr>
        <w:t>Graf č. 8</w:t>
      </w:r>
      <w:r w:rsidRPr="008E0C4D">
        <w:rPr>
          <w:rFonts w:ascii="Calibri" w:hAnsi="Calibri"/>
          <w:sz w:val="22"/>
          <w:szCs w:val="22"/>
          <w:lang w:eastAsia="sk-SK"/>
        </w:rPr>
        <w:t>: Vývoj ukazovateľa prirodzený prírastok</w:t>
      </w:r>
    </w:p>
    <w:p w:rsidR="00D0247C" w:rsidRPr="008E0C4D" w:rsidRDefault="00D0247C" w:rsidP="007E687B">
      <w:pPr>
        <w:jc w:val="both"/>
        <w:rPr>
          <w:rFonts w:ascii="Calibri" w:hAnsi="Calibri"/>
          <w:sz w:val="22"/>
          <w:szCs w:val="22"/>
          <w:lang w:eastAsia="sk-SK"/>
        </w:rPr>
      </w:pPr>
      <w:r w:rsidRPr="0031224D">
        <w:rPr>
          <w:rFonts w:ascii="Calibri" w:hAnsi="Calibri"/>
          <w:noProof/>
          <w:sz w:val="22"/>
          <w:szCs w:val="22"/>
          <w:lang w:eastAsia="sk-SK"/>
        </w:rPr>
        <w:object w:dxaOrig="8036" w:dyaOrig="4628">
          <v:shape id="Graf 24" o:spid="_x0000_i1035" type="#_x0000_t75" style="width:6in;height:246.75pt;visibility:visible" o:ole="">
            <v:imagedata r:id="rId66" o:title="" croptop="-3526f" cropbottom="-2294f" cropleft="-856f" cropright="-4061f"/>
            <o:lock v:ext="edit" aspectratio="f"/>
          </v:shape>
          <o:OLEObject Type="Embed" ProgID="Excel.Chart.8" ShapeID="Graf 24" DrawAspect="Content" ObjectID="_1518932308" r:id="rId67"/>
        </w:object>
      </w:r>
    </w:p>
    <w:p w:rsidR="00D0247C" w:rsidRPr="00A41F2F" w:rsidRDefault="00D0247C" w:rsidP="007E687B">
      <w:pPr>
        <w:jc w:val="both"/>
        <w:rPr>
          <w:rFonts w:ascii="Calibri" w:hAnsi="Calibri"/>
          <w:sz w:val="18"/>
          <w:szCs w:val="18"/>
          <w:lang w:eastAsia="sk-SK"/>
        </w:rPr>
      </w:pPr>
      <w:r>
        <w:rPr>
          <w:rFonts w:ascii="Calibri" w:hAnsi="Calibri"/>
          <w:sz w:val="18"/>
          <w:szCs w:val="18"/>
          <w:lang w:eastAsia="sk-SK"/>
        </w:rPr>
        <w:t>Zdroj: Tabuľka č. 10</w:t>
      </w:r>
    </w:p>
    <w:p w:rsidR="00D0247C" w:rsidRPr="008E0C4D" w:rsidRDefault="00D0247C" w:rsidP="007E687B">
      <w:pPr>
        <w:jc w:val="both"/>
        <w:rPr>
          <w:rFonts w:ascii="Calibri" w:hAnsi="Calibri"/>
          <w:b/>
          <w:sz w:val="28"/>
          <w:szCs w:val="28"/>
          <w:lang w:eastAsia="sk-SK"/>
        </w:rPr>
      </w:pPr>
    </w:p>
    <w:p w:rsidR="00D0247C" w:rsidRPr="008E0C4D" w:rsidRDefault="00D0247C" w:rsidP="00BD5B50">
      <w:pPr>
        <w:pStyle w:val="Heading3"/>
        <w:rPr>
          <w:lang w:eastAsia="sk-SK"/>
        </w:rPr>
      </w:pPr>
      <w:bookmarkStart w:id="25" w:name="_Toc429385548"/>
      <w:r w:rsidRPr="008E0C4D">
        <w:rPr>
          <w:lang w:eastAsia="sk-SK"/>
        </w:rPr>
        <w:t>3.4. Migrácia obyvateľstva</w:t>
      </w:r>
      <w:bookmarkEnd w:id="25"/>
    </w:p>
    <w:p w:rsidR="00D0247C" w:rsidRPr="008E0C4D" w:rsidRDefault="00D0247C" w:rsidP="007E687B">
      <w:pPr>
        <w:jc w:val="both"/>
        <w:rPr>
          <w:rFonts w:ascii="Calibri" w:hAnsi="Calibri"/>
          <w:b/>
          <w:sz w:val="22"/>
          <w:szCs w:val="22"/>
          <w:lang w:eastAsia="sk-SK"/>
        </w:rPr>
      </w:pPr>
    </w:p>
    <w:p w:rsidR="00D0247C" w:rsidRPr="008E0C4D" w:rsidRDefault="00D0247C" w:rsidP="007E687B">
      <w:pPr>
        <w:ind w:firstLine="708"/>
        <w:jc w:val="both"/>
        <w:rPr>
          <w:rFonts w:ascii="Calibri" w:hAnsi="Calibri"/>
          <w:sz w:val="22"/>
          <w:szCs w:val="22"/>
        </w:rPr>
      </w:pPr>
      <w:r w:rsidRPr="008E0C4D">
        <w:rPr>
          <w:rFonts w:ascii="Calibri" w:hAnsi="Calibri"/>
          <w:sz w:val="22"/>
          <w:szCs w:val="22"/>
        </w:rPr>
        <w:t>Migrácia je pohyb obyvateľov obce. Migrácia môže byť dočasná alebo trvalá. Pri dočasnej migrácii ide napríklad o dochádzku obyvateľov do inej obce za prácou alebo nákupmi. Trvalá migrácia sa vyznačuje zmenou trvalého pobytu, ide teda o vysťahovanie z obce alebo prisťahovanie do obce. Dôvody migrácie obyvateľov môžu byť rôzne. Ide napríklad o hľadanie lepších životných podmienok, zmena pracovného miesta, alebo zmena rodinného stavu, či iné dôvody.</w:t>
      </w:r>
    </w:p>
    <w:p w:rsidR="00D0247C" w:rsidRPr="008E0C4D" w:rsidRDefault="00D0247C" w:rsidP="007E687B">
      <w:pPr>
        <w:jc w:val="both"/>
        <w:rPr>
          <w:rFonts w:ascii="Calibri" w:hAnsi="Calibri"/>
          <w:b/>
          <w:sz w:val="22"/>
          <w:szCs w:val="22"/>
          <w:lang w:eastAsia="sk-SK"/>
        </w:rPr>
      </w:pPr>
    </w:p>
    <w:p w:rsidR="00D0247C" w:rsidRPr="008E0C4D" w:rsidRDefault="00D0247C" w:rsidP="007E687B">
      <w:pPr>
        <w:jc w:val="both"/>
        <w:rPr>
          <w:rFonts w:ascii="Calibri" w:hAnsi="Calibri"/>
          <w:sz w:val="22"/>
          <w:szCs w:val="22"/>
          <w:lang w:eastAsia="sk-SK"/>
        </w:rPr>
      </w:pPr>
      <w:r>
        <w:rPr>
          <w:rFonts w:ascii="Calibri" w:hAnsi="Calibri"/>
          <w:sz w:val="22"/>
          <w:szCs w:val="22"/>
          <w:lang w:eastAsia="sk-SK"/>
        </w:rPr>
        <w:t>Tabuľka č. 11</w:t>
      </w:r>
      <w:r w:rsidRPr="008E0C4D">
        <w:rPr>
          <w:rFonts w:ascii="Calibri" w:hAnsi="Calibri"/>
          <w:sz w:val="22"/>
          <w:szCs w:val="22"/>
          <w:lang w:eastAsia="sk-SK"/>
        </w:rPr>
        <w:t>: Vývoj ukazovateľa migračné saldo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7"/>
        <w:gridCol w:w="1023"/>
        <w:gridCol w:w="1023"/>
        <w:gridCol w:w="1023"/>
        <w:gridCol w:w="1024"/>
        <w:gridCol w:w="1024"/>
        <w:gridCol w:w="1024"/>
        <w:gridCol w:w="1024"/>
        <w:gridCol w:w="1024"/>
      </w:tblGrid>
      <w:tr w:rsidR="00D0247C" w:rsidRPr="008E0C4D" w:rsidTr="0031224D">
        <w:tc>
          <w:tcPr>
            <w:tcW w:w="1327" w:type="dxa"/>
          </w:tcPr>
          <w:p w:rsidR="00D0247C" w:rsidRPr="0031224D" w:rsidRDefault="00D0247C" w:rsidP="00834CC9">
            <w:pPr>
              <w:rPr>
                <w:rFonts w:ascii="Calibri" w:hAnsi="Calibri"/>
                <w:sz w:val="22"/>
                <w:szCs w:val="22"/>
                <w:lang w:eastAsia="sk-SK"/>
              </w:rPr>
            </w:pPr>
          </w:p>
        </w:tc>
        <w:tc>
          <w:tcPr>
            <w:tcW w:w="1023" w:type="dxa"/>
          </w:tcPr>
          <w:p w:rsidR="00D0247C" w:rsidRPr="0031224D" w:rsidRDefault="00D0247C" w:rsidP="00834CC9">
            <w:pPr>
              <w:rPr>
                <w:rFonts w:ascii="Calibri" w:hAnsi="Calibri"/>
                <w:sz w:val="22"/>
                <w:szCs w:val="22"/>
                <w:lang w:eastAsia="sk-SK"/>
              </w:rPr>
            </w:pPr>
            <w:r w:rsidRPr="0031224D">
              <w:rPr>
                <w:rFonts w:ascii="Calibri" w:hAnsi="Calibri"/>
                <w:sz w:val="22"/>
                <w:szCs w:val="22"/>
                <w:lang w:eastAsia="sk-SK"/>
              </w:rPr>
              <w:t>2007</w:t>
            </w:r>
          </w:p>
        </w:tc>
        <w:tc>
          <w:tcPr>
            <w:tcW w:w="1023" w:type="dxa"/>
          </w:tcPr>
          <w:p w:rsidR="00D0247C" w:rsidRPr="0031224D" w:rsidRDefault="00D0247C" w:rsidP="00834CC9">
            <w:pPr>
              <w:rPr>
                <w:rFonts w:ascii="Calibri" w:hAnsi="Calibri"/>
                <w:sz w:val="22"/>
                <w:szCs w:val="22"/>
                <w:lang w:eastAsia="sk-SK"/>
              </w:rPr>
            </w:pPr>
            <w:r w:rsidRPr="0031224D">
              <w:rPr>
                <w:rFonts w:ascii="Calibri" w:hAnsi="Calibri"/>
                <w:sz w:val="22"/>
                <w:szCs w:val="22"/>
                <w:lang w:eastAsia="sk-SK"/>
              </w:rPr>
              <w:t>2008</w:t>
            </w:r>
          </w:p>
        </w:tc>
        <w:tc>
          <w:tcPr>
            <w:tcW w:w="1023" w:type="dxa"/>
          </w:tcPr>
          <w:p w:rsidR="00D0247C" w:rsidRPr="0031224D" w:rsidRDefault="00D0247C" w:rsidP="00834CC9">
            <w:pPr>
              <w:rPr>
                <w:rFonts w:ascii="Calibri" w:hAnsi="Calibri"/>
                <w:sz w:val="22"/>
                <w:szCs w:val="22"/>
                <w:lang w:eastAsia="sk-SK"/>
              </w:rPr>
            </w:pPr>
            <w:r w:rsidRPr="0031224D">
              <w:rPr>
                <w:rFonts w:ascii="Calibri" w:hAnsi="Calibri"/>
                <w:sz w:val="22"/>
                <w:szCs w:val="22"/>
                <w:lang w:eastAsia="sk-SK"/>
              </w:rPr>
              <w:t>2009</w:t>
            </w:r>
          </w:p>
        </w:tc>
        <w:tc>
          <w:tcPr>
            <w:tcW w:w="1024" w:type="dxa"/>
          </w:tcPr>
          <w:p w:rsidR="00D0247C" w:rsidRPr="0031224D" w:rsidRDefault="00D0247C" w:rsidP="00834CC9">
            <w:pPr>
              <w:rPr>
                <w:rFonts w:ascii="Calibri" w:hAnsi="Calibri"/>
                <w:sz w:val="22"/>
                <w:szCs w:val="22"/>
                <w:lang w:eastAsia="sk-SK"/>
              </w:rPr>
            </w:pPr>
            <w:r w:rsidRPr="0031224D">
              <w:rPr>
                <w:rFonts w:ascii="Calibri" w:hAnsi="Calibri"/>
                <w:sz w:val="22"/>
                <w:szCs w:val="22"/>
                <w:lang w:eastAsia="sk-SK"/>
              </w:rPr>
              <w:t>2010</w:t>
            </w:r>
          </w:p>
        </w:tc>
        <w:tc>
          <w:tcPr>
            <w:tcW w:w="1024" w:type="dxa"/>
          </w:tcPr>
          <w:p w:rsidR="00D0247C" w:rsidRPr="0031224D" w:rsidRDefault="00D0247C" w:rsidP="00834CC9">
            <w:pPr>
              <w:rPr>
                <w:rFonts w:ascii="Calibri" w:hAnsi="Calibri"/>
                <w:sz w:val="22"/>
                <w:szCs w:val="22"/>
                <w:lang w:eastAsia="sk-SK"/>
              </w:rPr>
            </w:pPr>
            <w:r w:rsidRPr="0031224D">
              <w:rPr>
                <w:rFonts w:ascii="Calibri" w:hAnsi="Calibri"/>
                <w:sz w:val="22"/>
                <w:szCs w:val="22"/>
                <w:lang w:eastAsia="sk-SK"/>
              </w:rPr>
              <w:t>2011</w:t>
            </w:r>
          </w:p>
        </w:tc>
        <w:tc>
          <w:tcPr>
            <w:tcW w:w="1024" w:type="dxa"/>
          </w:tcPr>
          <w:p w:rsidR="00D0247C" w:rsidRPr="0031224D" w:rsidRDefault="00D0247C" w:rsidP="00834CC9">
            <w:pPr>
              <w:rPr>
                <w:rFonts w:ascii="Calibri" w:hAnsi="Calibri"/>
                <w:sz w:val="22"/>
                <w:szCs w:val="22"/>
                <w:lang w:eastAsia="sk-SK"/>
              </w:rPr>
            </w:pPr>
            <w:r w:rsidRPr="0031224D">
              <w:rPr>
                <w:rFonts w:ascii="Calibri" w:hAnsi="Calibri"/>
                <w:sz w:val="22"/>
                <w:szCs w:val="22"/>
                <w:lang w:eastAsia="sk-SK"/>
              </w:rPr>
              <w:t>2012</w:t>
            </w:r>
          </w:p>
        </w:tc>
        <w:tc>
          <w:tcPr>
            <w:tcW w:w="1024" w:type="dxa"/>
          </w:tcPr>
          <w:p w:rsidR="00D0247C" w:rsidRPr="0031224D" w:rsidRDefault="00D0247C" w:rsidP="00834CC9">
            <w:pPr>
              <w:rPr>
                <w:rFonts w:ascii="Calibri" w:hAnsi="Calibri"/>
                <w:sz w:val="22"/>
                <w:szCs w:val="22"/>
                <w:lang w:eastAsia="sk-SK"/>
              </w:rPr>
            </w:pPr>
            <w:r w:rsidRPr="0031224D">
              <w:rPr>
                <w:rFonts w:ascii="Calibri" w:hAnsi="Calibri"/>
                <w:sz w:val="22"/>
                <w:szCs w:val="22"/>
                <w:lang w:eastAsia="sk-SK"/>
              </w:rPr>
              <w:t>2013</w:t>
            </w:r>
          </w:p>
        </w:tc>
        <w:tc>
          <w:tcPr>
            <w:tcW w:w="1024" w:type="dxa"/>
          </w:tcPr>
          <w:p w:rsidR="00D0247C" w:rsidRPr="0031224D" w:rsidRDefault="00D0247C" w:rsidP="00834CC9">
            <w:pPr>
              <w:rPr>
                <w:rFonts w:ascii="Calibri" w:hAnsi="Calibri"/>
                <w:sz w:val="22"/>
                <w:szCs w:val="22"/>
                <w:lang w:eastAsia="sk-SK"/>
              </w:rPr>
            </w:pPr>
            <w:r w:rsidRPr="0031224D">
              <w:rPr>
                <w:rFonts w:ascii="Calibri" w:hAnsi="Calibri"/>
                <w:sz w:val="22"/>
                <w:szCs w:val="22"/>
                <w:lang w:eastAsia="sk-SK"/>
              </w:rPr>
              <w:t>2014</w:t>
            </w:r>
          </w:p>
        </w:tc>
      </w:tr>
      <w:tr w:rsidR="00D0247C" w:rsidRPr="008E0C4D" w:rsidTr="0031224D">
        <w:tc>
          <w:tcPr>
            <w:tcW w:w="1327" w:type="dxa"/>
          </w:tcPr>
          <w:p w:rsidR="00D0247C" w:rsidRPr="0031224D" w:rsidRDefault="00D0247C" w:rsidP="00834CC9">
            <w:pPr>
              <w:rPr>
                <w:rFonts w:ascii="Calibri" w:hAnsi="Calibri"/>
                <w:sz w:val="22"/>
                <w:szCs w:val="22"/>
                <w:lang w:eastAsia="sk-SK"/>
              </w:rPr>
            </w:pPr>
            <w:r w:rsidRPr="0031224D">
              <w:rPr>
                <w:rFonts w:ascii="Calibri" w:hAnsi="Calibri"/>
                <w:sz w:val="22"/>
                <w:szCs w:val="22"/>
                <w:lang w:eastAsia="sk-SK"/>
              </w:rPr>
              <w:t>Prisťahovaní</w:t>
            </w:r>
          </w:p>
        </w:tc>
        <w:tc>
          <w:tcPr>
            <w:tcW w:w="1023" w:type="dxa"/>
          </w:tcPr>
          <w:p w:rsidR="00D0247C" w:rsidRPr="0031224D" w:rsidRDefault="00D0247C" w:rsidP="00834CC9">
            <w:pPr>
              <w:rPr>
                <w:rFonts w:ascii="Calibri" w:hAnsi="Calibri"/>
                <w:sz w:val="22"/>
                <w:szCs w:val="22"/>
                <w:lang w:eastAsia="sk-SK"/>
              </w:rPr>
            </w:pPr>
            <w:r w:rsidRPr="0031224D">
              <w:rPr>
                <w:rFonts w:ascii="Calibri" w:hAnsi="Calibri"/>
                <w:sz w:val="22"/>
                <w:szCs w:val="22"/>
                <w:lang w:eastAsia="sk-SK"/>
              </w:rPr>
              <w:t>2</w:t>
            </w:r>
          </w:p>
        </w:tc>
        <w:tc>
          <w:tcPr>
            <w:tcW w:w="1023" w:type="dxa"/>
          </w:tcPr>
          <w:p w:rsidR="00D0247C" w:rsidRPr="0031224D" w:rsidRDefault="00D0247C" w:rsidP="00834CC9">
            <w:pPr>
              <w:rPr>
                <w:rFonts w:ascii="Calibri" w:hAnsi="Calibri"/>
                <w:sz w:val="22"/>
                <w:szCs w:val="22"/>
                <w:lang w:eastAsia="sk-SK"/>
              </w:rPr>
            </w:pPr>
            <w:r w:rsidRPr="0031224D">
              <w:rPr>
                <w:rFonts w:ascii="Calibri" w:hAnsi="Calibri"/>
                <w:sz w:val="22"/>
                <w:szCs w:val="22"/>
                <w:lang w:eastAsia="sk-SK"/>
              </w:rPr>
              <w:t>4</w:t>
            </w:r>
          </w:p>
        </w:tc>
        <w:tc>
          <w:tcPr>
            <w:tcW w:w="1023" w:type="dxa"/>
          </w:tcPr>
          <w:p w:rsidR="00D0247C" w:rsidRPr="0031224D" w:rsidRDefault="00D0247C" w:rsidP="00834CC9">
            <w:pPr>
              <w:rPr>
                <w:rFonts w:ascii="Calibri" w:hAnsi="Calibri"/>
                <w:sz w:val="22"/>
                <w:szCs w:val="22"/>
                <w:lang w:eastAsia="sk-SK"/>
              </w:rPr>
            </w:pPr>
            <w:r w:rsidRPr="0031224D">
              <w:rPr>
                <w:rFonts w:ascii="Calibri" w:hAnsi="Calibri"/>
                <w:sz w:val="22"/>
                <w:szCs w:val="22"/>
                <w:lang w:eastAsia="sk-SK"/>
              </w:rPr>
              <w:t>-</w:t>
            </w:r>
          </w:p>
        </w:tc>
        <w:tc>
          <w:tcPr>
            <w:tcW w:w="1024" w:type="dxa"/>
          </w:tcPr>
          <w:p w:rsidR="00D0247C" w:rsidRPr="0031224D" w:rsidRDefault="00D0247C" w:rsidP="00834CC9">
            <w:pPr>
              <w:rPr>
                <w:rFonts w:ascii="Calibri" w:hAnsi="Calibri"/>
                <w:sz w:val="22"/>
                <w:szCs w:val="22"/>
                <w:lang w:eastAsia="sk-SK"/>
              </w:rPr>
            </w:pPr>
            <w:r w:rsidRPr="0031224D">
              <w:rPr>
                <w:rFonts w:ascii="Calibri" w:hAnsi="Calibri"/>
                <w:sz w:val="22"/>
                <w:szCs w:val="22"/>
                <w:lang w:eastAsia="sk-SK"/>
              </w:rPr>
              <w:t>5</w:t>
            </w:r>
          </w:p>
        </w:tc>
        <w:tc>
          <w:tcPr>
            <w:tcW w:w="1024" w:type="dxa"/>
          </w:tcPr>
          <w:p w:rsidR="00D0247C" w:rsidRPr="0031224D" w:rsidRDefault="00D0247C" w:rsidP="00834CC9">
            <w:pPr>
              <w:rPr>
                <w:rFonts w:ascii="Calibri" w:hAnsi="Calibri"/>
                <w:sz w:val="22"/>
                <w:szCs w:val="22"/>
                <w:lang w:eastAsia="sk-SK"/>
              </w:rPr>
            </w:pPr>
            <w:r w:rsidRPr="0031224D">
              <w:rPr>
                <w:rFonts w:ascii="Calibri" w:hAnsi="Calibri"/>
                <w:sz w:val="22"/>
                <w:szCs w:val="22"/>
                <w:lang w:eastAsia="sk-SK"/>
              </w:rPr>
              <w:t>6</w:t>
            </w:r>
          </w:p>
        </w:tc>
        <w:tc>
          <w:tcPr>
            <w:tcW w:w="1024" w:type="dxa"/>
          </w:tcPr>
          <w:p w:rsidR="00D0247C" w:rsidRPr="0031224D" w:rsidRDefault="00D0247C" w:rsidP="00834CC9">
            <w:pPr>
              <w:rPr>
                <w:rFonts w:ascii="Calibri" w:hAnsi="Calibri"/>
                <w:sz w:val="22"/>
                <w:szCs w:val="22"/>
                <w:lang w:eastAsia="sk-SK"/>
              </w:rPr>
            </w:pPr>
            <w:r w:rsidRPr="0031224D">
              <w:rPr>
                <w:rFonts w:ascii="Calibri" w:hAnsi="Calibri"/>
                <w:sz w:val="22"/>
                <w:szCs w:val="22"/>
                <w:lang w:eastAsia="sk-SK"/>
              </w:rPr>
              <w:t>5</w:t>
            </w:r>
          </w:p>
        </w:tc>
        <w:tc>
          <w:tcPr>
            <w:tcW w:w="1024" w:type="dxa"/>
          </w:tcPr>
          <w:p w:rsidR="00D0247C" w:rsidRPr="0031224D" w:rsidRDefault="00D0247C" w:rsidP="00834CC9">
            <w:pPr>
              <w:rPr>
                <w:rFonts w:ascii="Calibri" w:hAnsi="Calibri"/>
                <w:sz w:val="22"/>
                <w:szCs w:val="22"/>
                <w:lang w:eastAsia="sk-SK"/>
              </w:rPr>
            </w:pPr>
            <w:r w:rsidRPr="0031224D">
              <w:rPr>
                <w:rFonts w:ascii="Calibri" w:hAnsi="Calibri"/>
                <w:sz w:val="22"/>
                <w:szCs w:val="22"/>
                <w:lang w:eastAsia="sk-SK"/>
              </w:rPr>
              <w:t>2</w:t>
            </w:r>
          </w:p>
        </w:tc>
        <w:tc>
          <w:tcPr>
            <w:tcW w:w="1024" w:type="dxa"/>
          </w:tcPr>
          <w:p w:rsidR="00D0247C" w:rsidRPr="0031224D" w:rsidRDefault="00D0247C" w:rsidP="00834CC9">
            <w:pPr>
              <w:rPr>
                <w:rFonts w:ascii="Calibri" w:hAnsi="Calibri"/>
                <w:sz w:val="22"/>
                <w:szCs w:val="22"/>
                <w:lang w:eastAsia="sk-SK"/>
              </w:rPr>
            </w:pPr>
            <w:r w:rsidRPr="0031224D">
              <w:rPr>
                <w:rFonts w:ascii="Calibri" w:hAnsi="Calibri"/>
                <w:sz w:val="22"/>
                <w:szCs w:val="22"/>
                <w:lang w:eastAsia="sk-SK"/>
              </w:rPr>
              <w:t>3</w:t>
            </w:r>
          </w:p>
        </w:tc>
      </w:tr>
      <w:tr w:rsidR="00D0247C" w:rsidRPr="008E0C4D" w:rsidTr="0031224D">
        <w:tc>
          <w:tcPr>
            <w:tcW w:w="1327" w:type="dxa"/>
          </w:tcPr>
          <w:p w:rsidR="00D0247C" w:rsidRPr="0031224D" w:rsidRDefault="00D0247C" w:rsidP="00834CC9">
            <w:pPr>
              <w:rPr>
                <w:rFonts w:ascii="Calibri" w:hAnsi="Calibri"/>
                <w:sz w:val="22"/>
                <w:szCs w:val="22"/>
                <w:lang w:eastAsia="sk-SK"/>
              </w:rPr>
            </w:pPr>
            <w:r w:rsidRPr="0031224D">
              <w:rPr>
                <w:rFonts w:ascii="Calibri" w:hAnsi="Calibri"/>
                <w:sz w:val="22"/>
                <w:szCs w:val="22"/>
                <w:lang w:eastAsia="sk-SK"/>
              </w:rPr>
              <w:t>Vysťahovaní</w:t>
            </w:r>
          </w:p>
        </w:tc>
        <w:tc>
          <w:tcPr>
            <w:tcW w:w="1023" w:type="dxa"/>
          </w:tcPr>
          <w:p w:rsidR="00D0247C" w:rsidRPr="0031224D" w:rsidRDefault="00D0247C" w:rsidP="00834CC9">
            <w:pPr>
              <w:rPr>
                <w:rFonts w:ascii="Calibri" w:hAnsi="Calibri"/>
                <w:sz w:val="22"/>
                <w:szCs w:val="22"/>
                <w:lang w:eastAsia="sk-SK"/>
              </w:rPr>
            </w:pPr>
            <w:r w:rsidRPr="0031224D">
              <w:rPr>
                <w:rFonts w:ascii="Calibri" w:hAnsi="Calibri"/>
                <w:sz w:val="22"/>
                <w:szCs w:val="22"/>
                <w:lang w:eastAsia="sk-SK"/>
              </w:rPr>
              <w:t>5</w:t>
            </w:r>
          </w:p>
        </w:tc>
        <w:tc>
          <w:tcPr>
            <w:tcW w:w="1023" w:type="dxa"/>
          </w:tcPr>
          <w:p w:rsidR="00D0247C" w:rsidRPr="0031224D" w:rsidRDefault="00D0247C" w:rsidP="00834CC9">
            <w:pPr>
              <w:rPr>
                <w:rFonts w:ascii="Calibri" w:hAnsi="Calibri"/>
                <w:sz w:val="22"/>
                <w:szCs w:val="22"/>
                <w:lang w:eastAsia="sk-SK"/>
              </w:rPr>
            </w:pPr>
            <w:r w:rsidRPr="0031224D">
              <w:rPr>
                <w:rFonts w:ascii="Calibri" w:hAnsi="Calibri"/>
                <w:sz w:val="22"/>
                <w:szCs w:val="22"/>
                <w:lang w:eastAsia="sk-SK"/>
              </w:rPr>
              <w:t>2</w:t>
            </w:r>
          </w:p>
        </w:tc>
        <w:tc>
          <w:tcPr>
            <w:tcW w:w="1023" w:type="dxa"/>
          </w:tcPr>
          <w:p w:rsidR="00D0247C" w:rsidRPr="0031224D" w:rsidRDefault="00D0247C" w:rsidP="00834CC9">
            <w:pPr>
              <w:rPr>
                <w:rFonts w:ascii="Calibri" w:hAnsi="Calibri"/>
                <w:sz w:val="22"/>
                <w:szCs w:val="22"/>
                <w:lang w:eastAsia="sk-SK"/>
              </w:rPr>
            </w:pPr>
            <w:r w:rsidRPr="0031224D">
              <w:rPr>
                <w:rFonts w:ascii="Calibri" w:hAnsi="Calibri"/>
                <w:sz w:val="22"/>
                <w:szCs w:val="22"/>
                <w:lang w:eastAsia="sk-SK"/>
              </w:rPr>
              <w:t>5</w:t>
            </w:r>
          </w:p>
        </w:tc>
        <w:tc>
          <w:tcPr>
            <w:tcW w:w="1024" w:type="dxa"/>
          </w:tcPr>
          <w:p w:rsidR="00D0247C" w:rsidRPr="0031224D" w:rsidRDefault="00D0247C" w:rsidP="00834CC9">
            <w:pPr>
              <w:rPr>
                <w:rFonts w:ascii="Calibri" w:hAnsi="Calibri"/>
                <w:sz w:val="22"/>
                <w:szCs w:val="22"/>
                <w:lang w:eastAsia="sk-SK"/>
              </w:rPr>
            </w:pPr>
            <w:r w:rsidRPr="0031224D">
              <w:rPr>
                <w:rFonts w:ascii="Calibri" w:hAnsi="Calibri"/>
                <w:sz w:val="22"/>
                <w:szCs w:val="22"/>
                <w:lang w:eastAsia="sk-SK"/>
              </w:rPr>
              <w:t>5</w:t>
            </w:r>
          </w:p>
        </w:tc>
        <w:tc>
          <w:tcPr>
            <w:tcW w:w="1024" w:type="dxa"/>
          </w:tcPr>
          <w:p w:rsidR="00D0247C" w:rsidRPr="0031224D" w:rsidRDefault="00D0247C" w:rsidP="00834CC9">
            <w:pPr>
              <w:rPr>
                <w:rFonts w:ascii="Calibri" w:hAnsi="Calibri"/>
                <w:sz w:val="22"/>
                <w:szCs w:val="22"/>
                <w:lang w:eastAsia="sk-SK"/>
              </w:rPr>
            </w:pPr>
            <w:r w:rsidRPr="0031224D">
              <w:rPr>
                <w:rFonts w:ascii="Calibri" w:hAnsi="Calibri"/>
                <w:sz w:val="22"/>
                <w:szCs w:val="22"/>
                <w:lang w:eastAsia="sk-SK"/>
              </w:rPr>
              <w:t>3</w:t>
            </w:r>
          </w:p>
        </w:tc>
        <w:tc>
          <w:tcPr>
            <w:tcW w:w="1024" w:type="dxa"/>
          </w:tcPr>
          <w:p w:rsidR="00D0247C" w:rsidRPr="0031224D" w:rsidRDefault="00D0247C" w:rsidP="00834CC9">
            <w:pPr>
              <w:rPr>
                <w:rFonts w:ascii="Calibri" w:hAnsi="Calibri"/>
                <w:sz w:val="22"/>
                <w:szCs w:val="22"/>
                <w:lang w:eastAsia="sk-SK"/>
              </w:rPr>
            </w:pPr>
            <w:r w:rsidRPr="0031224D">
              <w:rPr>
                <w:rFonts w:ascii="Calibri" w:hAnsi="Calibri"/>
                <w:sz w:val="22"/>
                <w:szCs w:val="22"/>
                <w:lang w:eastAsia="sk-SK"/>
              </w:rPr>
              <w:t>3</w:t>
            </w:r>
          </w:p>
        </w:tc>
        <w:tc>
          <w:tcPr>
            <w:tcW w:w="1024" w:type="dxa"/>
          </w:tcPr>
          <w:p w:rsidR="00D0247C" w:rsidRPr="0031224D" w:rsidRDefault="00D0247C" w:rsidP="00834CC9">
            <w:pPr>
              <w:rPr>
                <w:rFonts w:ascii="Calibri" w:hAnsi="Calibri"/>
                <w:sz w:val="22"/>
                <w:szCs w:val="22"/>
                <w:lang w:eastAsia="sk-SK"/>
              </w:rPr>
            </w:pPr>
            <w:r w:rsidRPr="0031224D">
              <w:rPr>
                <w:rFonts w:ascii="Calibri" w:hAnsi="Calibri"/>
                <w:sz w:val="22"/>
                <w:szCs w:val="22"/>
                <w:lang w:eastAsia="sk-SK"/>
              </w:rPr>
              <w:t>-</w:t>
            </w:r>
          </w:p>
        </w:tc>
        <w:tc>
          <w:tcPr>
            <w:tcW w:w="1024" w:type="dxa"/>
          </w:tcPr>
          <w:p w:rsidR="00D0247C" w:rsidRPr="0031224D" w:rsidRDefault="00D0247C" w:rsidP="00834CC9">
            <w:pPr>
              <w:rPr>
                <w:rFonts w:ascii="Calibri" w:hAnsi="Calibri"/>
                <w:sz w:val="22"/>
                <w:szCs w:val="22"/>
                <w:lang w:eastAsia="sk-SK"/>
              </w:rPr>
            </w:pPr>
            <w:r w:rsidRPr="0031224D">
              <w:rPr>
                <w:rFonts w:ascii="Calibri" w:hAnsi="Calibri"/>
                <w:sz w:val="22"/>
                <w:szCs w:val="22"/>
                <w:lang w:eastAsia="sk-SK"/>
              </w:rPr>
              <w:t>13</w:t>
            </w:r>
          </w:p>
        </w:tc>
      </w:tr>
      <w:tr w:rsidR="00D0247C" w:rsidRPr="008E0C4D" w:rsidTr="0031224D">
        <w:tc>
          <w:tcPr>
            <w:tcW w:w="1327" w:type="dxa"/>
            <w:shd w:val="clear" w:color="auto" w:fill="B6DDE8"/>
          </w:tcPr>
          <w:p w:rsidR="00D0247C" w:rsidRPr="0031224D" w:rsidRDefault="00D0247C" w:rsidP="00834CC9">
            <w:pPr>
              <w:rPr>
                <w:rFonts w:ascii="Calibri" w:hAnsi="Calibri"/>
                <w:sz w:val="22"/>
                <w:szCs w:val="22"/>
                <w:lang w:eastAsia="sk-SK"/>
              </w:rPr>
            </w:pPr>
            <w:r w:rsidRPr="0031224D">
              <w:rPr>
                <w:rFonts w:ascii="Calibri" w:hAnsi="Calibri"/>
                <w:sz w:val="22"/>
                <w:szCs w:val="22"/>
                <w:lang w:eastAsia="sk-SK"/>
              </w:rPr>
              <w:t>Migračné saldo</w:t>
            </w:r>
          </w:p>
        </w:tc>
        <w:tc>
          <w:tcPr>
            <w:tcW w:w="1023" w:type="dxa"/>
            <w:shd w:val="clear" w:color="auto" w:fill="B6DDE8"/>
          </w:tcPr>
          <w:p w:rsidR="00D0247C" w:rsidRPr="0031224D" w:rsidRDefault="00D0247C" w:rsidP="00834CC9">
            <w:pPr>
              <w:rPr>
                <w:rFonts w:ascii="Calibri" w:hAnsi="Calibri"/>
                <w:b/>
                <w:sz w:val="22"/>
                <w:szCs w:val="22"/>
                <w:lang w:eastAsia="sk-SK"/>
              </w:rPr>
            </w:pPr>
            <w:r w:rsidRPr="0031224D">
              <w:rPr>
                <w:rFonts w:ascii="Calibri" w:hAnsi="Calibri"/>
                <w:b/>
                <w:sz w:val="22"/>
                <w:szCs w:val="22"/>
                <w:lang w:eastAsia="sk-SK"/>
              </w:rPr>
              <w:t>-3</w:t>
            </w:r>
          </w:p>
        </w:tc>
        <w:tc>
          <w:tcPr>
            <w:tcW w:w="1023" w:type="dxa"/>
            <w:shd w:val="clear" w:color="auto" w:fill="B6DDE8"/>
          </w:tcPr>
          <w:p w:rsidR="00D0247C" w:rsidRPr="0031224D" w:rsidRDefault="00D0247C" w:rsidP="00834CC9">
            <w:pPr>
              <w:rPr>
                <w:rFonts w:ascii="Calibri" w:hAnsi="Calibri"/>
                <w:b/>
                <w:sz w:val="22"/>
                <w:szCs w:val="22"/>
                <w:lang w:eastAsia="sk-SK"/>
              </w:rPr>
            </w:pPr>
            <w:r w:rsidRPr="0031224D">
              <w:rPr>
                <w:rFonts w:ascii="Calibri" w:hAnsi="Calibri"/>
                <w:b/>
                <w:sz w:val="22"/>
                <w:szCs w:val="22"/>
                <w:lang w:eastAsia="sk-SK"/>
              </w:rPr>
              <w:t>2</w:t>
            </w:r>
          </w:p>
        </w:tc>
        <w:tc>
          <w:tcPr>
            <w:tcW w:w="1023" w:type="dxa"/>
            <w:shd w:val="clear" w:color="auto" w:fill="B6DDE8"/>
          </w:tcPr>
          <w:p w:rsidR="00D0247C" w:rsidRPr="0031224D" w:rsidRDefault="00D0247C" w:rsidP="00834CC9">
            <w:pPr>
              <w:rPr>
                <w:rFonts w:ascii="Calibri" w:hAnsi="Calibri"/>
                <w:b/>
                <w:sz w:val="22"/>
                <w:szCs w:val="22"/>
                <w:lang w:eastAsia="sk-SK"/>
              </w:rPr>
            </w:pPr>
            <w:r w:rsidRPr="0031224D">
              <w:rPr>
                <w:rFonts w:ascii="Calibri" w:hAnsi="Calibri"/>
                <w:b/>
                <w:sz w:val="22"/>
                <w:szCs w:val="22"/>
                <w:lang w:eastAsia="sk-SK"/>
              </w:rPr>
              <w:t>-5</w:t>
            </w:r>
          </w:p>
        </w:tc>
        <w:tc>
          <w:tcPr>
            <w:tcW w:w="1024" w:type="dxa"/>
            <w:shd w:val="clear" w:color="auto" w:fill="B6DDE8"/>
          </w:tcPr>
          <w:p w:rsidR="00D0247C" w:rsidRPr="0031224D" w:rsidRDefault="00D0247C" w:rsidP="00834CC9">
            <w:pPr>
              <w:rPr>
                <w:rFonts w:ascii="Calibri" w:hAnsi="Calibri"/>
                <w:b/>
                <w:sz w:val="22"/>
                <w:szCs w:val="22"/>
                <w:lang w:eastAsia="sk-SK"/>
              </w:rPr>
            </w:pPr>
            <w:r w:rsidRPr="0031224D">
              <w:rPr>
                <w:rFonts w:ascii="Calibri" w:hAnsi="Calibri"/>
                <w:b/>
                <w:sz w:val="22"/>
                <w:szCs w:val="22"/>
                <w:lang w:eastAsia="sk-SK"/>
              </w:rPr>
              <w:t>-</w:t>
            </w:r>
          </w:p>
        </w:tc>
        <w:tc>
          <w:tcPr>
            <w:tcW w:w="1024" w:type="dxa"/>
            <w:shd w:val="clear" w:color="auto" w:fill="B6DDE8"/>
          </w:tcPr>
          <w:p w:rsidR="00D0247C" w:rsidRPr="0031224D" w:rsidRDefault="00D0247C" w:rsidP="00834CC9">
            <w:pPr>
              <w:rPr>
                <w:rFonts w:ascii="Calibri" w:hAnsi="Calibri"/>
                <w:b/>
                <w:sz w:val="22"/>
                <w:szCs w:val="22"/>
                <w:lang w:eastAsia="sk-SK"/>
              </w:rPr>
            </w:pPr>
            <w:r w:rsidRPr="0031224D">
              <w:rPr>
                <w:rFonts w:ascii="Calibri" w:hAnsi="Calibri"/>
                <w:b/>
                <w:sz w:val="22"/>
                <w:szCs w:val="22"/>
                <w:lang w:eastAsia="sk-SK"/>
              </w:rPr>
              <w:t>3</w:t>
            </w:r>
          </w:p>
        </w:tc>
        <w:tc>
          <w:tcPr>
            <w:tcW w:w="1024" w:type="dxa"/>
            <w:shd w:val="clear" w:color="auto" w:fill="B6DDE8"/>
          </w:tcPr>
          <w:p w:rsidR="00D0247C" w:rsidRPr="0031224D" w:rsidRDefault="00D0247C" w:rsidP="00834CC9">
            <w:pPr>
              <w:rPr>
                <w:rFonts w:ascii="Calibri" w:hAnsi="Calibri"/>
                <w:b/>
                <w:sz w:val="22"/>
                <w:szCs w:val="22"/>
                <w:lang w:eastAsia="sk-SK"/>
              </w:rPr>
            </w:pPr>
            <w:r w:rsidRPr="0031224D">
              <w:rPr>
                <w:rFonts w:ascii="Calibri" w:hAnsi="Calibri"/>
                <w:b/>
                <w:sz w:val="22"/>
                <w:szCs w:val="22"/>
                <w:lang w:eastAsia="sk-SK"/>
              </w:rPr>
              <w:t>2</w:t>
            </w:r>
          </w:p>
        </w:tc>
        <w:tc>
          <w:tcPr>
            <w:tcW w:w="1024" w:type="dxa"/>
            <w:shd w:val="clear" w:color="auto" w:fill="B6DDE8"/>
          </w:tcPr>
          <w:p w:rsidR="00D0247C" w:rsidRPr="0031224D" w:rsidRDefault="00D0247C" w:rsidP="00834CC9">
            <w:pPr>
              <w:rPr>
                <w:rFonts w:ascii="Calibri" w:hAnsi="Calibri"/>
                <w:b/>
                <w:sz w:val="22"/>
                <w:szCs w:val="22"/>
                <w:lang w:eastAsia="sk-SK"/>
              </w:rPr>
            </w:pPr>
            <w:r w:rsidRPr="0031224D">
              <w:rPr>
                <w:rFonts w:ascii="Calibri" w:hAnsi="Calibri"/>
                <w:b/>
                <w:sz w:val="22"/>
                <w:szCs w:val="22"/>
                <w:lang w:eastAsia="sk-SK"/>
              </w:rPr>
              <w:t>2</w:t>
            </w:r>
          </w:p>
        </w:tc>
        <w:tc>
          <w:tcPr>
            <w:tcW w:w="1024" w:type="dxa"/>
            <w:shd w:val="clear" w:color="auto" w:fill="B6DDE8"/>
          </w:tcPr>
          <w:p w:rsidR="00D0247C" w:rsidRPr="0031224D" w:rsidRDefault="00D0247C" w:rsidP="00834CC9">
            <w:pPr>
              <w:rPr>
                <w:rFonts w:ascii="Calibri" w:hAnsi="Calibri"/>
                <w:b/>
                <w:sz w:val="22"/>
                <w:szCs w:val="22"/>
                <w:lang w:eastAsia="sk-SK"/>
              </w:rPr>
            </w:pPr>
            <w:r w:rsidRPr="0031224D">
              <w:rPr>
                <w:rFonts w:ascii="Calibri" w:hAnsi="Calibri"/>
                <w:b/>
                <w:sz w:val="22"/>
                <w:szCs w:val="22"/>
                <w:lang w:eastAsia="sk-SK"/>
              </w:rPr>
              <w:t>-10</w:t>
            </w:r>
          </w:p>
        </w:tc>
      </w:tr>
    </w:tbl>
    <w:p w:rsidR="00D0247C" w:rsidRDefault="00D0247C" w:rsidP="0047753F">
      <w:pPr>
        <w:spacing w:line="360" w:lineRule="auto"/>
        <w:ind w:firstLine="708"/>
        <w:jc w:val="both"/>
        <w:rPr>
          <w:rFonts w:ascii="Calibri" w:hAnsi="Calibri" w:cs="Arial"/>
          <w:color w:val="333333"/>
          <w:sz w:val="18"/>
          <w:szCs w:val="18"/>
          <w:shd w:val="clear" w:color="auto" w:fill="FFFFFF"/>
        </w:rPr>
      </w:pPr>
      <w:r>
        <w:rPr>
          <w:rFonts w:ascii="Calibri" w:hAnsi="Calibri"/>
          <w:sz w:val="18"/>
          <w:szCs w:val="18"/>
        </w:rPr>
        <w:t xml:space="preserve">Zdroj: </w:t>
      </w:r>
      <w:r>
        <w:rPr>
          <w:rStyle w:val="apple-converted-space"/>
          <w:rFonts w:ascii="Calibri" w:hAnsi="Calibri" w:cs="Arial"/>
          <w:color w:val="333333"/>
          <w:sz w:val="18"/>
          <w:szCs w:val="18"/>
          <w:shd w:val="clear" w:color="auto" w:fill="FFFFFF"/>
        </w:rPr>
        <w:t> </w:t>
      </w:r>
      <w:r>
        <w:rPr>
          <w:rFonts w:ascii="Calibri" w:hAnsi="Calibri" w:cs="Arial"/>
          <w:color w:val="333333"/>
          <w:sz w:val="18"/>
          <w:szCs w:val="18"/>
          <w:shd w:val="clear" w:color="auto" w:fill="FFFFFF"/>
        </w:rPr>
        <w:t>„Štatistický úrad SR databáza DATAcube“</w:t>
      </w:r>
    </w:p>
    <w:p w:rsidR="00D0247C" w:rsidRPr="008E0C4D" w:rsidRDefault="00D0247C" w:rsidP="007E687B">
      <w:pPr>
        <w:jc w:val="both"/>
        <w:rPr>
          <w:rFonts w:ascii="Calibri" w:hAnsi="Calibri"/>
          <w:sz w:val="22"/>
          <w:szCs w:val="22"/>
          <w:lang w:eastAsia="sk-SK"/>
        </w:rPr>
      </w:pPr>
    </w:p>
    <w:p w:rsidR="00D0247C" w:rsidRPr="008E0C4D" w:rsidRDefault="00D0247C" w:rsidP="007E687B">
      <w:pPr>
        <w:jc w:val="both"/>
        <w:rPr>
          <w:rFonts w:ascii="Calibri" w:hAnsi="Calibri"/>
          <w:sz w:val="22"/>
          <w:szCs w:val="22"/>
          <w:lang w:eastAsia="sk-SK"/>
        </w:rPr>
      </w:pPr>
      <w:r w:rsidRPr="008E0C4D">
        <w:rPr>
          <w:rFonts w:ascii="Calibri" w:hAnsi="Calibri"/>
          <w:sz w:val="22"/>
          <w:szCs w:val="22"/>
          <w:lang w:eastAsia="sk-SK"/>
        </w:rPr>
        <w:t>V poslednom roku sledovaného obdobia bolo migračné saldo najvyššie. Dosahovalo hodnotu až -10. Najviac obyvateľov (6) sa prisťahovalo do obce Oľšavica v roku 2001. Najviac obyvateľov sa z obce vysťahovalo v roku 2014 a bolo ich až 13, pričom v rovnakom roku sa prisťahovali len 3, čo znamená, že viac obyvateľov sa v roku 2014 vysťahovalo ako prisťahovalo.</w:t>
      </w:r>
    </w:p>
    <w:p w:rsidR="00D0247C" w:rsidRDefault="00D0247C" w:rsidP="007E687B">
      <w:pPr>
        <w:jc w:val="both"/>
        <w:rPr>
          <w:rFonts w:ascii="Calibri" w:hAnsi="Calibri"/>
          <w:sz w:val="22"/>
          <w:szCs w:val="22"/>
          <w:lang w:eastAsia="sk-SK"/>
        </w:rPr>
      </w:pPr>
    </w:p>
    <w:p w:rsidR="00D0247C" w:rsidRDefault="00D0247C" w:rsidP="007E687B">
      <w:pPr>
        <w:jc w:val="both"/>
        <w:rPr>
          <w:rFonts w:ascii="Calibri" w:hAnsi="Calibri"/>
          <w:sz w:val="22"/>
          <w:szCs w:val="22"/>
          <w:lang w:eastAsia="sk-SK"/>
        </w:rPr>
      </w:pPr>
    </w:p>
    <w:p w:rsidR="00D0247C" w:rsidRDefault="00D0247C" w:rsidP="007E687B">
      <w:pPr>
        <w:jc w:val="both"/>
        <w:rPr>
          <w:rFonts w:ascii="Calibri" w:hAnsi="Calibri"/>
          <w:sz w:val="22"/>
          <w:szCs w:val="22"/>
          <w:lang w:eastAsia="sk-SK"/>
        </w:rPr>
      </w:pPr>
    </w:p>
    <w:p w:rsidR="00D0247C" w:rsidRDefault="00D0247C" w:rsidP="007E687B">
      <w:pPr>
        <w:jc w:val="both"/>
        <w:rPr>
          <w:rFonts w:ascii="Calibri" w:hAnsi="Calibri"/>
          <w:sz w:val="22"/>
          <w:szCs w:val="22"/>
          <w:lang w:eastAsia="sk-SK"/>
        </w:rPr>
      </w:pPr>
    </w:p>
    <w:p w:rsidR="00D0247C" w:rsidRPr="008E0C4D" w:rsidRDefault="00D0247C" w:rsidP="007E687B">
      <w:pPr>
        <w:jc w:val="both"/>
        <w:rPr>
          <w:rFonts w:ascii="Calibri" w:hAnsi="Calibri"/>
          <w:sz w:val="22"/>
          <w:szCs w:val="22"/>
          <w:lang w:eastAsia="sk-SK"/>
        </w:rPr>
      </w:pPr>
    </w:p>
    <w:p w:rsidR="00D0247C" w:rsidRPr="008E0C4D" w:rsidRDefault="00D0247C" w:rsidP="007E687B">
      <w:pPr>
        <w:jc w:val="both"/>
        <w:rPr>
          <w:rFonts w:ascii="Calibri" w:hAnsi="Calibri"/>
          <w:sz w:val="22"/>
          <w:szCs w:val="22"/>
          <w:lang w:eastAsia="sk-SK"/>
        </w:rPr>
      </w:pPr>
      <w:r>
        <w:rPr>
          <w:rFonts w:ascii="Calibri" w:hAnsi="Calibri"/>
          <w:sz w:val="22"/>
          <w:szCs w:val="22"/>
          <w:lang w:eastAsia="sk-SK"/>
        </w:rPr>
        <w:t>Graf č. 9</w:t>
      </w:r>
      <w:r w:rsidRPr="008E0C4D">
        <w:rPr>
          <w:rFonts w:ascii="Calibri" w:hAnsi="Calibri"/>
          <w:sz w:val="22"/>
          <w:szCs w:val="22"/>
          <w:lang w:eastAsia="sk-SK"/>
        </w:rPr>
        <w:t xml:space="preserve">: Vývoj ukazovateľa migračné saldo </w:t>
      </w:r>
    </w:p>
    <w:p w:rsidR="00D0247C" w:rsidRPr="008E0C4D" w:rsidRDefault="00D0247C" w:rsidP="007E687B">
      <w:pPr>
        <w:jc w:val="both"/>
        <w:rPr>
          <w:rFonts w:ascii="Calibri" w:hAnsi="Calibri"/>
          <w:sz w:val="22"/>
          <w:szCs w:val="22"/>
          <w:lang w:eastAsia="sk-SK"/>
        </w:rPr>
      </w:pPr>
      <w:r w:rsidRPr="0031224D">
        <w:rPr>
          <w:rFonts w:ascii="Calibri" w:hAnsi="Calibri"/>
          <w:noProof/>
          <w:sz w:val="22"/>
          <w:szCs w:val="22"/>
          <w:lang w:eastAsia="sk-SK"/>
        </w:rPr>
        <w:object w:dxaOrig="8045" w:dyaOrig="4618">
          <v:shape id="Graf 26" o:spid="_x0000_i1036" type="#_x0000_t75" style="width:6in;height:252pt;visibility:visible" o:ole="">
            <v:imagedata r:id="rId68" o:title="" croptop="-3534f" cropbottom="-2441f" cropleft="-855f" cropright="-3983f"/>
            <o:lock v:ext="edit" aspectratio="f"/>
          </v:shape>
          <o:OLEObject Type="Embed" ProgID="Excel.Chart.8" ShapeID="Graf 26" DrawAspect="Content" ObjectID="_1518932309" r:id="rId69"/>
        </w:object>
      </w:r>
    </w:p>
    <w:p w:rsidR="00D0247C" w:rsidRPr="008E0C4D" w:rsidRDefault="00D0247C" w:rsidP="007E687B">
      <w:pPr>
        <w:rPr>
          <w:rFonts w:ascii="Calibri" w:hAnsi="Calibri"/>
          <w:sz w:val="22"/>
          <w:szCs w:val="22"/>
          <w:lang w:eastAsia="sk-SK"/>
        </w:rPr>
      </w:pPr>
    </w:p>
    <w:p w:rsidR="00D0247C" w:rsidRPr="0047753F" w:rsidRDefault="00D0247C" w:rsidP="007E687B">
      <w:pPr>
        <w:rPr>
          <w:rFonts w:ascii="Calibri" w:hAnsi="Calibri"/>
          <w:sz w:val="18"/>
          <w:szCs w:val="18"/>
          <w:lang w:eastAsia="sk-SK"/>
        </w:rPr>
      </w:pPr>
      <w:r w:rsidRPr="0047753F">
        <w:rPr>
          <w:rFonts w:ascii="Calibri" w:hAnsi="Calibri"/>
          <w:sz w:val="18"/>
          <w:szCs w:val="18"/>
          <w:lang w:eastAsia="sk-SK"/>
        </w:rPr>
        <w:t>Zdroj: Tabuľka č. 11</w:t>
      </w:r>
    </w:p>
    <w:p w:rsidR="00D0247C" w:rsidRPr="008E0C4D" w:rsidRDefault="00D0247C" w:rsidP="007E687B">
      <w:pPr>
        <w:rPr>
          <w:rFonts w:ascii="Calibri" w:hAnsi="Calibri"/>
          <w:sz w:val="22"/>
          <w:szCs w:val="22"/>
          <w:lang w:eastAsia="sk-SK"/>
        </w:rPr>
      </w:pPr>
    </w:p>
    <w:p w:rsidR="00D0247C" w:rsidRPr="008E0C4D" w:rsidRDefault="00D0247C" w:rsidP="00BD5B50">
      <w:pPr>
        <w:pStyle w:val="Heading3"/>
      </w:pPr>
      <w:bookmarkStart w:id="26" w:name="_Toc429385549"/>
      <w:r w:rsidRPr="008E0C4D">
        <w:t>3.5 Celkový prírastok/úbytok obyvateľov obce</w:t>
      </w:r>
      <w:bookmarkEnd w:id="26"/>
      <w:r w:rsidRPr="008E0C4D">
        <w:t xml:space="preserve"> </w:t>
      </w:r>
    </w:p>
    <w:p w:rsidR="00D0247C" w:rsidRPr="008E0C4D" w:rsidRDefault="00D0247C" w:rsidP="007E687B">
      <w:pPr>
        <w:jc w:val="both"/>
        <w:rPr>
          <w:rFonts w:ascii="Calibri" w:hAnsi="Calibri"/>
          <w:color w:val="FF0000"/>
          <w:sz w:val="22"/>
          <w:szCs w:val="22"/>
        </w:rPr>
      </w:pPr>
    </w:p>
    <w:p w:rsidR="00D0247C" w:rsidRPr="008E0C4D" w:rsidRDefault="00D0247C" w:rsidP="007E687B">
      <w:pPr>
        <w:ind w:firstLine="708"/>
        <w:jc w:val="both"/>
        <w:rPr>
          <w:rFonts w:ascii="Calibri" w:hAnsi="Calibri"/>
          <w:sz w:val="22"/>
          <w:szCs w:val="22"/>
        </w:rPr>
      </w:pPr>
      <w:r w:rsidRPr="008E0C4D">
        <w:rPr>
          <w:rFonts w:ascii="Calibri" w:hAnsi="Calibri"/>
          <w:sz w:val="22"/>
          <w:szCs w:val="22"/>
        </w:rPr>
        <w:t xml:space="preserve">Celkový prírastok obyvateľstva sa vypočíta ako súčet prirodzeného prírastku obyvateľstva obce a migračného salda. Opäť platí, pozitívny vývoj vykazuje demografia obce, ak tento ukazovateľ dosahuje kladné hodnoty. </w:t>
      </w:r>
    </w:p>
    <w:p w:rsidR="00D0247C" w:rsidRPr="008E0C4D" w:rsidRDefault="00D0247C" w:rsidP="007E687B">
      <w:pPr>
        <w:rPr>
          <w:rFonts w:ascii="Calibri" w:hAnsi="Calibri"/>
          <w:sz w:val="22"/>
          <w:szCs w:val="22"/>
          <w:lang w:eastAsia="sk-SK"/>
        </w:rPr>
      </w:pPr>
    </w:p>
    <w:p w:rsidR="00D0247C" w:rsidRPr="008E0C4D" w:rsidRDefault="00D0247C" w:rsidP="007E687B">
      <w:pPr>
        <w:rPr>
          <w:rFonts w:ascii="Calibri" w:hAnsi="Calibri"/>
          <w:sz w:val="22"/>
          <w:szCs w:val="22"/>
          <w:lang w:eastAsia="sk-SK"/>
        </w:rPr>
      </w:pPr>
      <w:r>
        <w:rPr>
          <w:rFonts w:ascii="Calibri" w:hAnsi="Calibri"/>
          <w:sz w:val="22"/>
          <w:szCs w:val="22"/>
          <w:lang w:eastAsia="sk-SK"/>
        </w:rPr>
        <w:t>Tabuľka č. 12</w:t>
      </w:r>
      <w:r w:rsidRPr="008E0C4D">
        <w:rPr>
          <w:rFonts w:ascii="Calibri" w:hAnsi="Calibri"/>
          <w:sz w:val="22"/>
          <w:szCs w:val="22"/>
          <w:lang w:eastAsia="sk-SK"/>
        </w:rPr>
        <w:t>: Vývoj ukazovateľa celkový prírastok/úbytok obyvateľov obce</w:t>
      </w:r>
    </w:p>
    <w:tbl>
      <w:tblPr>
        <w:tblW w:w="8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80"/>
        <w:gridCol w:w="709"/>
        <w:gridCol w:w="709"/>
        <w:gridCol w:w="708"/>
        <w:gridCol w:w="709"/>
        <w:gridCol w:w="709"/>
        <w:gridCol w:w="709"/>
        <w:gridCol w:w="708"/>
        <w:gridCol w:w="709"/>
      </w:tblGrid>
      <w:tr w:rsidR="00D0247C" w:rsidRPr="008E0C4D" w:rsidTr="00834CC9">
        <w:trPr>
          <w:trHeight w:val="293"/>
        </w:trPr>
        <w:tc>
          <w:tcPr>
            <w:tcW w:w="2480" w:type="dxa"/>
            <w:vAlign w:val="center"/>
          </w:tcPr>
          <w:p w:rsidR="00D0247C" w:rsidRPr="008E0C4D" w:rsidRDefault="00D0247C" w:rsidP="005C1967">
            <w:pPr>
              <w:jc w:val="both"/>
              <w:rPr>
                <w:rFonts w:ascii="Calibri" w:hAnsi="Calibri"/>
                <w:b/>
              </w:rPr>
            </w:pPr>
            <w:r w:rsidRPr="008E0C4D">
              <w:rPr>
                <w:rFonts w:ascii="Calibri" w:hAnsi="Calibri"/>
                <w:b/>
                <w:sz w:val="22"/>
                <w:szCs w:val="22"/>
              </w:rPr>
              <w:t>Rok</w:t>
            </w:r>
          </w:p>
        </w:tc>
        <w:tc>
          <w:tcPr>
            <w:tcW w:w="709" w:type="dxa"/>
            <w:vAlign w:val="center"/>
          </w:tcPr>
          <w:p w:rsidR="00D0247C" w:rsidRPr="008E0C4D" w:rsidRDefault="00D0247C" w:rsidP="005C1967">
            <w:pPr>
              <w:jc w:val="both"/>
              <w:rPr>
                <w:rFonts w:ascii="Calibri" w:hAnsi="Calibri"/>
                <w:b/>
              </w:rPr>
            </w:pPr>
            <w:r w:rsidRPr="008E0C4D">
              <w:rPr>
                <w:rFonts w:ascii="Calibri" w:hAnsi="Calibri"/>
                <w:b/>
                <w:sz w:val="22"/>
                <w:szCs w:val="22"/>
              </w:rPr>
              <w:t>2007</w:t>
            </w:r>
          </w:p>
        </w:tc>
        <w:tc>
          <w:tcPr>
            <w:tcW w:w="709" w:type="dxa"/>
            <w:vAlign w:val="center"/>
          </w:tcPr>
          <w:p w:rsidR="00D0247C" w:rsidRPr="008E0C4D" w:rsidRDefault="00D0247C" w:rsidP="005C1967">
            <w:pPr>
              <w:jc w:val="both"/>
              <w:rPr>
                <w:rFonts w:ascii="Calibri" w:hAnsi="Calibri"/>
                <w:b/>
              </w:rPr>
            </w:pPr>
            <w:r w:rsidRPr="008E0C4D">
              <w:rPr>
                <w:rFonts w:ascii="Calibri" w:hAnsi="Calibri"/>
                <w:b/>
                <w:sz w:val="22"/>
                <w:szCs w:val="22"/>
              </w:rPr>
              <w:t>2008</w:t>
            </w:r>
          </w:p>
        </w:tc>
        <w:tc>
          <w:tcPr>
            <w:tcW w:w="708" w:type="dxa"/>
            <w:vAlign w:val="center"/>
          </w:tcPr>
          <w:p w:rsidR="00D0247C" w:rsidRPr="008E0C4D" w:rsidRDefault="00D0247C" w:rsidP="005C1967">
            <w:pPr>
              <w:jc w:val="both"/>
              <w:rPr>
                <w:rFonts w:ascii="Calibri" w:hAnsi="Calibri"/>
                <w:b/>
              </w:rPr>
            </w:pPr>
            <w:r w:rsidRPr="008E0C4D">
              <w:rPr>
                <w:rFonts w:ascii="Calibri" w:hAnsi="Calibri"/>
                <w:b/>
                <w:sz w:val="22"/>
                <w:szCs w:val="22"/>
              </w:rPr>
              <w:t>2009</w:t>
            </w:r>
          </w:p>
        </w:tc>
        <w:tc>
          <w:tcPr>
            <w:tcW w:w="709" w:type="dxa"/>
            <w:vAlign w:val="center"/>
          </w:tcPr>
          <w:p w:rsidR="00D0247C" w:rsidRPr="008E0C4D" w:rsidRDefault="00D0247C" w:rsidP="005C1967">
            <w:pPr>
              <w:jc w:val="both"/>
              <w:rPr>
                <w:rFonts w:ascii="Calibri" w:hAnsi="Calibri"/>
                <w:b/>
              </w:rPr>
            </w:pPr>
            <w:r w:rsidRPr="008E0C4D">
              <w:rPr>
                <w:rFonts w:ascii="Calibri" w:hAnsi="Calibri"/>
                <w:b/>
                <w:sz w:val="22"/>
                <w:szCs w:val="22"/>
              </w:rPr>
              <w:t>2010</w:t>
            </w:r>
          </w:p>
        </w:tc>
        <w:tc>
          <w:tcPr>
            <w:tcW w:w="709" w:type="dxa"/>
            <w:vAlign w:val="center"/>
          </w:tcPr>
          <w:p w:rsidR="00D0247C" w:rsidRPr="008E0C4D" w:rsidRDefault="00D0247C" w:rsidP="005C1967">
            <w:pPr>
              <w:jc w:val="both"/>
              <w:rPr>
                <w:rFonts w:ascii="Calibri" w:hAnsi="Calibri"/>
                <w:b/>
              </w:rPr>
            </w:pPr>
            <w:r w:rsidRPr="008E0C4D">
              <w:rPr>
                <w:rFonts w:ascii="Calibri" w:hAnsi="Calibri"/>
                <w:b/>
                <w:sz w:val="22"/>
                <w:szCs w:val="22"/>
              </w:rPr>
              <w:t>2011</w:t>
            </w:r>
          </w:p>
        </w:tc>
        <w:tc>
          <w:tcPr>
            <w:tcW w:w="709" w:type="dxa"/>
            <w:vAlign w:val="center"/>
          </w:tcPr>
          <w:p w:rsidR="00D0247C" w:rsidRPr="008E0C4D" w:rsidRDefault="00D0247C" w:rsidP="005C1967">
            <w:pPr>
              <w:jc w:val="both"/>
              <w:rPr>
                <w:rFonts w:ascii="Calibri" w:hAnsi="Calibri"/>
                <w:b/>
              </w:rPr>
            </w:pPr>
            <w:r w:rsidRPr="008E0C4D">
              <w:rPr>
                <w:rFonts w:ascii="Calibri" w:hAnsi="Calibri"/>
                <w:b/>
                <w:sz w:val="22"/>
                <w:szCs w:val="22"/>
              </w:rPr>
              <w:t>2012</w:t>
            </w:r>
          </w:p>
        </w:tc>
        <w:tc>
          <w:tcPr>
            <w:tcW w:w="708" w:type="dxa"/>
            <w:vAlign w:val="center"/>
          </w:tcPr>
          <w:p w:rsidR="00D0247C" w:rsidRPr="008E0C4D" w:rsidRDefault="00D0247C" w:rsidP="005C1967">
            <w:pPr>
              <w:jc w:val="both"/>
              <w:rPr>
                <w:rFonts w:ascii="Calibri" w:hAnsi="Calibri"/>
                <w:b/>
              </w:rPr>
            </w:pPr>
            <w:r w:rsidRPr="008E0C4D">
              <w:rPr>
                <w:rFonts w:ascii="Calibri" w:hAnsi="Calibri"/>
                <w:b/>
                <w:sz w:val="22"/>
                <w:szCs w:val="22"/>
              </w:rPr>
              <w:t>2013</w:t>
            </w:r>
          </w:p>
        </w:tc>
        <w:tc>
          <w:tcPr>
            <w:tcW w:w="709" w:type="dxa"/>
            <w:vAlign w:val="center"/>
          </w:tcPr>
          <w:p w:rsidR="00D0247C" w:rsidRPr="008E0C4D" w:rsidRDefault="00D0247C" w:rsidP="005C1967">
            <w:pPr>
              <w:jc w:val="both"/>
              <w:rPr>
                <w:rFonts w:ascii="Calibri" w:hAnsi="Calibri"/>
                <w:b/>
              </w:rPr>
            </w:pPr>
            <w:r w:rsidRPr="008E0C4D">
              <w:rPr>
                <w:rFonts w:ascii="Calibri" w:hAnsi="Calibri"/>
                <w:b/>
                <w:sz w:val="22"/>
                <w:szCs w:val="22"/>
              </w:rPr>
              <w:t>2014</w:t>
            </w:r>
          </w:p>
        </w:tc>
      </w:tr>
      <w:tr w:rsidR="00D0247C" w:rsidRPr="008E0C4D" w:rsidTr="00834CC9">
        <w:trPr>
          <w:trHeight w:val="510"/>
        </w:trPr>
        <w:tc>
          <w:tcPr>
            <w:tcW w:w="2480" w:type="dxa"/>
            <w:vAlign w:val="center"/>
          </w:tcPr>
          <w:p w:rsidR="00D0247C" w:rsidRPr="008E0C4D" w:rsidRDefault="00D0247C" w:rsidP="005C1967">
            <w:pPr>
              <w:jc w:val="both"/>
              <w:rPr>
                <w:rFonts w:ascii="Calibri" w:hAnsi="Calibri"/>
              </w:rPr>
            </w:pPr>
            <w:r w:rsidRPr="008E0C4D">
              <w:rPr>
                <w:rFonts w:ascii="Calibri" w:hAnsi="Calibri"/>
                <w:sz w:val="22"/>
                <w:szCs w:val="22"/>
              </w:rPr>
              <w:t>Prirodzený prírastok</w:t>
            </w:r>
          </w:p>
        </w:tc>
        <w:tc>
          <w:tcPr>
            <w:tcW w:w="709" w:type="dxa"/>
            <w:vAlign w:val="center"/>
          </w:tcPr>
          <w:p w:rsidR="00D0247C" w:rsidRPr="008E0C4D" w:rsidRDefault="00D0247C" w:rsidP="00834CC9">
            <w:pPr>
              <w:rPr>
                <w:rFonts w:ascii="Calibri" w:hAnsi="Calibri"/>
              </w:rPr>
            </w:pPr>
            <w:r w:rsidRPr="008E0C4D">
              <w:rPr>
                <w:rFonts w:ascii="Calibri" w:hAnsi="Calibri"/>
                <w:sz w:val="22"/>
                <w:szCs w:val="22"/>
              </w:rPr>
              <w:t>+1</w:t>
            </w:r>
          </w:p>
        </w:tc>
        <w:tc>
          <w:tcPr>
            <w:tcW w:w="709" w:type="dxa"/>
            <w:vAlign w:val="center"/>
          </w:tcPr>
          <w:p w:rsidR="00D0247C" w:rsidRPr="008E0C4D" w:rsidRDefault="00D0247C" w:rsidP="00834CC9">
            <w:pPr>
              <w:rPr>
                <w:rFonts w:ascii="Calibri" w:hAnsi="Calibri"/>
              </w:rPr>
            </w:pPr>
            <w:r w:rsidRPr="008E0C4D">
              <w:rPr>
                <w:rFonts w:ascii="Calibri" w:hAnsi="Calibri"/>
                <w:sz w:val="22"/>
                <w:szCs w:val="22"/>
              </w:rPr>
              <w:t>+2</w:t>
            </w:r>
          </w:p>
        </w:tc>
        <w:tc>
          <w:tcPr>
            <w:tcW w:w="708" w:type="dxa"/>
            <w:vAlign w:val="center"/>
          </w:tcPr>
          <w:p w:rsidR="00D0247C" w:rsidRPr="008E0C4D" w:rsidRDefault="00D0247C" w:rsidP="00834CC9">
            <w:pPr>
              <w:rPr>
                <w:rFonts w:ascii="Calibri" w:hAnsi="Calibri"/>
              </w:rPr>
            </w:pPr>
            <w:r w:rsidRPr="008E0C4D">
              <w:rPr>
                <w:rFonts w:ascii="Calibri" w:hAnsi="Calibri"/>
                <w:sz w:val="22"/>
                <w:szCs w:val="22"/>
              </w:rPr>
              <w:t>0</w:t>
            </w:r>
          </w:p>
        </w:tc>
        <w:tc>
          <w:tcPr>
            <w:tcW w:w="709" w:type="dxa"/>
            <w:vAlign w:val="center"/>
          </w:tcPr>
          <w:p w:rsidR="00D0247C" w:rsidRPr="008E0C4D" w:rsidRDefault="00D0247C" w:rsidP="00834CC9">
            <w:pPr>
              <w:rPr>
                <w:rFonts w:ascii="Calibri" w:hAnsi="Calibri"/>
              </w:rPr>
            </w:pPr>
            <w:r w:rsidRPr="008E0C4D">
              <w:rPr>
                <w:rFonts w:ascii="Calibri" w:hAnsi="Calibri"/>
                <w:sz w:val="22"/>
                <w:szCs w:val="22"/>
              </w:rPr>
              <w:t>-2</w:t>
            </w:r>
          </w:p>
        </w:tc>
        <w:tc>
          <w:tcPr>
            <w:tcW w:w="709" w:type="dxa"/>
            <w:vAlign w:val="center"/>
          </w:tcPr>
          <w:p w:rsidR="00D0247C" w:rsidRPr="008E0C4D" w:rsidRDefault="00D0247C" w:rsidP="00834CC9">
            <w:pPr>
              <w:rPr>
                <w:rFonts w:ascii="Calibri" w:hAnsi="Calibri"/>
              </w:rPr>
            </w:pPr>
            <w:r w:rsidRPr="008E0C4D">
              <w:rPr>
                <w:rFonts w:ascii="Calibri" w:hAnsi="Calibri"/>
                <w:sz w:val="22"/>
                <w:szCs w:val="22"/>
              </w:rPr>
              <w:t>-2</w:t>
            </w:r>
          </w:p>
        </w:tc>
        <w:tc>
          <w:tcPr>
            <w:tcW w:w="709" w:type="dxa"/>
            <w:vAlign w:val="center"/>
          </w:tcPr>
          <w:p w:rsidR="00D0247C" w:rsidRPr="008E0C4D" w:rsidRDefault="00D0247C" w:rsidP="00834CC9">
            <w:pPr>
              <w:rPr>
                <w:rFonts w:ascii="Calibri" w:hAnsi="Calibri"/>
              </w:rPr>
            </w:pPr>
            <w:r w:rsidRPr="008E0C4D">
              <w:rPr>
                <w:rFonts w:ascii="Calibri" w:hAnsi="Calibri"/>
                <w:sz w:val="22"/>
                <w:szCs w:val="22"/>
              </w:rPr>
              <w:t>+1</w:t>
            </w:r>
          </w:p>
        </w:tc>
        <w:tc>
          <w:tcPr>
            <w:tcW w:w="708" w:type="dxa"/>
            <w:vAlign w:val="center"/>
          </w:tcPr>
          <w:p w:rsidR="00D0247C" w:rsidRPr="008E0C4D" w:rsidRDefault="00D0247C" w:rsidP="00834CC9">
            <w:pPr>
              <w:rPr>
                <w:rFonts w:ascii="Calibri" w:hAnsi="Calibri"/>
              </w:rPr>
            </w:pPr>
            <w:r w:rsidRPr="008E0C4D">
              <w:rPr>
                <w:rFonts w:ascii="Calibri" w:hAnsi="Calibri"/>
                <w:sz w:val="22"/>
                <w:szCs w:val="22"/>
              </w:rPr>
              <w:t>-5</w:t>
            </w:r>
          </w:p>
        </w:tc>
        <w:tc>
          <w:tcPr>
            <w:tcW w:w="709" w:type="dxa"/>
            <w:vAlign w:val="center"/>
          </w:tcPr>
          <w:p w:rsidR="00D0247C" w:rsidRPr="008E0C4D" w:rsidRDefault="00D0247C" w:rsidP="00834CC9">
            <w:pPr>
              <w:rPr>
                <w:rFonts w:ascii="Calibri" w:hAnsi="Calibri"/>
              </w:rPr>
            </w:pPr>
            <w:r w:rsidRPr="008E0C4D">
              <w:rPr>
                <w:rFonts w:ascii="Calibri" w:hAnsi="Calibri"/>
                <w:sz w:val="22"/>
                <w:szCs w:val="22"/>
              </w:rPr>
              <w:t>+2</w:t>
            </w:r>
          </w:p>
        </w:tc>
      </w:tr>
      <w:tr w:rsidR="00D0247C" w:rsidRPr="008E0C4D" w:rsidTr="00834CC9">
        <w:trPr>
          <w:trHeight w:val="418"/>
        </w:trPr>
        <w:tc>
          <w:tcPr>
            <w:tcW w:w="2480" w:type="dxa"/>
            <w:vAlign w:val="center"/>
          </w:tcPr>
          <w:p w:rsidR="00D0247C" w:rsidRPr="008E0C4D" w:rsidRDefault="00D0247C" w:rsidP="005C1967">
            <w:pPr>
              <w:jc w:val="both"/>
              <w:rPr>
                <w:rFonts w:ascii="Calibri" w:hAnsi="Calibri"/>
              </w:rPr>
            </w:pPr>
            <w:r w:rsidRPr="008E0C4D">
              <w:rPr>
                <w:rFonts w:ascii="Calibri" w:hAnsi="Calibri"/>
                <w:sz w:val="22"/>
                <w:szCs w:val="22"/>
              </w:rPr>
              <w:t>Migračné saldo</w:t>
            </w:r>
          </w:p>
        </w:tc>
        <w:tc>
          <w:tcPr>
            <w:tcW w:w="709" w:type="dxa"/>
            <w:vAlign w:val="center"/>
          </w:tcPr>
          <w:p w:rsidR="00D0247C" w:rsidRPr="008E0C4D" w:rsidRDefault="00D0247C" w:rsidP="00834CC9">
            <w:pPr>
              <w:rPr>
                <w:rFonts w:ascii="Calibri" w:hAnsi="Calibri"/>
              </w:rPr>
            </w:pPr>
            <w:r w:rsidRPr="008E0C4D">
              <w:rPr>
                <w:rFonts w:ascii="Calibri" w:hAnsi="Calibri"/>
                <w:sz w:val="22"/>
                <w:szCs w:val="22"/>
              </w:rPr>
              <w:t>-4</w:t>
            </w:r>
          </w:p>
        </w:tc>
        <w:tc>
          <w:tcPr>
            <w:tcW w:w="709" w:type="dxa"/>
            <w:vAlign w:val="center"/>
          </w:tcPr>
          <w:p w:rsidR="00D0247C" w:rsidRPr="008E0C4D" w:rsidRDefault="00D0247C" w:rsidP="00834CC9">
            <w:pPr>
              <w:rPr>
                <w:rFonts w:ascii="Calibri" w:hAnsi="Calibri"/>
              </w:rPr>
            </w:pPr>
            <w:r w:rsidRPr="008E0C4D">
              <w:rPr>
                <w:rFonts w:ascii="Calibri" w:hAnsi="Calibri"/>
                <w:sz w:val="22"/>
                <w:szCs w:val="22"/>
              </w:rPr>
              <w:t>-6</w:t>
            </w:r>
          </w:p>
        </w:tc>
        <w:tc>
          <w:tcPr>
            <w:tcW w:w="708" w:type="dxa"/>
            <w:vAlign w:val="center"/>
          </w:tcPr>
          <w:p w:rsidR="00D0247C" w:rsidRPr="008E0C4D" w:rsidRDefault="00D0247C" w:rsidP="00834CC9">
            <w:pPr>
              <w:rPr>
                <w:rFonts w:ascii="Calibri" w:hAnsi="Calibri"/>
              </w:rPr>
            </w:pPr>
            <w:r w:rsidRPr="008E0C4D">
              <w:rPr>
                <w:rFonts w:ascii="Calibri" w:hAnsi="Calibri"/>
                <w:sz w:val="22"/>
                <w:szCs w:val="22"/>
              </w:rPr>
              <w:t>-2</w:t>
            </w:r>
          </w:p>
        </w:tc>
        <w:tc>
          <w:tcPr>
            <w:tcW w:w="709" w:type="dxa"/>
            <w:vAlign w:val="center"/>
          </w:tcPr>
          <w:p w:rsidR="00D0247C" w:rsidRPr="008E0C4D" w:rsidRDefault="00D0247C" w:rsidP="00834CC9">
            <w:pPr>
              <w:rPr>
                <w:rFonts w:ascii="Calibri" w:hAnsi="Calibri"/>
              </w:rPr>
            </w:pPr>
            <w:r w:rsidRPr="008E0C4D">
              <w:rPr>
                <w:rFonts w:ascii="Calibri" w:hAnsi="Calibri"/>
                <w:sz w:val="22"/>
                <w:szCs w:val="22"/>
              </w:rPr>
              <w:t>-5</w:t>
            </w:r>
          </w:p>
        </w:tc>
        <w:tc>
          <w:tcPr>
            <w:tcW w:w="709" w:type="dxa"/>
            <w:vAlign w:val="center"/>
          </w:tcPr>
          <w:p w:rsidR="00D0247C" w:rsidRPr="008E0C4D" w:rsidRDefault="00D0247C" w:rsidP="00834CC9">
            <w:pPr>
              <w:rPr>
                <w:rFonts w:ascii="Calibri" w:hAnsi="Calibri"/>
              </w:rPr>
            </w:pPr>
            <w:r w:rsidRPr="008E0C4D">
              <w:rPr>
                <w:rFonts w:ascii="Calibri" w:hAnsi="Calibri"/>
                <w:sz w:val="22"/>
                <w:szCs w:val="22"/>
              </w:rPr>
              <w:t>-5</w:t>
            </w:r>
          </w:p>
        </w:tc>
        <w:tc>
          <w:tcPr>
            <w:tcW w:w="709" w:type="dxa"/>
            <w:vAlign w:val="center"/>
          </w:tcPr>
          <w:p w:rsidR="00D0247C" w:rsidRPr="008E0C4D" w:rsidRDefault="00D0247C" w:rsidP="00834CC9">
            <w:pPr>
              <w:rPr>
                <w:rFonts w:ascii="Calibri" w:hAnsi="Calibri"/>
              </w:rPr>
            </w:pPr>
            <w:r w:rsidRPr="008E0C4D">
              <w:rPr>
                <w:rFonts w:ascii="Calibri" w:hAnsi="Calibri"/>
                <w:sz w:val="22"/>
                <w:szCs w:val="22"/>
              </w:rPr>
              <w:t>0</w:t>
            </w:r>
          </w:p>
        </w:tc>
        <w:tc>
          <w:tcPr>
            <w:tcW w:w="708" w:type="dxa"/>
            <w:vAlign w:val="center"/>
          </w:tcPr>
          <w:p w:rsidR="00D0247C" w:rsidRPr="008E0C4D" w:rsidRDefault="00D0247C" w:rsidP="00834CC9">
            <w:pPr>
              <w:rPr>
                <w:rFonts w:ascii="Calibri" w:hAnsi="Calibri"/>
              </w:rPr>
            </w:pPr>
            <w:r w:rsidRPr="008E0C4D">
              <w:rPr>
                <w:rFonts w:ascii="Calibri" w:hAnsi="Calibri"/>
                <w:sz w:val="22"/>
                <w:szCs w:val="22"/>
              </w:rPr>
              <w:t>-3</w:t>
            </w:r>
          </w:p>
        </w:tc>
        <w:tc>
          <w:tcPr>
            <w:tcW w:w="709" w:type="dxa"/>
            <w:vAlign w:val="center"/>
          </w:tcPr>
          <w:p w:rsidR="00D0247C" w:rsidRPr="008E0C4D" w:rsidRDefault="00D0247C" w:rsidP="00834CC9">
            <w:pPr>
              <w:rPr>
                <w:rFonts w:ascii="Calibri" w:hAnsi="Calibri"/>
              </w:rPr>
            </w:pPr>
            <w:r w:rsidRPr="008E0C4D">
              <w:rPr>
                <w:rFonts w:ascii="Calibri" w:hAnsi="Calibri"/>
                <w:sz w:val="22"/>
                <w:szCs w:val="22"/>
              </w:rPr>
              <w:t>-1</w:t>
            </w:r>
          </w:p>
        </w:tc>
      </w:tr>
      <w:tr w:rsidR="00D0247C" w:rsidRPr="008E0C4D" w:rsidTr="00834CC9">
        <w:trPr>
          <w:trHeight w:val="411"/>
        </w:trPr>
        <w:tc>
          <w:tcPr>
            <w:tcW w:w="2480" w:type="dxa"/>
            <w:shd w:val="clear" w:color="auto" w:fill="B6DDE8"/>
            <w:vAlign w:val="center"/>
          </w:tcPr>
          <w:p w:rsidR="00D0247C" w:rsidRPr="008E0C4D" w:rsidRDefault="00D0247C" w:rsidP="005C1967">
            <w:pPr>
              <w:jc w:val="both"/>
              <w:rPr>
                <w:rFonts w:ascii="Calibri" w:hAnsi="Calibri"/>
              </w:rPr>
            </w:pPr>
            <w:r w:rsidRPr="008E0C4D">
              <w:rPr>
                <w:rFonts w:ascii="Calibri" w:hAnsi="Calibri"/>
                <w:sz w:val="22"/>
                <w:szCs w:val="22"/>
              </w:rPr>
              <w:t xml:space="preserve">Celkový prírastok </w:t>
            </w:r>
          </w:p>
        </w:tc>
        <w:tc>
          <w:tcPr>
            <w:tcW w:w="709" w:type="dxa"/>
            <w:shd w:val="clear" w:color="auto" w:fill="B6DDE8"/>
            <w:vAlign w:val="center"/>
          </w:tcPr>
          <w:p w:rsidR="00D0247C" w:rsidRPr="008E0C4D" w:rsidRDefault="00D0247C" w:rsidP="00834CC9">
            <w:pPr>
              <w:rPr>
                <w:rFonts w:ascii="Calibri" w:hAnsi="Calibri"/>
                <w:b/>
              </w:rPr>
            </w:pPr>
            <w:r w:rsidRPr="008E0C4D">
              <w:rPr>
                <w:rFonts w:ascii="Calibri" w:hAnsi="Calibri"/>
                <w:b/>
                <w:sz w:val="22"/>
                <w:szCs w:val="22"/>
              </w:rPr>
              <w:t>-3</w:t>
            </w:r>
          </w:p>
        </w:tc>
        <w:tc>
          <w:tcPr>
            <w:tcW w:w="709" w:type="dxa"/>
            <w:shd w:val="clear" w:color="auto" w:fill="B6DDE8"/>
            <w:vAlign w:val="center"/>
          </w:tcPr>
          <w:p w:rsidR="00D0247C" w:rsidRPr="008E0C4D" w:rsidRDefault="00D0247C" w:rsidP="00834CC9">
            <w:pPr>
              <w:rPr>
                <w:rFonts w:ascii="Calibri" w:hAnsi="Calibri"/>
                <w:b/>
              </w:rPr>
            </w:pPr>
            <w:r w:rsidRPr="008E0C4D">
              <w:rPr>
                <w:rFonts w:ascii="Calibri" w:hAnsi="Calibri"/>
                <w:b/>
                <w:sz w:val="22"/>
                <w:szCs w:val="22"/>
              </w:rPr>
              <w:t>-4</w:t>
            </w:r>
          </w:p>
        </w:tc>
        <w:tc>
          <w:tcPr>
            <w:tcW w:w="708" w:type="dxa"/>
            <w:shd w:val="clear" w:color="auto" w:fill="B6DDE8"/>
            <w:vAlign w:val="center"/>
          </w:tcPr>
          <w:p w:rsidR="00D0247C" w:rsidRPr="008E0C4D" w:rsidRDefault="00D0247C" w:rsidP="00834CC9">
            <w:pPr>
              <w:rPr>
                <w:rFonts w:ascii="Calibri" w:hAnsi="Calibri"/>
                <w:b/>
              </w:rPr>
            </w:pPr>
            <w:r w:rsidRPr="008E0C4D">
              <w:rPr>
                <w:rFonts w:ascii="Calibri" w:hAnsi="Calibri"/>
                <w:b/>
                <w:sz w:val="22"/>
                <w:szCs w:val="22"/>
              </w:rPr>
              <w:t>-2</w:t>
            </w:r>
          </w:p>
        </w:tc>
        <w:tc>
          <w:tcPr>
            <w:tcW w:w="709" w:type="dxa"/>
            <w:shd w:val="clear" w:color="auto" w:fill="B6DDE8"/>
            <w:vAlign w:val="center"/>
          </w:tcPr>
          <w:p w:rsidR="00D0247C" w:rsidRPr="008E0C4D" w:rsidRDefault="00D0247C" w:rsidP="00834CC9">
            <w:pPr>
              <w:rPr>
                <w:rFonts w:ascii="Calibri" w:hAnsi="Calibri"/>
                <w:b/>
              </w:rPr>
            </w:pPr>
            <w:r w:rsidRPr="008E0C4D">
              <w:rPr>
                <w:rFonts w:ascii="Calibri" w:hAnsi="Calibri"/>
                <w:b/>
                <w:sz w:val="22"/>
                <w:szCs w:val="22"/>
              </w:rPr>
              <w:t>-7</w:t>
            </w:r>
          </w:p>
        </w:tc>
        <w:tc>
          <w:tcPr>
            <w:tcW w:w="709" w:type="dxa"/>
            <w:shd w:val="clear" w:color="auto" w:fill="B6DDE8"/>
            <w:vAlign w:val="center"/>
          </w:tcPr>
          <w:p w:rsidR="00D0247C" w:rsidRPr="008E0C4D" w:rsidRDefault="00D0247C" w:rsidP="00834CC9">
            <w:pPr>
              <w:rPr>
                <w:rFonts w:ascii="Calibri" w:hAnsi="Calibri"/>
                <w:b/>
              </w:rPr>
            </w:pPr>
            <w:r w:rsidRPr="008E0C4D">
              <w:rPr>
                <w:rFonts w:ascii="Calibri" w:hAnsi="Calibri"/>
                <w:b/>
                <w:sz w:val="22"/>
                <w:szCs w:val="22"/>
              </w:rPr>
              <w:t>-7</w:t>
            </w:r>
          </w:p>
        </w:tc>
        <w:tc>
          <w:tcPr>
            <w:tcW w:w="709" w:type="dxa"/>
            <w:shd w:val="clear" w:color="auto" w:fill="B6DDE8"/>
            <w:vAlign w:val="center"/>
          </w:tcPr>
          <w:p w:rsidR="00D0247C" w:rsidRPr="008E0C4D" w:rsidRDefault="00D0247C" w:rsidP="00834CC9">
            <w:pPr>
              <w:rPr>
                <w:rFonts w:ascii="Calibri" w:hAnsi="Calibri"/>
                <w:b/>
              </w:rPr>
            </w:pPr>
            <w:r w:rsidRPr="008E0C4D">
              <w:rPr>
                <w:rFonts w:ascii="Calibri" w:hAnsi="Calibri"/>
                <w:b/>
                <w:sz w:val="22"/>
                <w:szCs w:val="22"/>
              </w:rPr>
              <w:t>1</w:t>
            </w:r>
          </w:p>
        </w:tc>
        <w:tc>
          <w:tcPr>
            <w:tcW w:w="708" w:type="dxa"/>
            <w:shd w:val="clear" w:color="auto" w:fill="B6DDE8"/>
            <w:vAlign w:val="center"/>
          </w:tcPr>
          <w:p w:rsidR="00D0247C" w:rsidRPr="008E0C4D" w:rsidRDefault="00D0247C" w:rsidP="00834CC9">
            <w:pPr>
              <w:rPr>
                <w:rFonts w:ascii="Calibri" w:hAnsi="Calibri"/>
                <w:b/>
              </w:rPr>
            </w:pPr>
            <w:r w:rsidRPr="008E0C4D">
              <w:rPr>
                <w:rFonts w:ascii="Calibri" w:hAnsi="Calibri"/>
                <w:b/>
                <w:sz w:val="22"/>
                <w:szCs w:val="22"/>
              </w:rPr>
              <w:t>-8</w:t>
            </w:r>
          </w:p>
        </w:tc>
        <w:tc>
          <w:tcPr>
            <w:tcW w:w="709" w:type="dxa"/>
            <w:shd w:val="clear" w:color="auto" w:fill="B6DDE8"/>
            <w:vAlign w:val="center"/>
          </w:tcPr>
          <w:p w:rsidR="00D0247C" w:rsidRPr="008E0C4D" w:rsidRDefault="00D0247C" w:rsidP="00834CC9">
            <w:pPr>
              <w:rPr>
                <w:rFonts w:ascii="Calibri" w:hAnsi="Calibri"/>
                <w:b/>
              </w:rPr>
            </w:pPr>
            <w:r w:rsidRPr="008E0C4D">
              <w:rPr>
                <w:rFonts w:ascii="Calibri" w:hAnsi="Calibri"/>
                <w:b/>
                <w:sz w:val="22"/>
                <w:szCs w:val="22"/>
              </w:rPr>
              <w:t>1</w:t>
            </w:r>
          </w:p>
        </w:tc>
      </w:tr>
    </w:tbl>
    <w:p w:rsidR="00D0247C" w:rsidRPr="0047753F" w:rsidRDefault="00D0247C" w:rsidP="007E687B">
      <w:pPr>
        <w:rPr>
          <w:rFonts w:ascii="Calibri" w:hAnsi="Calibri"/>
          <w:sz w:val="18"/>
          <w:szCs w:val="18"/>
          <w:lang w:eastAsia="sk-SK"/>
        </w:rPr>
      </w:pPr>
      <w:r w:rsidRPr="0047753F">
        <w:rPr>
          <w:rFonts w:ascii="Calibri" w:hAnsi="Calibri"/>
          <w:sz w:val="18"/>
          <w:szCs w:val="18"/>
          <w:lang w:eastAsia="sk-SK"/>
        </w:rPr>
        <w:t>Zdroj: Tabuľka č. 10 a č. 11</w:t>
      </w:r>
    </w:p>
    <w:p w:rsidR="00D0247C" w:rsidRPr="008E0C4D" w:rsidRDefault="00D0247C" w:rsidP="007E687B">
      <w:pPr>
        <w:rPr>
          <w:rFonts w:ascii="Calibri" w:hAnsi="Calibri"/>
          <w:sz w:val="22"/>
          <w:szCs w:val="22"/>
          <w:lang w:eastAsia="sk-SK"/>
        </w:rPr>
      </w:pPr>
    </w:p>
    <w:p w:rsidR="00D0247C" w:rsidRPr="008E0C4D" w:rsidRDefault="00D0247C" w:rsidP="007E687B">
      <w:pPr>
        <w:jc w:val="both"/>
        <w:rPr>
          <w:rFonts w:ascii="Calibri" w:hAnsi="Calibri"/>
          <w:sz w:val="22"/>
          <w:szCs w:val="22"/>
          <w:lang w:eastAsia="sk-SK"/>
        </w:rPr>
      </w:pPr>
      <w:r w:rsidRPr="008E0C4D">
        <w:rPr>
          <w:rFonts w:ascii="Calibri" w:hAnsi="Calibri"/>
          <w:sz w:val="22"/>
          <w:szCs w:val="22"/>
          <w:lang w:eastAsia="sk-SK"/>
        </w:rPr>
        <w:t>Celkový prírastok v obci má za posledné roky záporné hodnoty. Len v roku 2012 a v roku 2014 boli kladné hodnoty (1).</w:t>
      </w:r>
    </w:p>
    <w:p w:rsidR="00D0247C" w:rsidRPr="008E0C4D" w:rsidRDefault="00D0247C" w:rsidP="007E687B">
      <w:pPr>
        <w:jc w:val="both"/>
        <w:rPr>
          <w:rFonts w:ascii="Calibri" w:hAnsi="Calibri"/>
          <w:sz w:val="22"/>
          <w:szCs w:val="22"/>
          <w:lang w:eastAsia="sk-SK"/>
        </w:rPr>
      </w:pPr>
      <w:r w:rsidRPr="008E0C4D">
        <w:rPr>
          <w:rFonts w:ascii="Calibri" w:hAnsi="Calibri"/>
          <w:sz w:val="22"/>
          <w:szCs w:val="22"/>
          <w:lang w:eastAsia="sk-SK"/>
        </w:rPr>
        <w:t>Najväčšia záporná hodnota bola v roku 2013 a bol to celkový úbytok s hodnotou až -8.</w:t>
      </w:r>
    </w:p>
    <w:p w:rsidR="00D0247C" w:rsidRDefault="00D0247C" w:rsidP="007E687B">
      <w:pPr>
        <w:jc w:val="both"/>
        <w:rPr>
          <w:rFonts w:ascii="Calibri" w:hAnsi="Calibri"/>
          <w:sz w:val="22"/>
          <w:szCs w:val="22"/>
          <w:lang w:eastAsia="sk-SK"/>
        </w:rPr>
      </w:pPr>
    </w:p>
    <w:p w:rsidR="00D0247C" w:rsidRDefault="00D0247C" w:rsidP="007E687B">
      <w:pPr>
        <w:jc w:val="both"/>
        <w:rPr>
          <w:rFonts w:ascii="Calibri" w:hAnsi="Calibri"/>
          <w:sz w:val="22"/>
          <w:szCs w:val="22"/>
          <w:lang w:eastAsia="sk-SK"/>
        </w:rPr>
      </w:pPr>
    </w:p>
    <w:p w:rsidR="00D0247C" w:rsidRDefault="00D0247C" w:rsidP="007E687B">
      <w:pPr>
        <w:jc w:val="both"/>
        <w:rPr>
          <w:rFonts w:ascii="Calibri" w:hAnsi="Calibri"/>
          <w:sz w:val="22"/>
          <w:szCs w:val="22"/>
          <w:lang w:eastAsia="sk-SK"/>
        </w:rPr>
      </w:pPr>
    </w:p>
    <w:p w:rsidR="00D0247C" w:rsidRDefault="00D0247C" w:rsidP="007E687B">
      <w:pPr>
        <w:jc w:val="both"/>
        <w:rPr>
          <w:rFonts w:ascii="Calibri" w:hAnsi="Calibri"/>
          <w:sz w:val="22"/>
          <w:szCs w:val="22"/>
          <w:lang w:eastAsia="sk-SK"/>
        </w:rPr>
      </w:pPr>
    </w:p>
    <w:p w:rsidR="00D0247C" w:rsidRDefault="00D0247C" w:rsidP="007E687B">
      <w:pPr>
        <w:jc w:val="both"/>
        <w:rPr>
          <w:rFonts w:ascii="Calibri" w:hAnsi="Calibri"/>
          <w:sz w:val="22"/>
          <w:szCs w:val="22"/>
          <w:lang w:eastAsia="sk-SK"/>
        </w:rPr>
      </w:pPr>
    </w:p>
    <w:p w:rsidR="00D0247C" w:rsidRDefault="00D0247C" w:rsidP="007E687B">
      <w:pPr>
        <w:jc w:val="both"/>
        <w:rPr>
          <w:rFonts w:ascii="Calibri" w:hAnsi="Calibri"/>
          <w:sz w:val="22"/>
          <w:szCs w:val="22"/>
          <w:lang w:eastAsia="sk-SK"/>
        </w:rPr>
      </w:pPr>
    </w:p>
    <w:p w:rsidR="00D0247C" w:rsidRDefault="00D0247C" w:rsidP="007E687B">
      <w:pPr>
        <w:jc w:val="both"/>
        <w:rPr>
          <w:rFonts w:ascii="Calibri" w:hAnsi="Calibri"/>
          <w:sz w:val="22"/>
          <w:szCs w:val="22"/>
          <w:lang w:eastAsia="sk-SK"/>
        </w:rPr>
      </w:pPr>
    </w:p>
    <w:p w:rsidR="00D0247C" w:rsidRDefault="00D0247C" w:rsidP="007E687B">
      <w:pPr>
        <w:jc w:val="both"/>
        <w:rPr>
          <w:rFonts w:ascii="Calibri" w:hAnsi="Calibri"/>
          <w:sz w:val="22"/>
          <w:szCs w:val="22"/>
          <w:lang w:eastAsia="sk-SK"/>
        </w:rPr>
      </w:pPr>
    </w:p>
    <w:p w:rsidR="00D0247C" w:rsidRDefault="00D0247C" w:rsidP="007E687B">
      <w:pPr>
        <w:jc w:val="both"/>
        <w:rPr>
          <w:rFonts w:ascii="Calibri" w:hAnsi="Calibri"/>
          <w:sz w:val="22"/>
          <w:szCs w:val="22"/>
          <w:lang w:eastAsia="sk-SK"/>
        </w:rPr>
      </w:pPr>
    </w:p>
    <w:p w:rsidR="00D0247C" w:rsidRDefault="00D0247C" w:rsidP="007E687B">
      <w:pPr>
        <w:jc w:val="both"/>
        <w:rPr>
          <w:rFonts w:ascii="Calibri" w:hAnsi="Calibri"/>
          <w:sz w:val="22"/>
          <w:szCs w:val="22"/>
          <w:lang w:eastAsia="sk-SK"/>
        </w:rPr>
      </w:pPr>
    </w:p>
    <w:p w:rsidR="00D0247C" w:rsidRPr="008E0C4D" w:rsidRDefault="00D0247C" w:rsidP="007E687B">
      <w:pPr>
        <w:jc w:val="both"/>
        <w:rPr>
          <w:rFonts w:ascii="Calibri" w:hAnsi="Calibri"/>
          <w:sz w:val="22"/>
          <w:szCs w:val="22"/>
          <w:lang w:eastAsia="sk-SK"/>
        </w:rPr>
      </w:pPr>
    </w:p>
    <w:p w:rsidR="00D0247C" w:rsidRPr="008E0C4D" w:rsidRDefault="00D0247C" w:rsidP="007E687B">
      <w:pPr>
        <w:jc w:val="both"/>
        <w:rPr>
          <w:rFonts w:ascii="Calibri" w:hAnsi="Calibri"/>
          <w:sz w:val="22"/>
          <w:szCs w:val="22"/>
          <w:lang w:eastAsia="sk-SK"/>
        </w:rPr>
      </w:pPr>
      <w:r>
        <w:rPr>
          <w:rFonts w:ascii="Calibri" w:hAnsi="Calibri"/>
          <w:sz w:val="22"/>
          <w:szCs w:val="22"/>
          <w:lang w:eastAsia="sk-SK"/>
        </w:rPr>
        <w:t xml:space="preserve"> Graf č. 10</w:t>
      </w:r>
      <w:r w:rsidRPr="008E0C4D">
        <w:rPr>
          <w:rFonts w:ascii="Calibri" w:hAnsi="Calibri"/>
          <w:sz w:val="22"/>
          <w:szCs w:val="22"/>
          <w:lang w:eastAsia="sk-SK"/>
        </w:rPr>
        <w:t>: Vývoj ukazovateľa Celkový prírastok/úbytok</w:t>
      </w:r>
    </w:p>
    <w:p w:rsidR="00D0247C" w:rsidRPr="008E0C4D" w:rsidRDefault="00D0247C" w:rsidP="007E687B">
      <w:pPr>
        <w:jc w:val="both"/>
        <w:rPr>
          <w:rFonts w:ascii="Calibri" w:hAnsi="Calibri"/>
          <w:sz w:val="22"/>
          <w:szCs w:val="22"/>
          <w:lang w:eastAsia="sk-SK"/>
        </w:rPr>
      </w:pPr>
      <w:r w:rsidRPr="0031224D">
        <w:rPr>
          <w:rFonts w:ascii="Calibri" w:hAnsi="Calibri"/>
          <w:noProof/>
          <w:sz w:val="22"/>
          <w:szCs w:val="22"/>
          <w:lang w:eastAsia="sk-SK"/>
        </w:rPr>
        <w:object w:dxaOrig="8036" w:dyaOrig="3821">
          <v:shape id="Graf 27" o:spid="_x0000_i1037" type="#_x0000_t75" style="width:428.25pt;height:210.75pt;visibility:visible" o:ole="">
            <v:imagedata r:id="rId70" o:title="" croptop="-3928f" cropbottom="-2847f" cropleft="-856f" cropright="-4094f"/>
            <o:lock v:ext="edit" aspectratio="f"/>
          </v:shape>
          <o:OLEObject Type="Embed" ProgID="Excel.Chart.8" ShapeID="Graf 27" DrawAspect="Content" ObjectID="_1518932310" r:id="rId71"/>
        </w:object>
      </w:r>
    </w:p>
    <w:p w:rsidR="00D0247C" w:rsidRPr="008E0C4D" w:rsidRDefault="00D0247C" w:rsidP="007E687B">
      <w:pPr>
        <w:rPr>
          <w:rFonts w:ascii="Calibri" w:hAnsi="Calibri"/>
          <w:sz w:val="22"/>
          <w:szCs w:val="22"/>
          <w:lang w:eastAsia="sk-SK"/>
        </w:rPr>
      </w:pPr>
    </w:p>
    <w:p w:rsidR="00D0247C" w:rsidRPr="0047753F" w:rsidRDefault="00D0247C" w:rsidP="007E687B">
      <w:pPr>
        <w:rPr>
          <w:rFonts w:ascii="Calibri" w:hAnsi="Calibri"/>
          <w:sz w:val="18"/>
          <w:szCs w:val="18"/>
          <w:lang w:eastAsia="sk-SK"/>
        </w:rPr>
      </w:pPr>
      <w:r w:rsidRPr="0047753F">
        <w:rPr>
          <w:rFonts w:ascii="Calibri" w:hAnsi="Calibri"/>
          <w:sz w:val="18"/>
          <w:szCs w:val="18"/>
          <w:lang w:eastAsia="sk-SK"/>
        </w:rPr>
        <w:t>Zdroj: Tabuľka č. 12</w:t>
      </w:r>
    </w:p>
    <w:p w:rsidR="00D0247C" w:rsidRPr="008E0C4D" w:rsidRDefault="00D0247C" w:rsidP="007E687B">
      <w:pPr>
        <w:rPr>
          <w:rFonts w:ascii="Calibri" w:hAnsi="Calibri"/>
          <w:sz w:val="22"/>
          <w:szCs w:val="22"/>
          <w:lang w:eastAsia="sk-SK"/>
        </w:rPr>
      </w:pPr>
    </w:p>
    <w:p w:rsidR="00D0247C" w:rsidRPr="008E0C4D" w:rsidRDefault="00D0247C" w:rsidP="00BD5B50">
      <w:pPr>
        <w:pStyle w:val="Heading3"/>
      </w:pPr>
      <w:bookmarkStart w:id="27" w:name="_Toc429385550"/>
      <w:r w:rsidRPr="008E0C4D">
        <w:t>3.6 Vzdelanostná štruktúra obyvateľstva obce</w:t>
      </w:r>
      <w:bookmarkEnd w:id="27"/>
    </w:p>
    <w:p w:rsidR="00D0247C" w:rsidRPr="008E0C4D" w:rsidRDefault="00D0247C" w:rsidP="007E687B">
      <w:pPr>
        <w:rPr>
          <w:rFonts w:ascii="Calibri" w:hAnsi="Calibri"/>
          <w:b/>
          <w:sz w:val="22"/>
          <w:szCs w:val="22"/>
        </w:rPr>
      </w:pPr>
    </w:p>
    <w:p w:rsidR="00D0247C" w:rsidRPr="008E0C4D" w:rsidRDefault="00D0247C" w:rsidP="007E687B">
      <w:pPr>
        <w:rPr>
          <w:rFonts w:ascii="Calibri" w:hAnsi="Calibri"/>
          <w:sz w:val="22"/>
          <w:szCs w:val="22"/>
        </w:rPr>
      </w:pPr>
      <w:r>
        <w:rPr>
          <w:rFonts w:ascii="Calibri" w:hAnsi="Calibri"/>
          <w:sz w:val="22"/>
          <w:szCs w:val="22"/>
        </w:rPr>
        <w:t>Tabuľka č. 13</w:t>
      </w:r>
      <w:r w:rsidRPr="008E0C4D">
        <w:rPr>
          <w:rFonts w:ascii="Calibri" w:hAnsi="Calibri"/>
          <w:sz w:val="22"/>
          <w:szCs w:val="22"/>
        </w:rPr>
        <w:t xml:space="preserve">: Ukončené vzdelanie u obyvateľov obce Oľšavica </w:t>
      </w:r>
    </w:p>
    <w:tbl>
      <w:tblPr>
        <w:tblpPr w:leftFromText="141" w:rightFromText="141" w:vertAnchor="text" w:horzAnchor="margin" w:tblpY="190"/>
        <w:tblW w:w="8616" w:type="dxa"/>
        <w:tblCellSpacing w:w="0" w:type="dxa"/>
        <w:tblCellMar>
          <w:top w:w="15" w:type="dxa"/>
          <w:left w:w="15" w:type="dxa"/>
          <w:bottom w:w="15" w:type="dxa"/>
          <w:right w:w="15" w:type="dxa"/>
        </w:tblCellMar>
        <w:tblLook w:val="00A0"/>
      </w:tblPr>
      <w:tblGrid>
        <w:gridCol w:w="7107"/>
        <w:gridCol w:w="1509"/>
      </w:tblGrid>
      <w:tr w:rsidR="00D0247C" w:rsidRPr="008E0C4D" w:rsidTr="00A41F2F">
        <w:trPr>
          <w:trHeight w:val="284"/>
          <w:tblCellSpacing w:w="0" w:type="dxa"/>
        </w:trPr>
        <w:tc>
          <w:tcPr>
            <w:tcW w:w="0" w:type="auto"/>
            <w:tcBorders>
              <w:bottom w:val="dotted" w:sz="4" w:space="0" w:color="444444"/>
            </w:tcBorders>
            <w:shd w:val="clear" w:color="auto" w:fill="B6DDE8"/>
            <w:vAlign w:val="center"/>
          </w:tcPr>
          <w:p w:rsidR="00D0247C" w:rsidRPr="008E0C4D" w:rsidRDefault="00D0247C" w:rsidP="005C1967">
            <w:pPr>
              <w:jc w:val="center"/>
              <w:rPr>
                <w:rFonts w:ascii="Calibri" w:hAnsi="Calibri"/>
                <w:b/>
                <w:bCs/>
                <w:lang w:eastAsia="sk-SK"/>
              </w:rPr>
            </w:pPr>
            <w:r w:rsidRPr="008E0C4D">
              <w:rPr>
                <w:rFonts w:ascii="Calibri" w:hAnsi="Calibri"/>
                <w:b/>
                <w:bCs/>
                <w:sz w:val="22"/>
                <w:szCs w:val="22"/>
                <w:lang w:eastAsia="sk-SK"/>
              </w:rPr>
              <w:t>Vzdelanie</w:t>
            </w:r>
          </w:p>
        </w:tc>
        <w:tc>
          <w:tcPr>
            <w:tcW w:w="0" w:type="auto"/>
            <w:tcBorders>
              <w:bottom w:val="dotted" w:sz="4" w:space="0" w:color="444444"/>
            </w:tcBorders>
            <w:shd w:val="clear" w:color="auto" w:fill="B6DDE8"/>
            <w:vAlign w:val="center"/>
          </w:tcPr>
          <w:p w:rsidR="00D0247C" w:rsidRPr="008E0C4D" w:rsidRDefault="00D0247C" w:rsidP="005C1967">
            <w:pPr>
              <w:jc w:val="center"/>
              <w:rPr>
                <w:rFonts w:ascii="Calibri" w:hAnsi="Calibri"/>
                <w:b/>
                <w:lang w:eastAsia="sk-SK"/>
              </w:rPr>
            </w:pPr>
            <w:r w:rsidRPr="008E0C4D">
              <w:rPr>
                <w:rFonts w:ascii="Calibri" w:hAnsi="Calibri"/>
                <w:b/>
                <w:sz w:val="22"/>
                <w:szCs w:val="22"/>
                <w:lang w:eastAsia="sk-SK"/>
              </w:rPr>
              <w:t>Podiel (%)</w:t>
            </w:r>
          </w:p>
        </w:tc>
      </w:tr>
      <w:tr w:rsidR="00D0247C" w:rsidRPr="008E0C4D" w:rsidTr="00A41F2F">
        <w:trPr>
          <w:trHeight w:val="284"/>
          <w:tblCellSpacing w:w="0" w:type="dxa"/>
        </w:trPr>
        <w:tc>
          <w:tcPr>
            <w:tcW w:w="0" w:type="auto"/>
            <w:tcBorders>
              <w:bottom w:val="dotted" w:sz="4" w:space="0" w:color="444444"/>
            </w:tcBorders>
            <w:shd w:val="clear" w:color="auto" w:fill="FFFFFF"/>
            <w:vAlign w:val="center"/>
          </w:tcPr>
          <w:p w:rsidR="00D0247C" w:rsidRPr="008E0C4D" w:rsidRDefault="00D0247C" w:rsidP="005C1967">
            <w:pPr>
              <w:rPr>
                <w:rFonts w:ascii="Calibri" w:hAnsi="Calibri"/>
                <w:bCs/>
                <w:lang w:eastAsia="sk-SK"/>
              </w:rPr>
            </w:pPr>
            <w:r w:rsidRPr="008E0C4D">
              <w:rPr>
                <w:rFonts w:ascii="Calibri" w:hAnsi="Calibri"/>
                <w:bCs/>
                <w:sz w:val="22"/>
                <w:szCs w:val="22"/>
                <w:lang w:eastAsia="sk-SK"/>
              </w:rPr>
              <w:t>základné</w:t>
            </w:r>
          </w:p>
        </w:tc>
        <w:tc>
          <w:tcPr>
            <w:tcW w:w="0" w:type="auto"/>
            <w:tcBorders>
              <w:bottom w:val="dotted" w:sz="4" w:space="0" w:color="444444"/>
            </w:tcBorders>
            <w:vAlign w:val="center"/>
          </w:tcPr>
          <w:p w:rsidR="00D0247C" w:rsidRPr="008E0C4D" w:rsidRDefault="00D0247C" w:rsidP="005C1967">
            <w:pPr>
              <w:jc w:val="right"/>
              <w:rPr>
                <w:rFonts w:ascii="Calibri" w:hAnsi="Calibri"/>
                <w:lang w:eastAsia="sk-SK"/>
              </w:rPr>
            </w:pPr>
            <w:r w:rsidRPr="008E0C4D">
              <w:rPr>
                <w:rFonts w:ascii="Calibri" w:hAnsi="Calibri"/>
                <w:sz w:val="22"/>
                <w:szCs w:val="22"/>
                <w:lang w:eastAsia="sk-SK"/>
              </w:rPr>
              <w:t>21.31</w:t>
            </w:r>
          </w:p>
        </w:tc>
      </w:tr>
      <w:tr w:rsidR="00D0247C" w:rsidRPr="008E0C4D" w:rsidTr="00A41F2F">
        <w:trPr>
          <w:trHeight w:val="284"/>
          <w:tblCellSpacing w:w="0" w:type="dxa"/>
        </w:trPr>
        <w:tc>
          <w:tcPr>
            <w:tcW w:w="0" w:type="auto"/>
            <w:tcBorders>
              <w:bottom w:val="dotted" w:sz="4" w:space="0" w:color="444444"/>
            </w:tcBorders>
            <w:shd w:val="clear" w:color="auto" w:fill="FFFFFF"/>
            <w:vAlign w:val="center"/>
          </w:tcPr>
          <w:p w:rsidR="00D0247C" w:rsidRPr="008E0C4D" w:rsidRDefault="00D0247C" w:rsidP="005C1967">
            <w:pPr>
              <w:rPr>
                <w:rFonts w:ascii="Calibri" w:hAnsi="Calibri"/>
                <w:bCs/>
                <w:lang w:eastAsia="sk-SK"/>
              </w:rPr>
            </w:pPr>
            <w:r w:rsidRPr="008E0C4D">
              <w:rPr>
                <w:rFonts w:ascii="Calibri" w:hAnsi="Calibri"/>
                <w:bCs/>
                <w:sz w:val="22"/>
                <w:szCs w:val="22"/>
                <w:lang w:eastAsia="sk-SK"/>
              </w:rPr>
              <w:t>učňovské (bez maturity)</w:t>
            </w:r>
          </w:p>
        </w:tc>
        <w:tc>
          <w:tcPr>
            <w:tcW w:w="0" w:type="auto"/>
            <w:tcBorders>
              <w:bottom w:val="dotted" w:sz="4" w:space="0" w:color="444444"/>
            </w:tcBorders>
            <w:vAlign w:val="center"/>
          </w:tcPr>
          <w:p w:rsidR="00D0247C" w:rsidRPr="008E0C4D" w:rsidRDefault="00D0247C" w:rsidP="005C1967">
            <w:pPr>
              <w:jc w:val="right"/>
              <w:rPr>
                <w:rFonts w:ascii="Calibri" w:hAnsi="Calibri"/>
                <w:lang w:eastAsia="sk-SK"/>
              </w:rPr>
            </w:pPr>
            <w:r w:rsidRPr="008E0C4D">
              <w:rPr>
                <w:rFonts w:ascii="Calibri" w:hAnsi="Calibri"/>
                <w:sz w:val="22"/>
                <w:szCs w:val="22"/>
                <w:lang w:eastAsia="sk-SK"/>
              </w:rPr>
              <w:t>18.56</w:t>
            </w:r>
          </w:p>
        </w:tc>
      </w:tr>
      <w:tr w:rsidR="00D0247C" w:rsidRPr="008E0C4D" w:rsidTr="00A41F2F">
        <w:trPr>
          <w:trHeight w:val="284"/>
          <w:tblCellSpacing w:w="0" w:type="dxa"/>
        </w:trPr>
        <w:tc>
          <w:tcPr>
            <w:tcW w:w="0" w:type="auto"/>
            <w:tcBorders>
              <w:bottom w:val="dotted" w:sz="4" w:space="0" w:color="444444"/>
            </w:tcBorders>
            <w:shd w:val="clear" w:color="auto" w:fill="FFFFFF"/>
            <w:vAlign w:val="center"/>
          </w:tcPr>
          <w:p w:rsidR="00D0247C" w:rsidRPr="008E0C4D" w:rsidRDefault="00D0247C" w:rsidP="005C1967">
            <w:pPr>
              <w:rPr>
                <w:rFonts w:ascii="Calibri" w:hAnsi="Calibri"/>
                <w:bCs/>
                <w:lang w:eastAsia="sk-SK"/>
              </w:rPr>
            </w:pPr>
            <w:r w:rsidRPr="008E0C4D">
              <w:rPr>
                <w:rFonts w:ascii="Calibri" w:hAnsi="Calibri"/>
                <w:bCs/>
                <w:sz w:val="22"/>
                <w:szCs w:val="22"/>
                <w:lang w:eastAsia="sk-SK"/>
              </w:rPr>
              <w:t>stredné odborné (bez maturity)</w:t>
            </w:r>
          </w:p>
        </w:tc>
        <w:tc>
          <w:tcPr>
            <w:tcW w:w="0" w:type="auto"/>
            <w:tcBorders>
              <w:bottom w:val="dotted" w:sz="4" w:space="0" w:color="444444"/>
            </w:tcBorders>
            <w:vAlign w:val="center"/>
          </w:tcPr>
          <w:p w:rsidR="00D0247C" w:rsidRPr="008E0C4D" w:rsidRDefault="00D0247C" w:rsidP="005C1967">
            <w:pPr>
              <w:jc w:val="right"/>
              <w:rPr>
                <w:rFonts w:ascii="Calibri" w:hAnsi="Calibri"/>
                <w:lang w:eastAsia="sk-SK"/>
              </w:rPr>
            </w:pPr>
            <w:r w:rsidRPr="008E0C4D">
              <w:rPr>
                <w:rFonts w:ascii="Calibri" w:hAnsi="Calibri"/>
                <w:sz w:val="22"/>
                <w:szCs w:val="22"/>
                <w:lang w:eastAsia="sk-SK"/>
              </w:rPr>
              <w:t>9.28</w:t>
            </w:r>
          </w:p>
        </w:tc>
      </w:tr>
      <w:tr w:rsidR="00D0247C" w:rsidRPr="008E0C4D" w:rsidTr="00A41F2F">
        <w:trPr>
          <w:trHeight w:val="284"/>
          <w:tblCellSpacing w:w="0" w:type="dxa"/>
        </w:trPr>
        <w:tc>
          <w:tcPr>
            <w:tcW w:w="0" w:type="auto"/>
            <w:tcBorders>
              <w:bottom w:val="dotted" w:sz="4" w:space="0" w:color="444444"/>
            </w:tcBorders>
            <w:shd w:val="clear" w:color="auto" w:fill="FFFFFF"/>
            <w:vAlign w:val="center"/>
          </w:tcPr>
          <w:p w:rsidR="00D0247C" w:rsidRPr="008E0C4D" w:rsidRDefault="00D0247C" w:rsidP="005C1967">
            <w:pPr>
              <w:rPr>
                <w:rFonts w:ascii="Calibri" w:hAnsi="Calibri"/>
                <w:bCs/>
                <w:lang w:eastAsia="sk-SK"/>
              </w:rPr>
            </w:pPr>
            <w:r w:rsidRPr="008E0C4D">
              <w:rPr>
                <w:rFonts w:ascii="Calibri" w:hAnsi="Calibri"/>
                <w:bCs/>
                <w:sz w:val="22"/>
                <w:szCs w:val="22"/>
                <w:lang w:eastAsia="sk-SK"/>
              </w:rPr>
              <w:t>úplné stredné učňovské (s maturitou)</w:t>
            </w:r>
          </w:p>
        </w:tc>
        <w:tc>
          <w:tcPr>
            <w:tcW w:w="0" w:type="auto"/>
            <w:tcBorders>
              <w:bottom w:val="dotted" w:sz="4" w:space="0" w:color="444444"/>
            </w:tcBorders>
            <w:vAlign w:val="center"/>
          </w:tcPr>
          <w:p w:rsidR="00D0247C" w:rsidRPr="008E0C4D" w:rsidRDefault="00D0247C" w:rsidP="005C1967">
            <w:pPr>
              <w:jc w:val="right"/>
              <w:rPr>
                <w:rFonts w:ascii="Calibri" w:hAnsi="Calibri"/>
                <w:lang w:eastAsia="sk-SK"/>
              </w:rPr>
            </w:pPr>
            <w:r w:rsidRPr="008E0C4D">
              <w:rPr>
                <w:rFonts w:ascii="Calibri" w:hAnsi="Calibri"/>
                <w:sz w:val="22"/>
                <w:szCs w:val="22"/>
                <w:lang w:eastAsia="sk-SK"/>
              </w:rPr>
              <w:t>3.44</w:t>
            </w:r>
          </w:p>
        </w:tc>
      </w:tr>
      <w:tr w:rsidR="00D0247C" w:rsidRPr="008E0C4D" w:rsidTr="00A41F2F">
        <w:trPr>
          <w:trHeight w:val="284"/>
          <w:tblCellSpacing w:w="0" w:type="dxa"/>
        </w:trPr>
        <w:tc>
          <w:tcPr>
            <w:tcW w:w="0" w:type="auto"/>
            <w:tcBorders>
              <w:bottom w:val="dotted" w:sz="4" w:space="0" w:color="444444"/>
            </w:tcBorders>
            <w:shd w:val="clear" w:color="auto" w:fill="FFFFFF"/>
            <w:vAlign w:val="center"/>
          </w:tcPr>
          <w:p w:rsidR="00D0247C" w:rsidRPr="008E0C4D" w:rsidRDefault="00D0247C" w:rsidP="005C1967">
            <w:pPr>
              <w:rPr>
                <w:rFonts w:ascii="Calibri" w:hAnsi="Calibri"/>
                <w:bCs/>
                <w:lang w:eastAsia="sk-SK"/>
              </w:rPr>
            </w:pPr>
            <w:r w:rsidRPr="008E0C4D">
              <w:rPr>
                <w:rFonts w:ascii="Calibri" w:hAnsi="Calibri"/>
                <w:bCs/>
                <w:sz w:val="22"/>
                <w:szCs w:val="22"/>
                <w:lang w:eastAsia="sk-SK"/>
              </w:rPr>
              <w:t>úplné stredné odborné (s maturitou)</w:t>
            </w:r>
          </w:p>
        </w:tc>
        <w:tc>
          <w:tcPr>
            <w:tcW w:w="0" w:type="auto"/>
            <w:tcBorders>
              <w:bottom w:val="dotted" w:sz="4" w:space="0" w:color="444444"/>
            </w:tcBorders>
            <w:vAlign w:val="center"/>
          </w:tcPr>
          <w:p w:rsidR="00D0247C" w:rsidRPr="008E0C4D" w:rsidRDefault="00D0247C" w:rsidP="005C1967">
            <w:pPr>
              <w:jc w:val="right"/>
              <w:rPr>
                <w:rFonts w:ascii="Calibri" w:hAnsi="Calibri"/>
                <w:lang w:eastAsia="sk-SK"/>
              </w:rPr>
            </w:pPr>
            <w:r w:rsidRPr="008E0C4D">
              <w:rPr>
                <w:rFonts w:ascii="Calibri" w:hAnsi="Calibri"/>
                <w:sz w:val="22"/>
                <w:szCs w:val="22"/>
                <w:lang w:eastAsia="sk-SK"/>
              </w:rPr>
              <w:t>15.12</w:t>
            </w:r>
          </w:p>
        </w:tc>
      </w:tr>
      <w:tr w:rsidR="00D0247C" w:rsidRPr="008E0C4D" w:rsidTr="00A41F2F">
        <w:trPr>
          <w:trHeight w:val="284"/>
          <w:tblCellSpacing w:w="0" w:type="dxa"/>
        </w:trPr>
        <w:tc>
          <w:tcPr>
            <w:tcW w:w="0" w:type="auto"/>
            <w:tcBorders>
              <w:bottom w:val="dotted" w:sz="4" w:space="0" w:color="444444"/>
            </w:tcBorders>
            <w:shd w:val="clear" w:color="auto" w:fill="FFFFFF"/>
            <w:vAlign w:val="center"/>
          </w:tcPr>
          <w:p w:rsidR="00D0247C" w:rsidRPr="008E0C4D" w:rsidRDefault="00D0247C" w:rsidP="005C1967">
            <w:pPr>
              <w:rPr>
                <w:rFonts w:ascii="Calibri" w:hAnsi="Calibri"/>
                <w:bCs/>
                <w:lang w:eastAsia="sk-SK"/>
              </w:rPr>
            </w:pPr>
            <w:r w:rsidRPr="008E0C4D">
              <w:rPr>
                <w:rFonts w:ascii="Calibri" w:hAnsi="Calibri"/>
                <w:bCs/>
                <w:sz w:val="22"/>
                <w:szCs w:val="22"/>
                <w:lang w:eastAsia="sk-SK"/>
              </w:rPr>
              <w:t>úplné stredné všeobecné</w:t>
            </w:r>
          </w:p>
        </w:tc>
        <w:tc>
          <w:tcPr>
            <w:tcW w:w="0" w:type="auto"/>
            <w:tcBorders>
              <w:bottom w:val="dotted" w:sz="4" w:space="0" w:color="444444"/>
            </w:tcBorders>
            <w:vAlign w:val="center"/>
          </w:tcPr>
          <w:p w:rsidR="00D0247C" w:rsidRPr="008E0C4D" w:rsidRDefault="00D0247C" w:rsidP="005C1967">
            <w:pPr>
              <w:jc w:val="right"/>
              <w:rPr>
                <w:rFonts w:ascii="Calibri" w:hAnsi="Calibri"/>
                <w:lang w:eastAsia="sk-SK"/>
              </w:rPr>
            </w:pPr>
            <w:r w:rsidRPr="008E0C4D">
              <w:rPr>
                <w:rFonts w:ascii="Calibri" w:hAnsi="Calibri"/>
                <w:sz w:val="22"/>
                <w:szCs w:val="22"/>
                <w:lang w:eastAsia="sk-SK"/>
              </w:rPr>
              <w:t>4.47</w:t>
            </w:r>
          </w:p>
        </w:tc>
      </w:tr>
      <w:tr w:rsidR="00D0247C" w:rsidRPr="008E0C4D" w:rsidTr="00A41F2F">
        <w:trPr>
          <w:trHeight w:val="284"/>
          <w:tblCellSpacing w:w="0" w:type="dxa"/>
        </w:trPr>
        <w:tc>
          <w:tcPr>
            <w:tcW w:w="0" w:type="auto"/>
            <w:tcBorders>
              <w:bottom w:val="dotted" w:sz="4" w:space="0" w:color="444444"/>
            </w:tcBorders>
            <w:shd w:val="clear" w:color="auto" w:fill="FFFFFF"/>
            <w:vAlign w:val="center"/>
          </w:tcPr>
          <w:p w:rsidR="00D0247C" w:rsidRPr="008E0C4D" w:rsidRDefault="00D0247C" w:rsidP="005C1967">
            <w:pPr>
              <w:rPr>
                <w:rFonts w:ascii="Calibri" w:hAnsi="Calibri"/>
                <w:bCs/>
                <w:lang w:eastAsia="sk-SK"/>
              </w:rPr>
            </w:pPr>
            <w:r w:rsidRPr="008E0C4D">
              <w:rPr>
                <w:rFonts w:ascii="Calibri" w:hAnsi="Calibri"/>
                <w:bCs/>
                <w:sz w:val="22"/>
                <w:szCs w:val="22"/>
                <w:lang w:eastAsia="sk-SK"/>
              </w:rPr>
              <w:t>vyššie odborné vzdelanie</w:t>
            </w:r>
          </w:p>
        </w:tc>
        <w:tc>
          <w:tcPr>
            <w:tcW w:w="0" w:type="auto"/>
            <w:tcBorders>
              <w:bottom w:val="dotted" w:sz="4" w:space="0" w:color="444444"/>
            </w:tcBorders>
            <w:vAlign w:val="center"/>
          </w:tcPr>
          <w:p w:rsidR="00D0247C" w:rsidRPr="008E0C4D" w:rsidRDefault="00D0247C" w:rsidP="005C1967">
            <w:pPr>
              <w:jc w:val="right"/>
              <w:rPr>
                <w:rFonts w:ascii="Calibri" w:hAnsi="Calibri"/>
                <w:lang w:eastAsia="sk-SK"/>
              </w:rPr>
            </w:pPr>
            <w:r w:rsidRPr="008E0C4D">
              <w:rPr>
                <w:rFonts w:ascii="Calibri" w:hAnsi="Calibri"/>
                <w:sz w:val="22"/>
                <w:szCs w:val="22"/>
                <w:lang w:eastAsia="sk-SK"/>
              </w:rPr>
              <w:t>0.69</w:t>
            </w:r>
          </w:p>
        </w:tc>
      </w:tr>
      <w:tr w:rsidR="00D0247C" w:rsidRPr="008E0C4D" w:rsidTr="00A41F2F">
        <w:trPr>
          <w:trHeight w:val="284"/>
          <w:tblCellSpacing w:w="0" w:type="dxa"/>
        </w:trPr>
        <w:tc>
          <w:tcPr>
            <w:tcW w:w="0" w:type="auto"/>
            <w:tcBorders>
              <w:bottom w:val="dotted" w:sz="4" w:space="0" w:color="444444"/>
            </w:tcBorders>
            <w:shd w:val="clear" w:color="auto" w:fill="FFFFFF"/>
            <w:vAlign w:val="center"/>
          </w:tcPr>
          <w:p w:rsidR="00D0247C" w:rsidRPr="008E0C4D" w:rsidRDefault="00D0247C" w:rsidP="005C1967">
            <w:pPr>
              <w:rPr>
                <w:rFonts w:ascii="Calibri" w:hAnsi="Calibri"/>
                <w:bCs/>
                <w:lang w:eastAsia="sk-SK"/>
              </w:rPr>
            </w:pPr>
            <w:r w:rsidRPr="008E0C4D">
              <w:rPr>
                <w:rFonts w:ascii="Calibri" w:hAnsi="Calibri"/>
                <w:bCs/>
                <w:sz w:val="22"/>
                <w:szCs w:val="22"/>
                <w:lang w:eastAsia="sk-SK"/>
              </w:rPr>
              <w:t>vysokoškolské bakalárske</w:t>
            </w:r>
          </w:p>
        </w:tc>
        <w:tc>
          <w:tcPr>
            <w:tcW w:w="0" w:type="auto"/>
            <w:tcBorders>
              <w:bottom w:val="dotted" w:sz="4" w:space="0" w:color="444444"/>
            </w:tcBorders>
            <w:vAlign w:val="center"/>
          </w:tcPr>
          <w:p w:rsidR="00D0247C" w:rsidRPr="008E0C4D" w:rsidRDefault="00D0247C" w:rsidP="005C1967">
            <w:pPr>
              <w:jc w:val="right"/>
              <w:rPr>
                <w:rFonts w:ascii="Calibri" w:hAnsi="Calibri"/>
                <w:lang w:eastAsia="sk-SK"/>
              </w:rPr>
            </w:pPr>
            <w:r w:rsidRPr="008E0C4D">
              <w:rPr>
                <w:rFonts w:ascii="Calibri" w:hAnsi="Calibri"/>
                <w:sz w:val="22"/>
                <w:szCs w:val="22"/>
                <w:lang w:eastAsia="sk-SK"/>
              </w:rPr>
              <w:t>3.09</w:t>
            </w:r>
          </w:p>
        </w:tc>
      </w:tr>
      <w:tr w:rsidR="00D0247C" w:rsidRPr="008E0C4D" w:rsidTr="00A41F2F">
        <w:trPr>
          <w:trHeight w:val="284"/>
          <w:tblCellSpacing w:w="0" w:type="dxa"/>
        </w:trPr>
        <w:tc>
          <w:tcPr>
            <w:tcW w:w="0" w:type="auto"/>
            <w:tcBorders>
              <w:bottom w:val="dotted" w:sz="4" w:space="0" w:color="444444"/>
            </w:tcBorders>
            <w:shd w:val="clear" w:color="auto" w:fill="FFFFFF"/>
            <w:vAlign w:val="center"/>
          </w:tcPr>
          <w:p w:rsidR="00D0247C" w:rsidRPr="008E0C4D" w:rsidRDefault="00D0247C" w:rsidP="005C1967">
            <w:pPr>
              <w:rPr>
                <w:rFonts w:ascii="Calibri" w:hAnsi="Calibri"/>
                <w:bCs/>
                <w:lang w:eastAsia="sk-SK"/>
              </w:rPr>
            </w:pPr>
            <w:r w:rsidRPr="008E0C4D">
              <w:rPr>
                <w:rFonts w:ascii="Calibri" w:hAnsi="Calibri"/>
                <w:bCs/>
                <w:sz w:val="22"/>
                <w:szCs w:val="22"/>
                <w:lang w:eastAsia="sk-SK"/>
              </w:rPr>
              <w:t>vysokoškolské magisterské, inžinierske, doktorské</w:t>
            </w:r>
          </w:p>
        </w:tc>
        <w:tc>
          <w:tcPr>
            <w:tcW w:w="0" w:type="auto"/>
            <w:tcBorders>
              <w:bottom w:val="dotted" w:sz="4" w:space="0" w:color="444444"/>
            </w:tcBorders>
            <w:vAlign w:val="center"/>
          </w:tcPr>
          <w:p w:rsidR="00D0247C" w:rsidRPr="008E0C4D" w:rsidRDefault="00D0247C" w:rsidP="005C1967">
            <w:pPr>
              <w:jc w:val="right"/>
              <w:rPr>
                <w:rFonts w:ascii="Calibri" w:hAnsi="Calibri"/>
                <w:lang w:eastAsia="sk-SK"/>
              </w:rPr>
            </w:pPr>
            <w:r w:rsidRPr="008E0C4D">
              <w:rPr>
                <w:rFonts w:ascii="Calibri" w:hAnsi="Calibri"/>
                <w:sz w:val="22"/>
                <w:szCs w:val="22"/>
                <w:lang w:eastAsia="sk-SK"/>
              </w:rPr>
              <w:t>8.25</w:t>
            </w:r>
          </w:p>
        </w:tc>
      </w:tr>
      <w:tr w:rsidR="00D0247C" w:rsidRPr="008E0C4D" w:rsidTr="00A41F2F">
        <w:trPr>
          <w:trHeight w:val="284"/>
          <w:tblCellSpacing w:w="0" w:type="dxa"/>
        </w:trPr>
        <w:tc>
          <w:tcPr>
            <w:tcW w:w="0" w:type="auto"/>
            <w:tcBorders>
              <w:bottom w:val="dotted" w:sz="4" w:space="0" w:color="444444"/>
            </w:tcBorders>
            <w:shd w:val="clear" w:color="auto" w:fill="FFFFFF"/>
            <w:vAlign w:val="center"/>
          </w:tcPr>
          <w:p w:rsidR="00D0247C" w:rsidRPr="008E0C4D" w:rsidRDefault="00D0247C" w:rsidP="005C1967">
            <w:pPr>
              <w:rPr>
                <w:rFonts w:ascii="Calibri" w:hAnsi="Calibri"/>
                <w:bCs/>
                <w:lang w:eastAsia="sk-SK"/>
              </w:rPr>
            </w:pPr>
            <w:r w:rsidRPr="008E0C4D">
              <w:rPr>
                <w:rFonts w:ascii="Calibri" w:hAnsi="Calibri"/>
                <w:bCs/>
                <w:sz w:val="22"/>
                <w:szCs w:val="22"/>
                <w:lang w:eastAsia="sk-SK"/>
              </w:rPr>
              <w:t>vysokoškolské doktorandské</w:t>
            </w:r>
          </w:p>
        </w:tc>
        <w:tc>
          <w:tcPr>
            <w:tcW w:w="0" w:type="auto"/>
            <w:tcBorders>
              <w:bottom w:val="dotted" w:sz="4" w:space="0" w:color="444444"/>
            </w:tcBorders>
            <w:vAlign w:val="center"/>
          </w:tcPr>
          <w:p w:rsidR="00D0247C" w:rsidRPr="008E0C4D" w:rsidRDefault="00D0247C" w:rsidP="005C1967">
            <w:pPr>
              <w:jc w:val="right"/>
              <w:rPr>
                <w:rFonts w:ascii="Calibri" w:hAnsi="Calibri"/>
                <w:lang w:eastAsia="sk-SK"/>
              </w:rPr>
            </w:pPr>
            <w:r w:rsidRPr="008E0C4D">
              <w:rPr>
                <w:rFonts w:ascii="Calibri" w:hAnsi="Calibri"/>
                <w:sz w:val="22"/>
                <w:szCs w:val="22"/>
                <w:lang w:eastAsia="sk-SK"/>
              </w:rPr>
              <w:t>0</w:t>
            </w:r>
          </w:p>
        </w:tc>
      </w:tr>
      <w:tr w:rsidR="00D0247C" w:rsidRPr="008E0C4D" w:rsidTr="00A41F2F">
        <w:trPr>
          <w:trHeight w:val="284"/>
          <w:tblCellSpacing w:w="0" w:type="dxa"/>
        </w:trPr>
        <w:tc>
          <w:tcPr>
            <w:tcW w:w="0" w:type="auto"/>
            <w:tcBorders>
              <w:bottom w:val="dotted" w:sz="4" w:space="0" w:color="444444"/>
            </w:tcBorders>
            <w:shd w:val="clear" w:color="auto" w:fill="FFFFFF"/>
            <w:vAlign w:val="center"/>
          </w:tcPr>
          <w:p w:rsidR="00D0247C" w:rsidRPr="008E0C4D" w:rsidRDefault="00D0247C" w:rsidP="005C1967">
            <w:pPr>
              <w:rPr>
                <w:rFonts w:ascii="Calibri" w:hAnsi="Calibri"/>
                <w:bCs/>
                <w:lang w:eastAsia="sk-SK"/>
              </w:rPr>
            </w:pPr>
            <w:r w:rsidRPr="008E0C4D">
              <w:rPr>
                <w:rFonts w:ascii="Calibri" w:hAnsi="Calibri"/>
                <w:bCs/>
                <w:sz w:val="22"/>
                <w:szCs w:val="22"/>
                <w:lang w:eastAsia="sk-SK"/>
              </w:rPr>
              <w:t>bez školského vzdelania</w:t>
            </w:r>
          </w:p>
        </w:tc>
        <w:tc>
          <w:tcPr>
            <w:tcW w:w="0" w:type="auto"/>
            <w:tcBorders>
              <w:bottom w:val="dotted" w:sz="4" w:space="0" w:color="444444"/>
            </w:tcBorders>
            <w:vAlign w:val="center"/>
          </w:tcPr>
          <w:p w:rsidR="00D0247C" w:rsidRPr="008E0C4D" w:rsidRDefault="00D0247C" w:rsidP="005C1967">
            <w:pPr>
              <w:jc w:val="right"/>
              <w:rPr>
                <w:rFonts w:ascii="Calibri" w:hAnsi="Calibri"/>
                <w:lang w:eastAsia="sk-SK"/>
              </w:rPr>
            </w:pPr>
            <w:r w:rsidRPr="008E0C4D">
              <w:rPr>
                <w:rFonts w:ascii="Calibri" w:hAnsi="Calibri"/>
                <w:sz w:val="22"/>
                <w:szCs w:val="22"/>
                <w:lang w:eastAsia="sk-SK"/>
              </w:rPr>
              <w:t>13.75</w:t>
            </w:r>
          </w:p>
        </w:tc>
      </w:tr>
      <w:tr w:rsidR="00D0247C" w:rsidRPr="008E0C4D" w:rsidTr="00A41F2F">
        <w:trPr>
          <w:trHeight w:val="284"/>
          <w:tblCellSpacing w:w="0" w:type="dxa"/>
        </w:trPr>
        <w:tc>
          <w:tcPr>
            <w:tcW w:w="0" w:type="auto"/>
            <w:tcBorders>
              <w:bottom w:val="dotted" w:sz="4" w:space="0" w:color="444444"/>
            </w:tcBorders>
            <w:shd w:val="clear" w:color="auto" w:fill="FFFFFF"/>
            <w:vAlign w:val="center"/>
          </w:tcPr>
          <w:p w:rsidR="00D0247C" w:rsidRPr="008E0C4D" w:rsidRDefault="00D0247C" w:rsidP="005C1967">
            <w:pPr>
              <w:rPr>
                <w:rFonts w:ascii="Calibri" w:hAnsi="Calibri"/>
                <w:bCs/>
                <w:lang w:eastAsia="sk-SK"/>
              </w:rPr>
            </w:pPr>
            <w:r w:rsidRPr="008E0C4D">
              <w:rPr>
                <w:rFonts w:ascii="Calibri" w:hAnsi="Calibri"/>
                <w:bCs/>
                <w:sz w:val="22"/>
                <w:szCs w:val="22"/>
                <w:lang w:eastAsia="sk-SK"/>
              </w:rPr>
              <w:t>nezistené</w:t>
            </w:r>
          </w:p>
        </w:tc>
        <w:tc>
          <w:tcPr>
            <w:tcW w:w="0" w:type="auto"/>
            <w:tcBorders>
              <w:bottom w:val="dotted" w:sz="4" w:space="0" w:color="444444"/>
            </w:tcBorders>
            <w:vAlign w:val="center"/>
          </w:tcPr>
          <w:p w:rsidR="00D0247C" w:rsidRPr="008E0C4D" w:rsidRDefault="00D0247C" w:rsidP="005C1967">
            <w:pPr>
              <w:jc w:val="right"/>
              <w:rPr>
                <w:rFonts w:ascii="Calibri" w:hAnsi="Calibri"/>
                <w:lang w:eastAsia="sk-SK"/>
              </w:rPr>
            </w:pPr>
            <w:r w:rsidRPr="008E0C4D">
              <w:rPr>
                <w:rFonts w:ascii="Calibri" w:hAnsi="Calibri"/>
                <w:sz w:val="22"/>
                <w:szCs w:val="22"/>
                <w:lang w:eastAsia="sk-SK"/>
              </w:rPr>
              <w:t>2.06</w:t>
            </w:r>
          </w:p>
        </w:tc>
      </w:tr>
    </w:tbl>
    <w:p w:rsidR="00D0247C" w:rsidRPr="008E0C4D" w:rsidRDefault="00D0247C" w:rsidP="007E687B">
      <w:pPr>
        <w:rPr>
          <w:rFonts w:ascii="Calibri" w:hAnsi="Calibri"/>
          <w:sz w:val="22"/>
          <w:szCs w:val="22"/>
        </w:rPr>
      </w:pPr>
    </w:p>
    <w:p w:rsidR="00D0247C" w:rsidRPr="008E0C4D" w:rsidRDefault="00D0247C" w:rsidP="007E687B">
      <w:pPr>
        <w:rPr>
          <w:rFonts w:ascii="Calibri" w:hAnsi="Calibri"/>
          <w:sz w:val="22"/>
          <w:szCs w:val="22"/>
          <w:lang w:eastAsia="sk-SK"/>
        </w:rPr>
      </w:pPr>
    </w:p>
    <w:p w:rsidR="00D0247C" w:rsidRPr="008E0C4D" w:rsidRDefault="00D0247C" w:rsidP="007E687B">
      <w:pPr>
        <w:rPr>
          <w:rFonts w:ascii="Calibri" w:hAnsi="Calibri"/>
          <w:sz w:val="22"/>
          <w:szCs w:val="22"/>
          <w:lang w:eastAsia="sk-SK"/>
        </w:rPr>
      </w:pPr>
    </w:p>
    <w:p w:rsidR="00D0247C" w:rsidRPr="008E0C4D" w:rsidRDefault="00D0247C" w:rsidP="007E687B">
      <w:pPr>
        <w:rPr>
          <w:rFonts w:ascii="Calibri" w:hAnsi="Calibri"/>
          <w:sz w:val="22"/>
          <w:szCs w:val="22"/>
          <w:lang w:eastAsia="sk-SK"/>
        </w:rPr>
      </w:pPr>
    </w:p>
    <w:p w:rsidR="00D0247C" w:rsidRPr="008E0C4D" w:rsidRDefault="00D0247C" w:rsidP="007E687B">
      <w:pPr>
        <w:rPr>
          <w:rFonts w:ascii="Calibri" w:hAnsi="Calibri"/>
          <w:sz w:val="22"/>
          <w:szCs w:val="22"/>
          <w:lang w:eastAsia="sk-SK"/>
        </w:rPr>
      </w:pPr>
    </w:p>
    <w:p w:rsidR="00D0247C" w:rsidRPr="008E0C4D" w:rsidRDefault="00D0247C" w:rsidP="007E687B">
      <w:pPr>
        <w:rPr>
          <w:rFonts w:ascii="Calibri" w:hAnsi="Calibri"/>
          <w:sz w:val="22"/>
          <w:szCs w:val="22"/>
          <w:lang w:eastAsia="sk-SK"/>
        </w:rPr>
      </w:pPr>
    </w:p>
    <w:p w:rsidR="00D0247C" w:rsidRPr="008E0C4D" w:rsidRDefault="00D0247C" w:rsidP="007E687B">
      <w:pPr>
        <w:rPr>
          <w:rFonts w:ascii="Calibri" w:hAnsi="Calibri"/>
          <w:sz w:val="22"/>
          <w:szCs w:val="22"/>
          <w:lang w:eastAsia="sk-SK"/>
        </w:rPr>
      </w:pPr>
    </w:p>
    <w:p w:rsidR="00D0247C" w:rsidRPr="008E0C4D" w:rsidRDefault="00D0247C" w:rsidP="007E687B">
      <w:pPr>
        <w:rPr>
          <w:rFonts w:ascii="Calibri" w:hAnsi="Calibri"/>
          <w:sz w:val="22"/>
          <w:szCs w:val="22"/>
          <w:lang w:eastAsia="sk-SK"/>
        </w:rPr>
      </w:pPr>
    </w:p>
    <w:p w:rsidR="00D0247C" w:rsidRPr="008E0C4D" w:rsidRDefault="00D0247C" w:rsidP="007E687B">
      <w:pPr>
        <w:rPr>
          <w:rFonts w:ascii="Calibri" w:hAnsi="Calibri"/>
          <w:sz w:val="22"/>
          <w:szCs w:val="22"/>
          <w:lang w:eastAsia="sk-SK"/>
        </w:rPr>
      </w:pPr>
    </w:p>
    <w:p w:rsidR="00D0247C" w:rsidRDefault="00D0247C" w:rsidP="007E687B">
      <w:pPr>
        <w:rPr>
          <w:rFonts w:ascii="Calibri" w:hAnsi="Calibri"/>
          <w:sz w:val="22"/>
          <w:szCs w:val="22"/>
          <w:lang w:eastAsia="sk-SK"/>
        </w:rPr>
      </w:pPr>
    </w:p>
    <w:p w:rsidR="00D0247C" w:rsidRDefault="00D0247C" w:rsidP="007E687B">
      <w:pPr>
        <w:rPr>
          <w:rFonts w:ascii="Calibri" w:hAnsi="Calibri"/>
          <w:sz w:val="22"/>
          <w:szCs w:val="22"/>
          <w:lang w:eastAsia="sk-SK"/>
        </w:rPr>
      </w:pPr>
    </w:p>
    <w:p w:rsidR="00D0247C" w:rsidRDefault="00D0247C" w:rsidP="007E687B">
      <w:pPr>
        <w:rPr>
          <w:rFonts w:ascii="Calibri" w:hAnsi="Calibri"/>
          <w:sz w:val="22"/>
          <w:szCs w:val="22"/>
          <w:lang w:eastAsia="sk-SK"/>
        </w:rPr>
      </w:pPr>
    </w:p>
    <w:p w:rsidR="00D0247C" w:rsidRDefault="00D0247C" w:rsidP="007E687B">
      <w:pPr>
        <w:rPr>
          <w:rFonts w:ascii="Calibri" w:hAnsi="Calibri"/>
          <w:sz w:val="22"/>
          <w:szCs w:val="22"/>
          <w:lang w:eastAsia="sk-SK"/>
        </w:rPr>
      </w:pPr>
    </w:p>
    <w:p w:rsidR="00D0247C" w:rsidRDefault="00D0247C" w:rsidP="007E687B">
      <w:pPr>
        <w:rPr>
          <w:rFonts w:ascii="Calibri" w:hAnsi="Calibri"/>
          <w:sz w:val="22"/>
          <w:szCs w:val="22"/>
          <w:lang w:eastAsia="sk-SK"/>
        </w:rPr>
      </w:pPr>
    </w:p>
    <w:p w:rsidR="00D0247C" w:rsidRDefault="00D0247C" w:rsidP="007E687B">
      <w:pPr>
        <w:rPr>
          <w:rFonts w:ascii="Calibri" w:hAnsi="Calibri"/>
          <w:sz w:val="22"/>
          <w:szCs w:val="22"/>
          <w:lang w:eastAsia="sk-SK"/>
        </w:rPr>
      </w:pPr>
    </w:p>
    <w:p w:rsidR="00D0247C" w:rsidRDefault="00D0247C" w:rsidP="007E687B">
      <w:pPr>
        <w:rPr>
          <w:rFonts w:ascii="Calibri" w:hAnsi="Calibri"/>
          <w:sz w:val="22"/>
          <w:szCs w:val="22"/>
          <w:lang w:eastAsia="sk-SK"/>
        </w:rPr>
      </w:pPr>
    </w:p>
    <w:p w:rsidR="00D0247C" w:rsidRDefault="00D0247C" w:rsidP="007E687B">
      <w:pPr>
        <w:rPr>
          <w:rFonts w:ascii="Calibri" w:hAnsi="Calibri"/>
          <w:sz w:val="22"/>
          <w:szCs w:val="22"/>
          <w:lang w:eastAsia="sk-SK"/>
        </w:rPr>
      </w:pPr>
    </w:p>
    <w:p w:rsidR="00D0247C" w:rsidRPr="0047753F" w:rsidRDefault="00D0247C" w:rsidP="007E687B">
      <w:pPr>
        <w:rPr>
          <w:rFonts w:ascii="Calibri" w:hAnsi="Calibri"/>
          <w:sz w:val="18"/>
          <w:szCs w:val="18"/>
          <w:lang w:eastAsia="sk-SK"/>
        </w:rPr>
      </w:pPr>
      <w:r w:rsidRPr="0047753F">
        <w:rPr>
          <w:rFonts w:ascii="Calibri" w:hAnsi="Calibri"/>
          <w:sz w:val="18"/>
          <w:szCs w:val="18"/>
          <w:lang w:eastAsia="sk-SK"/>
        </w:rPr>
        <w:t xml:space="preserve">Zdroj: </w:t>
      </w:r>
      <w:hyperlink r:id="rId72" w:history="1">
        <w:r w:rsidRPr="0047753F">
          <w:rPr>
            <w:rStyle w:val="Hyperlink"/>
            <w:rFonts w:ascii="Calibri" w:hAnsi="Calibri"/>
            <w:color w:val="auto"/>
            <w:sz w:val="18"/>
            <w:szCs w:val="18"/>
            <w:u w:val="none"/>
            <w:lang w:eastAsia="sk-SK"/>
          </w:rPr>
          <w:t>www.sodbtn.sk</w:t>
        </w:r>
      </w:hyperlink>
      <w:r w:rsidRPr="0047753F">
        <w:rPr>
          <w:rFonts w:ascii="Calibri" w:hAnsi="Calibri"/>
          <w:sz w:val="18"/>
          <w:szCs w:val="18"/>
          <w:lang w:eastAsia="sk-SK"/>
        </w:rPr>
        <w:t xml:space="preserve"> (stav ku roku 2011)</w:t>
      </w:r>
    </w:p>
    <w:p w:rsidR="00D0247C" w:rsidRPr="008E0C4D" w:rsidRDefault="00D0247C" w:rsidP="007E687B">
      <w:pPr>
        <w:jc w:val="both"/>
        <w:rPr>
          <w:rFonts w:ascii="Calibri" w:hAnsi="Calibri"/>
          <w:b/>
          <w:sz w:val="22"/>
          <w:szCs w:val="22"/>
          <w:lang w:eastAsia="sk-SK"/>
        </w:rPr>
      </w:pPr>
    </w:p>
    <w:p w:rsidR="00D0247C" w:rsidRPr="008E0C4D" w:rsidRDefault="00D0247C" w:rsidP="007E687B">
      <w:pPr>
        <w:jc w:val="both"/>
        <w:rPr>
          <w:rFonts w:ascii="Calibri" w:hAnsi="Calibri"/>
          <w:sz w:val="22"/>
          <w:szCs w:val="22"/>
          <w:lang w:eastAsia="sk-SK"/>
        </w:rPr>
      </w:pPr>
      <w:r w:rsidRPr="008E0C4D">
        <w:rPr>
          <w:rFonts w:ascii="Calibri" w:hAnsi="Calibri"/>
          <w:sz w:val="22"/>
          <w:szCs w:val="22"/>
          <w:lang w:eastAsia="sk-SK"/>
        </w:rPr>
        <w:t>Najviac obyvateľov obce Oľšavica dosiahlo vzdelanie učňovské bez maturity, a to až necelých 19%. Doktorandské vzdelanie v obci nemá nikto. Len 0,7% obyvateľov obce získalo vyššie odborné vzdelanie.</w:t>
      </w:r>
    </w:p>
    <w:p w:rsidR="00D0247C" w:rsidRDefault="00D0247C" w:rsidP="007E687B">
      <w:pPr>
        <w:jc w:val="both"/>
        <w:rPr>
          <w:rFonts w:ascii="Calibri" w:hAnsi="Calibri"/>
          <w:sz w:val="22"/>
          <w:szCs w:val="22"/>
          <w:lang w:eastAsia="sk-SK"/>
        </w:rPr>
      </w:pPr>
    </w:p>
    <w:p w:rsidR="00D0247C" w:rsidRDefault="00D0247C" w:rsidP="007E687B">
      <w:pPr>
        <w:jc w:val="both"/>
        <w:rPr>
          <w:rFonts w:ascii="Calibri" w:hAnsi="Calibri"/>
          <w:sz w:val="22"/>
          <w:szCs w:val="22"/>
          <w:lang w:eastAsia="sk-SK"/>
        </w:rPr>
      </w:pPr>
    </w:p>
    <w:p w:rsidR="00D0247C" w:rsidRDefault="00D0247C" w:rsidP="007E687B">
      <w:pPr>
        <w:jc w:val="both"/>
        <w:rPr>
          <w:rFonts w:ascii="Calibri" w:hAnsi="Calibri"/>
          <w:sz w:val="22"/>
          <w:szCs w:val="22"/>
          <w:lang w:eastAsia="sk-SK"/>
        </w:rPr>
      </w:pPr>
    </w:p>
    <w:p w:rsidR="00D0247C" w:rsidRDefault="00D0247C" w:rsidP="007E687B">
      <w:pPr>
        <w:jc w:val="both"/>
        <w:rPr>
          <w:rFonts w:ascii="Calibri" w:hAnsi="Calibri"/>
          <w:sz w:val="22"/>
          <w:szCs w:val="22"/>
          <w:lang w:eastAsia="sk-SK"/>
        </w:rPr>
      </w:pPr>
    </w:p>
    <w:p w:rsidR="00D0247C" w:rsidRDefault="00D0247C" w:rsidP="007E687B">
      <w:pPr>
        <w:jc w:val="both"/>
        <w:rPr>
          <w:rFonts w:ascii="Calibri" w:hAnsi="Calibri"/>
          <w:sz w:val="22"/>
          <w:szCs w:val="22"/>
          <w:lang w:eastAsia="sk-SK"/>
        </w:rPr>
      </w:pPr>
    </w:p>
    <w:p w:rsidR="00D0247C" w:rsidRDefault="00D0247C" w:rsidP="007E687B">
      <w:pPr>
        <w:jc w:val="both"/>
        <w:rPr>
          <w:rFonts w:ascii="Calibri" w:hAnsi="Calibri"/>
          <w:sz w:val="22"/>
          <w:szCs w:val="22"/>
          <w:lang w:eastAsia="sk-SK"/>
        </w:rPr>
      </w:pPr>
    </w:p>
    <w:p w:rsidR="00D0247C" w:rsidRDefault="00D0247C" w:rsidP="007E687B">
      <w:pPr>
        <w:jc w:val="both"/>
        <w:rPr>
          <w:rFonts w:ascii="Calibri" w:hAnsi="Calibri"/>
          <w:sz w:val="22"/>
          <w:szCs w:val="22"/>
          <w:lang w:eastAsia="sk-SK"/>
        </w:rPr>
      </w:pPr>
    </w:p>
    <w:p w:rsidR="00D0247C" w:rsidRDefault="00D0247C" w:rsidP="007E687B">
      <w:pPr>
        <w:jc w:val="both"/>
        <w:rPr>
          <w:rFonts w:ascii="Calibri" w:hAnsi="Calibri"/>
          <w:sz w:val="22"/>
          <w:szCs w:val="22"/>
          <w:lang w:eastAsia="sk-SK"/>
        </w:rPr>
      </w:pPr>
    </w:p>
    <w:p w:rsidR="00D0247C" w:rsidRPr="008E0C4D" w:rsidRDefault="00D0247C" w:rsidP="007E687B">
      <w:pPr>
        <w:jc w:val="both"/>
        <w:rPr>
          <w:rFonts w:ascii="Calibri" w:hAnsi="Calibri"/>
          <w:sz w:val="22"/>
          <w:szCs w:val="22"/>
          <w:lang w:eastAsia="sk-SK"/>
        </w:rPr>
      </w:pPr>
    </w:p>
    <w:p w:rsidR="00D0247C" w:rsidRPr="008E0C4D" w:rsidRDefault="00D0247C" w:rsidP="007E687B">
      <w:pPr>
        <w:jc w:val="both"/>
        <w:rPr>
          <w:rFonts w:ascii="Calibri" w:hAnsi="Calibri"/>
          <w:sz w:val="22"/>
          <w:szCs w:val="22"/>
          <w:lang w:eastAsia="sk-SK"/>
        </w:rPr>
      </w:pPr>
      <w:r>
        <w:rPr>
          <w:rFonts w:ascii="Calibri" w:hAnsi="Calibri"/>
          <w:sz w:val="22"/>
          <w:szCs w:val="22"/>
          <w:lang w:eastAsia="sk-SK"/>
        </w:rPr>
        <w:t>Graf č. 11</w:t>
      </w:r>
      <w:r w:rsidRPr="008E0C4D">
        <w:rPr>
          <w:rFonts w:ascii="Calibri" w:hAnsi="Calibri"/>
          <w:sz w:val="22"/>
          <w:szCs w:val="22"/>
          <w:lang w:eastAsia="sk-SK"/>
        </w:rPr>
        <w:t>: Štruktúra obyvateľov podľa vzdelania</w:t>
      </w:r>
    </w:p>
    <w:p w:rsidR="00D0247C" w:rsidRPr="008E0C4D" w:rsidRDefault="00D0247C" w:rsidP="007E687B">
      <w:pPr>
        <w:jc w:val="both"/>
        <w:rPr>
          <w:rFonts w:ascii="Calibri" w:hAnsi="Calibri"/>
          <w:sz w:val="22"/>
          <w:szCs w:val="22"/>
          <w:lang w:eastAsia="sk-SK"/>
        </w:rPr>
      </w:pPr>
      <w:r w:rsidRPr="0031224D">
        <w:rPr>
          <w:rFonts w:ascii="Calibri" w:hAnsi="Calibri"/>
          <w:noProof/>
          <w:sz w:val="22"/>
          <w:szCs w:val="22"/>
          <w:lang w:eastAsia="sk-SK"/>
        </w:rPr>
        <w:object w:dxaOrig="8055" w:dyaOrig="4320">
          <v:shape id="Graf 22" o:spid="_x0000_i1038" type="#_x0000_t75" style="width:6in;height:249.75pt;visibility:visible" o:ole="">
            <v:imagedata r:id="rId73" o:title="" croptop="-9299f" cropbottom="-1593f" cropleft="-382f" cropright="-4369f"/>
            <o:lock v:ext="edit" aspectratio="f"/>
          </v:shape>
          <o:OLEObject Type="Embed" ProgID="Excel.Chart.8" ShapeID="Graf 22" DrawAspect="Content" ObjectID="_1518932311" r:id="rId74"/>
        </w:object>
      </w:r>
    </w:p>
    <w:p w:rsidR="00D0247C" w:rsidRPr="008E0C4D" w:rsidRDefault="00D0247C" w:rsidP="007E687B">
      <w:pPr>
        <w:rPr>
          <w:rFonts w:ascii="Calibri" w:hAnsi="Calibri"/>
          <w:sz w:val="22"/>
          <w:szCs w:val="22"/>
          <w:lang w:eastAsia="sk-SK"/>
        </w:rPr>
      </w:pPr>
    </w:p>
    <w:p w:rsidR="00D0247C" w:rsidRPr="0047753F" w:rsidRDefault="00D0247C" w:rsidP="007E687B">
      <w:pPr>
        <w:rPr>
          <w:rFonts w:ascii="Calibri" w:hAnsi="Calibri"/>
          <w:sz w:val="18"/>
          <w:szCs w:val="18"/>
          <w:lang w:eastAsia="sk-SK"/>
        </w:rPr>
      </w:pPr>
      <w:r w:rsidRPr="0047753F">
        <w:rPr>
          <w:rFonts w:ascii="Calibri" w:hAnsi="Calibri"/>
          <w:sz w:val="18"/>
          <w:szCs w:val="18"/>
          <w:lang w:eastAsia="sk-SK"/>
        </w:rPr>
        <w:t>Zdroj: Tabuľka č. 13</w:t>
      </w:r>
    </w:p>
    <w:p w:rsidR="00D0247C" w:rsidRPr="008E0C4D" w:rsidRDefault="00D0247C" w:rsidP="007E687B">
      <w:pPr>
        <w:rPr>
          <w:rFonts w:ascii="Calibri" w:hAnsi="Calibri"/>
          <w:sz w:val="22"/>
          <w:szCs w:val="22"/>
          <w:lang w:eastAsia="sk-SK"/>
        </w:rPr>
      </w:pPr>
    </w:p>
    <w:p w:rsidR="00D0247C" w:rsidRPr="008E0C4D" w:rsidRDefault="00D0247C" w:rsidP="007E687B">
      <w:pPr>
        <w:rPr>
          <w:rFonts w:ascii="Calibri" w:hAnsi="Calibri"/>
          <w:sz w:val="22"/>
          <w:szCs w:val="22"/>
          <w:lang w:eastAsia="sk-SK"/>
        </w:rPr>
      </w:pPr>
    </w:p>
    <w:p w:rsidR="00D0247C" w:rsidRPr="008E0C4D" w:rsidRDefault="00D0247C" w:rsidP="00BD5B50">
      <w:pPr>
        <w:pStyle w:val="Heading3"/>
      </w:pPr>
      <w:bookmarkStart w:id="28" w:name="_Toc429385551"/>
      <w:r w:rsidRPr="008E0C4D">
        <w:t>3.7 Štruktúra obyvateľstva podľa vierovyznania</w:t>
      </w:r>
      <w:bookmarkEnd w:id="28"/>
      <w:r w:rsidRPr="008E0C4D">
        <w:t xml:space="preserve"> </w:t>
      </w:r>
    </w:p>
    <w:p w:rsidR="00D0247C" w:rsidRPr="008E0C4D" w:rsidRDefault="00D0247C" w:rsidP="007E687B">
      <w:pPr>
        <w:jc w:val="both"/>
        <w:rPr>
          <w:rFonts w:ascii="Calibri" w:hAnsi="Calibri"/>
          <w:sz w:val="22"/>
          <w:szCs w:val="22"/>
          <w:lang w:eastAsia="sk-SK"/>
        </w:rPr>
      </w:pPr>
    </w:p>
    <w:p w:rsidR="00D0247C" w:rsidRPr="008E0C4D" w:rsidRDefault="00D0247C" w:rsidP="007E687B">
      <w:pPr>
        <w:jc w:val="both"/>
        <w:rPr>
          <w:rFonts w:ascii="Calibri" w:hAnsi="Calibri"/>
          <w:sz w:val="22"/>
          <w:szCs w:val="22"/>
          <w:lang w:eastAsia="sk-SK"/>
        </w:rPr>
      </w:pPr>
      <w:r w:rsidRPr="008E0C4D">
        <w:rPr>
          <w:rFonts w:ascii="Calibri" w:hAnsi="Calibri"/>
          <w:sz w:val="22"/>
          <w:szCs w:val="22"/>
          <w:lang w:eastAsia="sk-SK"/>
        </w:rPr>
        <w:tab/>
        <w:t>Ku roku 2011 bolo ku gréckokatolíckej cirkvi najpočetnejšie množstvo obyvateľov. Časť obyvateľov sa hlási ku rímskokatolíckej cirkvi.</w:t>
      </w:r>
    </w:p>
    <w:p w:rsidR="00D0247C" w:rsidRPr="008E0C4D" w:rsidRDefault="00D0247C" w:rsidP="007E687B">
      <w:pPr>
        <w:jc w:val="both"/>
        <w:rPr>
          <w:rFonts w:ascii="Calibri" w:hAnsi="Calibri"/>
          <w:sz w:val="22"/>
          <w:szCs w:val="22"/>
          <w:lang w:eastAsia="sk-SK"/>
        </w:rPr>
      </w:pPr>
    </w:p>
    <w:p w:rsidR="00D0247C" w:rsidRPr="008E0C4D" w:rsidRDefault="00D0247C" w:rsidP="007E687B">
      <w:pPr>
        <w:jc w:val="both"/>
        <w:rPr>
          <w:rFonts w:ascii="Calibri" w:hAnsi="Calibri"/>
          <w:sz w:val="22"/>
          <w:szCs w:val="22"/>
          <w:lang w:eastAsia="sk-SK"/>
        </w:rPr>
      </w:pPr>
      <w:r>
        <w:rPr>
          <w:rFonts w:ascii="Calibri" w:hAnsi="Calibri"/>
          <w:sz w:val="22"/>
          <w:szCs w:val="22"/>
          <w:lang w:eastAsia="sk-SK"/>
        </w:rPr>
        <w:t>Tabuľka č. 14</w:t>
      </w:r>
      <w:r w:rsidRPr="008E0C4D">
        <w:rPr>
          <w:rFonts w:ascii="Calibri" w:hAnsi="Calibri"/>
          <w:sz w:val="22"/>
          <w:szCs w:val="22"/>
          <w:lang w:eastAsia="sk-SK"/>
        </w:rPr>
        <w:t>: Štruktúra obyvateľov podľa vierovyznania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47"/>
        <w:gridCol w:w="2643"/>
      </w:tblGrid>
      <w:tr w:rsidR="00D0247C" w:rsidRPr="008E0C4D" w:rsidTr="0031224D">
        <w:trPr>
          <w:trHeight w:val="284"/>
        </w:trPr>
        <w:tc>
          <w:tcPr>
            <w:tcW w:w="4447" w:type="dxa"/>
            <w:shd w:val="clear" w:color="auto" w:fill="B6DDE8"/>
          </w:tcPr>
          <w:p w:rsidR="00D0247C" w:rsidRPr="0031224D" w:rsidRDefault="00D0247C" w:rsidP="0031224D">
            <w:pPr>
              <w:jc w:val="center"/>
              <w:rPr>
                <w:rFonts w:ascii="Calibri" w:hAnsi="Calibri"/>
                <w:b/>
                <w:sz w:val="22"/>
                <w:szCs w:val="22"/>
                <w:lang w:eastAsia="sk-SK"/>
              </w:rPr>
            </w:pPr>
            <w:r w:rsidRPr="0031224D">
              <w:rPr>
                <w:rFonts w:ascii="Calibri" w:hAnsi="Calibri"/>
                <w:b/>
                <w:sz w:val="22"/>
                <w:szCs w:val="22"/>
                <w:lang w:eastAsia="sk-SK"/>
              </w:rPr>
              <w:t>Vierovyznanie</w:t>
            </w:r>
          </w:p>
        </w:tc>
        <w:tc>
          <w:tcPr>
            <w:tcW w:w="2643" w:type="dxa"/>
            <w:shd w:val="clear" w:color="auto" w:fill="B6DDE8"/>
          </w:tcPr>
          <w:p w:rsidR="00D0247C" w:rsidRPr="0031224D" w:rsidRDefault="00D0247C" w:rsidP="0031224D">
            <w:pPr>
              <w:jc w:val="center"/>
              <w:rPr>
                <w:rFonts w:ascii="Calibri" w:hAnsi="Calibri"/>
                <w:b/>
                <w:sz w:val="22"/>
                <w:szCs w:val="22"/>
                <w:lang w:eastAsia="sk-SK"/>
              </w:rPr>
            </w:pPr>
            <w:r w:rsidRPr="0031224D">
              <w:rPr>
                <w:rFonts w:ascii="Calibri" w:hAnsi="Calibri"/>
                <w:b/>
                <w:sz w:val="22"/>
                <w:szCs w:val="22"/>
                <w:lang w:eastAsia="sk-SK"/>
              </w:rPr>
              <w:t>Podiel (v %)</w:t>
            </w:r>
          </w:p>
        </w:tc>
      </w:tr>
      <w:tr w:rsidR="00D0247C" w:rsidRPr="008E0C4D" w:rsidTr="0031224D">
        <w:trPr>
          <w:trHeight w:val="284"/>
        </w:trPr>
        <w:tc>
          <w:tcPr>
            <w:tcW w:w="4447" w:type="dxa"/>
          </w:tcPr>
          <w:p w:rsidR="00D0247C" w:rsidRPr="0031224D" w:rsidRDefault="00D0247C" w:rsidP="0031224D">
            <w:pPr>
              <w:jc w:val="both"/>
              <w:rPr>
                <w:rFonts w:ascii="Calibri" w:hAnsi="Calibri"/>
                <w:sz w:val="22"/>
                <w:szCs w:val="22"/>
                <w:lang w:eastAsia="sk-SK"/>
              </w:rPr>
            </w:pPr>
            <w:r w:rsidRPr="0031224D">
              <w:rPr>
                <w:rFonts w:ascii="Calibri" w:hAnsi="Calibri"/>
                <w:sz w:val="22"/>
                <w:szCs w:val="22"/>
                <w:lang w:eastAsia="sk-SK"/>
              </w:rPr>
              <w:t>Gréckokatolícka cirkev</w:t>
            </w:r>
          </w:p>
        </w:tc>
        <w:tc>
          <w:tcPr>
            <w:tcW w:w="2643" w:type="dxa"/>
          </w:tcPr>
          <w:p w:rsidR="00D0247C" w:rsidRPr="0031224D" w:rsidRDefault="00D0247C" w:rsidP="0031224D">
            <w:pPr>
              <w:jc w:val="center"/>
              <w:rPr>
                <w:rFonts w:ascii="Calibri" w:hAnsi="Calibri"/>
                <w:sz w:val="22"/>
                <w:szCs w:val="22"/>
                <w:lang w:eastAsia="sk-SK"/>
              </w:rPr>
            </w:pPr>
            <w:r w:rsidRPr="0031224D">
              <w:rPr>
                <w:rFonts w:ascii="Calibri" w:hAnsi="Calibri"/>
                <w:sz w:val="22"/>
                <w:szCs w:val="22"/>
                <w:lang w:eastAsia="sk-SK"/>
              </w:rPr>
              <w:t>82,82</w:t>
            </w:r>
          </w:p>
        </w:tc>
      </w:tr>
      <w:tr w:rsidR="00D0247C" w:rsidRPr="008E0C4D" w:rsidTr="0031224D">
        <w:trPr>
          <w:trHeight w:val="284"/>
        </w:trPr>
        <w:tc>
          <w:tcPr>
            <w:tcW w:w="4447" w:type="dxa"/>
          </w:tcPr>
          <w:p w:rsidR="00D0247C" w:rsidRPr="0031224D" w:rsidRDefault="00D0247C" w:rsidP="0031224D">
            <w:pPr>
              <w:jc w:val="both"/>
              <w:rPr>
                <w:rFonts w:ascii="Calibri" w:hAnsi="Calibri"/>
                <w:sz w:val="22"/>
                <w:szCs w:val="22"/>
                <w:lang w:eastAsia="sk-SK"/>
              </w:rPr>
            </w:pPr>
            <w:r w:rsidRPr="0031224D">
              <w:rPr>
                <w:rFonts w:ascii="Calibri" w:hAnsi="Calibri"/>
                <w:sz w:val="22"/>
                <w:szCs w:val="22"/>
                <w:lang w:eastAsia="sk-SK"/>
              </w:rPr>
              <w:t>Rímskokatolícka cirkev</w:t>
            </w:r>
          </w:p>
        </w:tc>
        <w:tc>
          <w:tcPr>
            <w:tcW w:w="2643" w:type="dxa"/>
          </w:tcPr>
          <w:p w:rsidR="00D0247C" w:rsidRPr="0031224D" w:rsidRDefault="00D0247C" w:rsidP="0031224D">
            <w:pPr>
              <w:jc w:val="center"/>
              <w:rPr>
                <w:rFonts w:ascii="Calibri" w:hAnsi="Calibri"/>
                <w:sz w:val="22"/>
                <w:szCs w:val="22"/>
                <w:lang w:eastAsia="sk-SK"/>
              </w:rPr>
            </w:pPr>
            <w:r w:rsidRPr="0031224D">
              <w:rPr>
                <w:rFonts w:ascii="Calibri" w:hAnsi="Calibri"/>
                <w:sz w:val="22"/>
                <w:szCs w:val="22"/>
                <w:lang w:eastAsia="sk-SK"/>
              </w:rPr>
              <w:t>12,03</w:t>
            </w:r>
          </w:p>
        </w:tc>
      </w:tr>
      <w:tr w:rsidR="00D0247C" w:rsidRPr="008E0C4D" w:rsidTr="0031224D">
        <w:trPr>
          <w:trHeight w:val="284"/>
        </w:trPr>
        <w:tc>
          <w:tcPr>
            <w:tcW w:w="4447" w:type="dxa"/>
          </w:tcPr>
          <w:p w:rsidR="00D0247C" w:rsidRPr="0031224D" w:rsidRDefault="00D0247C" w:rsidP="0031224D">
            <w:pPr>
              <w:jc w:val="both"/>
              <w:rPr>
                <w:rFonts w:ascii="Calibri" w:hAnsi="Calibri"/>
                <w:sz w:val="22"/>
                <w:szCs w:val="22"/>
                <w:lang w:eastAsia="sk-SK"/>
              </w:rPr>
            </w:pPr>
            <w:r w:rsidRPr="0031224D">
              <w:rPr>
                <w:rFonts w:ascii="Calibri" w:hAnsi="Calibri"/>
                <w:sz w:val="22"/>
                <w:szCs w:val="22"/>
                <w:lang w:eastAsia="sk-SK"/>
              </w:rPr>
              <w:t xml:space="preserve">Iné </w:t>
            </w:r>
          </w:p>
        </w:tc>
        <w:tc>
          <w:tcPr>
            <w:tcW w:w="2643" w:type="dxa"/>
          </w:tcPr>
          <w:p w:rsidR="00D0247C" w:rsidRPr="0031224D" w:rsidRDefault="00D0247C" w:rsidP="0031224D">
            <w:pPr>
              <w:jc w:val="center"/>
              <w:rPr>
                <w:rFonts w:ascii="Calibri" w:hAnsi="Calibri"/>
                <w:sz w:val="22"/>
                <w:szCs w:val="22"/>
                <w:lang w:eastAsia="sk-SK"/>
              </w:rPr>
            </w:pPr>
            <w:r w:rsidRPr="0031224D">
              <w:rPr>
                <w:rFonts w:ascii="Calibri" w:hAnsi="Calibri"/>
                <w:sz w:val="22"/>
                <w:szCs w:val="22"/>
                <w:lang w:eastAsia="sk-SK"/>
              </w:rPr>
              <w:t>0,34</w:t>
            </w:r>
          </w:p>
        </w:tc>
      </w:tr>
      <w:tr w:rsidR="00D0247C" w:rsidRPr="008E0C4D" w:rsidTr="0031224D">
        <w:trPr>
          <w:trHeight w:val="284"/>
        </w:trPr>
        <w:tc>
          <w:tcPr>
            <w:tcW w:w="4447" w:type="dxa"/>
          </w:tcPr>
          <w:p w:rsidR="00D0247C" w:rsidRPr="0031224D" w:rsidRDefault="00D0247C" w:rsidP="0031224D">
            <w:pPr>
              <w:jc w:val="both"/>
              <w:rPr>
                <w:rFonts w:ascii="Calibri" w:hAnsi="Calibri"/>
                <w:sz w:val="22"/>
                <w:szCs w:val="22"/>
                <w:lang w:eastAsia="sk-SK"/>
              </w:rPr>
            </w:pPr>
            <w:r w:rsidRPr="0031224D">
              <w:rPr>
                <w:rFonts w:ascii="Calibri" w:hAnsi="Calibri"/>
                <w:sz w:val="22"/>
                <w:szCs w:val="22"/>
                <w:lang w:eastAsia="sk-SK"/>
              </w:rPr>
              <w:t>Bez vyznania</w:t>
            </w:r>
          </w:p>
        </w:tc>
        <w:tc>
          <w:tcPr>
            <w:tcW w:w="2643" w:type="dxa"/>
          </w:tcPr>
          <w:p w:rsidR="00D0247C" w:rsidRPr="0031224D" w:rsidRDefault="00D0247C" w:rsidP="0031224D">
            <w:pPr>
              <w:jc w:val="center"/>
              <w:rPr>
                <w:rFonts w:ascii="Calibri" w:hAnsi="Calibri"/>
                <w:sz w:val="22"/>
                <w:szCs w:val="22"/>
                <w:lang w:eastAsia="sk-SK"/>
              </w:rPr>
            </w:pPr>
            <w:r w:rsidRPr="0031224D">
              <w:rPr>
                <w:rFonts w:ascii="Calibri" w:hAnsi="Calibri"/>
                <w:sz w:val="22"/>
                <w:szCs w:val="22"/>
                <w:lang w:eastAsia="sk-SK"/>
              </w:rPr>
              <w:t>1,03</w:t>
            </w:r>
          </w:p>
        </w:tc>
      </w:tr>
      <w:tr w:rsidR="00D0247C" w:rsidRPr="008E0C4D" w:rsidTr="0031224D">
        <w:trPr>
          <w:trHeight w:val="284"/>
        </w:trPr>
        <w:tc>
          <w:tcPr>
            <w:tcW w:w="4447" w:type="dxa"/>
          </w:tcPr>
          <w:p w:rsidR="00D0247C" w:rsidRPr="0031224D" w:rsidRDefault="00D0247C" w:rsidP="0031224D">
            <w:pPr>
              <w:jc w:val="both"/>
              <w:rPr>
                <w:rFonts w:ascii="Calibri" w:hAnsi="Calibri"/>
                <w:sz w:val="22"/>
                <w:szCs w:val="22"/>
                <w:lang w:eastAsia="sk-SK"/>
              </w:rPr>
            </w:pPr>
            <w:r w:rsidRPr="0031224D">
              <w:rPr>
                <w:rFonts w:ascii="Calibri" w:hAnsi="Calibri"/>
                <w:sz w:val="22"/>
                <w:szCs w:val="22"/>
                <w:lang w:eastAsia="sk-SK"/>
              </w:rPr>
              <w:t>Nezistené</w:t>
            </w:r>
          </w:p>
        </w:tc>
        <w:tc>
          <w:tcPr>
            <w:tcW w:w="2643" w:type="dxa"/>
          </w:tcPr>
          <w:p w:rsidR="00D0247C" w:rsidRPr="0031224D" w:rsidRDefault="00D0247C" w:rsidP="0031224D">
            <w:pPr>
              <w:jc w:val="center"/>
              <w:rPr>
                <w:rFonts w:ascii="Calibri" w:hAnsi="Calibri"/>
                <w:sz w:val="22"/>
                <w:szCs w:val="22"/>
                <w:lang w:eastAsia="sk-SK"/>
              </w:rPr>
            </w:pPr>
            <w:r w:rsidRPr="0031224D">
              <w:rPr>
                <w:rFonts w:ascii="Calibri" w:hAnsi="Calibri"/>
                <w:sz w:val="22"/>
                <w:szCs w:val="22"/>
                <w:lang w:eastAsia="sk-SK"/>
              </w:rPr>
              <w:t>3,78</w:t>
            </w:r>
          </w:p>
        </w:tc>
      </w:tr>
    </w:tbl>
    <w:p w:rsidR="00D0247C" w:rsidRPr="0047753F" w:rsidRDefault="00D0247C" w:rsidP="007E687B">
      <w:pPr>
        <w:jc w:val="both"/>
        <w:rPr>
          <w:rFonts w:ascii="Calibri" w:hAnsi="Calibri"/>
          <w:sz w:val="18"/>
          <w:szCs w:val="18"/>
          <w:lang w:eastAsia="sk-SK"/>
        </w:rPr>
      </w:pPr>
      <w:r w:rsidRPr="0047753F">
        <w:rPr>
          <w:rFonts w:ascii="Calibri" w:hAnsi="Calibri"/>
          <w:sz w:val="18"/>
          <w:szCs w:val="18"/>
          <w:lang w:eastAsia="sk-SK"/>
        </w:rPr>
        <w:t xml:space="preserve">Zdroj: </w:t>
      </w:r>
      <w:hyperlink r:id="rId75" w:history="1">
        <w:r w:rsidRPr="0047753F">
          <w:rPr>
            <w:rStyle w:val="Hyperlink"/>
            <w:rFonts w:ascii="Calibri" w:hAnsi="Calibri"/>
            <w:color w:val="auto"/>
            <w:sz w:val="18"/>
            <w:szCs w:val="18"/>
            <w:u w:val="none"/>
            <w:lang w:eastAsia="sk-SK"/>
          </w:rPr>
          <w:t>www.sodbtn.sk</w:t>
        </w:r>
      </w:hyperlink>
      <w:r w:rsidRPr="0047753F">
        <w:rPr>
          <w:rFonts w:ascii="Calibri" w:hAnsi="Calibri"/>
          <w:sz w:val="18"/>
          <w:szCs w:val="18"/>
          <w:lang w:eastAsia="sk-SK"/>
        </w:rPr>
        <w:t xml:space="preserve"> (stav ku roku 2011)</w:t>
      </w:r>
    </w:p>
    <w:p w:rsidR="00D0247C" w:rsidRPr="008E0C4D" w:rsidRDefault="00D0247C" w:rsidP="007E687B">
      <w:pPr>
        <w:jc w:val="both"/>
        <w:rPr>
          <w:rFonts w:ascii="Calibri" w:hAnsi="Calibri"/>
          <w:sz w:val="22"/>
          <w:szCs w:val="22"/>
          <w:lang w:eastAsia="sk-SK"/>
        </w:rPr>
      </w:pPr>
    </w:p>
    <w:p w:rsidR="00D0247C" w:rsidRPr="008E0C4D" w:rsidRDefault="00D0247C" w:rsidP="007E687B">
      <w:pPr>
        <w:jc w:val="both"/>
        <w:rPr>
          <w:rFonts w:ascii="Calibri" w:hAnsi="Calibri"/>
          <w:sz w:val="22"/>
          <w:szCs w:val="22"/>
          <w:lang w:eastAsia="sk-SK"/>
        </w:rPr>
      </w:pPr>
      <w:r>
        <w:rPr>
          <w:rFonts w:ascii="Calibri" w:hAnsi="Calibri"/>
          <w:sz w:val="22"/>
          <w:szCs w:val="22"/>
          <w:lang w:eastAsia="sk-SK"/>
        </w:rPr>
        <w:t>Graf č. 12</w:t>
      </w:r>
      <w:r w:rsidRPr="008E0C4D">
        <w:rPr>
          <w:rFonts w:ascii="Calibri" w:hAnsi="Calibri"/>
          <w:sz w:val="22"/>
          <w:szCs w:val="22"/>
          <w:lang w:eastAsia="sk-SK"/>
        </w:rPr>
        <w:t>: Štruktúra obyvateľov podľa vierovyznania</w:t>
      </w:r>
    </w:p>
    <w:p w:rsidR="00D0247C" w:rsidRPr="008E0C4D" w:rsidRDefault="00D0247C" w:rsidP="007E687B">
      <w:pPr>
        <w:jc w:val="both"/>
        <w:rPr>
          <w:rFonts w:ascii="Calibri" w:hAnsi="Calibri"/>
          <w:sz w:val="22"/>
          <w:szCs w:val="22"/>
          <w:lang w:eastAsia="sk-SK"/>
        </w:rPr>
      </w:pPr>
      <w:r w:rsidRPr="0031224D">
        <w:rPr>
          <w:rFonts w:ascii="Calibri" w:hAnsi="Calibri"/>
          <w:noProof/>
          <w:sz w:val="22"/>
          <w:szCs w:val="22"/>
          <w:lang w:eastAsia="sk-SK"/>
        </w:rPr>
        <w:object w:dxaOrig="7210" w:dyaOrig="2659">
          <v:shape id="Graf 25" o:spid="_x0000_i1039" type="#_x0000_t75" style="width:436.5pt;height:169.5pt;visibility:visible" o:ole="">
            <v:imagedata r:id="rId76" o:title="" croptop="-3278f" cropbottom="-14739f" cropleft="-12735f" cropright="-1027f"/>
            <o:lock v:ext="edit" aspectratio="f"/>
          </v:shape>
          <o:OLEObject Type="Embed" ProgID="Excel.Chart.8" ShapeID="Graf 25" DrawAspect="Content" ObjectID="_1518932312" r:id="rId77"/>
        </w:object>
      </w:r>
    </w:p>
    <w:p w:rsidR="00D0247C" w:rsidRPr="0047753F" w:rsidRDefault="00D0247C" w:rsidP="007E687B">
      <w:pPr>
        <w:rPr>
          <w:rFonts w:ascii="Calibri" w:hAnsi="Calibri"/>
          <w:sz w:val="18"/>
          <w:szCs w:val="18"/>
          <w:lang w:eastAsia="sk-SK"/>
        </w:rPr>
      </w:pPr>
      <w:r w:rsidRPr="0047753F">
        <w:rPr>
          <w:rFonts w:ascii="Calibri" w:hAnsi="Calibri"/>
          <w:sz w:val="18"/>
          <w:szCs w:val="18"/>
          <w:lang w:eastAsia="sk-SK"/>
        </w:rPr>
        <w:t>Zdroj: Tabuľka č. 14</w:t>
      </w:r>
    </w:p>
    <w:p w:rsidR="00D0247C" w:rsidRPr="008E0C4D" w:rsidRDefault="00D0247C" w:rsidP="007E687B">
      <w:pPr>
        <w:rPr>
          <w:rFonts w:ascii="Calibri" w:hAnsi="Calibri"/>
          <w:sz w:val="22"/>
          <w:szCs w:val="22"/>
          <w:lang w:eastAsia="sk-SK"/>
        </w:rPr>
      </w:pPr>
    </w:p>
    <w:p w:rsidR="00D0247C" w:rsidRPr="008E0C4D" w:rsidRDefault="00D0247C" w:rsidP="00BD5B50">
      <w:pPr>
        <w:pStyle w:val="Heading3"/>
      </w:pPr>
      <w:bookmarkStart w:id="29" w:name="_Toc429385552"/>
      <w:r w:rsidRPr="008E0C4D">
        <w:t>3.8 Štruktúra obyvateľstva podľa národnosti</w:t>
      </w:r>
      <w:bookmarkEnd w:id="29"/>
      <w:r w:rsidRPr="008E0C4D">
        <w:t xml:space="preserve"> </w:t>
      </w:r>
    </w:p>
    <w:p w:rsidR="00D0247C" w:rsidRPr="008E0C4D" w:rsidRDefault="00D0247C" w:rsidP="007E687B">
      <w:pPr>
        <w:jc w:val="both"/>
        <w:rPr>
          <w:rFonts w:ascii="Calibri" w:hAnsi="Calibri"/>
          <w:sz w:val="22"/>
          <w:szCs w:val="22"/>
        </w:rPr>
      </w:pPr>
    </w:p>
    <w:p w:rsidR="00D0247C" w:rsidRPr="008E0C4D" w:rsidRDefault="00D0247C" w:rsidP="007E687B">
      <w:pPr>
        <w:jc w:val="both"/>
        <w:rPr>
          <w:rFonts w:ascii="Calibri" w:hAnsi="Calibri"/>
          <w:sz w:val="22"/>
          <w:szCs w:val="22"/>
        </w:rPr>
      </w:pPr>
      <w:r w:rsidRPr="008E0C4D">
        <w:rPr>
          <w:rFonts w:ascii="Calibri" w:hAnsi="Calibri"/>
          <w:sz w:val="22"/>
          <w:szCs w:val="22"/>
        </w:rPr>
        <w:tab/>
        <w:t xml:space="preserve">Vyše 81% obyvateľov obce Oľšavica sa hlási k slovenskej národnosti. K rusínskej národnosti sa hlási skoro 17% obyvateľov a u 2% obyvateľov je ich národnosť nezistená. </w:t>
      </w:r>
    </w:p>
    <w:p w:rsidR="00D0247C" w:rsidRPr="008E0C4D" w:rsidRDefault="00D0247C" w:rsidP="007E687B">
      <w:pPr>
        <w:jc w:val="both"/>
        <w:rPr>
          <w:rFonts w:ascii="Calibri" w:hAnsi="Calibri"/>
          <w:sz w:val="22"/>
          <w:szCs w:val="22"/>
        </w:rPr>
      </w:pPr>
    </w:p>
    <w:p w:rsidR="00D0247C" w:rsidRPr="008E0C4D" w:rsidRDefault="00D0247C" w:rsidP="007E687B">
      <w:pPr>
        <w:jc w:val="both"/>
        <w:rPr>
          <w:rFonts w:ascii="Calibri" w:hAnsi="Calibri"/>
          <w:sz w:val="22"/>
          <w:szCs w:val="22"/>
        </w:rPr>
      </w:pPr>
      <w:r>
        <w:rPr>
          <w:rFonts w:ascii="Calibri" w:hAnsi="Calibri"/>
          <w:sz w:val="22"/>
          <w:szCs w:val="22"/>
        </w:rPr>
        <w:t>Tabuľka č. 15</w:t>
      </w:r>
      <w:r w:rsidRPr="008E0C4D">
        <w:rPr>
          <w:rFonts w:ascii="Calibri" w:hAnsi="Calibri"/>
          <w:sz w:val="22"/>
          <w:szCs w:val="22"/>
        </w:rPr>
        <w:t>: Štruktúra obyvateľov obce podľa národnosti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6"/>
        <w:gridCol w:w="4606"/>
      </w:tblGrid>
      <w:tr w:rsidR="00D0247C" w:rsidRPr="008E0C4D" w:rsidTr="0031224D">
        <w:tc>
          <w:tcPr>
            <w:tcW w:w="4606" w:type="dxa"/>
            <w:shd w:val="clear" w:color="auto" w:fill="B6DDE8"/>
          </w:tcPr>
          <w:p w:rsidR="00D0247C" w:rsidRPr="0031224D" w:rsidRDefault="00D0247C" w:rsidP="0031224D">
            <w:pPr>
              <w:jc w:val="center"/>
              <w:rPr>
                <w:rFonts w:ascii="Calibri" w:hAnsi="Calibri"/>
                <w:b/>
                <w:sz w:val="22"/>
                <w:szCs w:val="22"/>
              </w:rPr>
            </w:pPr>
            <w:r w:rsidRPr="0031224D">
              <w:rPr>
                <w:rFonts w:ascii="Calibri" w:hAnsi="Calibri"/>
                <w:b/>
                <w:sz w:val="22"/>
                <w:szCs w:val="22"/>
              </w:rPr>
              <w:t>Národnosť</w:t>
            </w:r>
          </w:p>
        </w:tc>
        <w:tc>
          <w:tcPr>
            <w:tcW w:w="4606" w:type="dxa"/>
            <w:shd w:val="clear" w:color="auto" w:fill="B6DDE8"/>
          </w:tcPr>
          <w:p w:rsidR="00D0247C" w:rsidRPr="0031224D" w:rsidRDefault="00D0247C" w:rsidP="0031224D">
            <w:pPr>
              <w:tabs>
                <w:tab w:val="left" w:pos="1083"/>
                <w:tab w:val="center" w:pos="2195"/>
              </w:tabs>
              <w:rPr>
                <w:rFonts w:ascii="Calibri" w:hAnsi="Calibri"/>
                <w:b/>
                <w:sz w:val="22"/>
                <w:szCs w:val="22"/>
              </w:rPr>
            </w:pPr>
            <w:r w:rsidRPr="0031224D">
              <w:rPr>
                <w:rFonts w:ascii="Calibri" w:hAnsi="Calibri"/>
                <w:b/>
                <w:sz w:val="22"/>
                <w:szCs w:val="22"/>
              </w:rPr>
              <w:tab/>
            </w:r>
            <w:r w:rsidRPr="0031224D">
              <w:rPr>
                <w:rFonts w:ascii="Calibri" w:hAnsi="Calibri"/>
                <w:b/>
                <w:sz w:val="22"/>
                <w:szCs w:val="22"/>
              </w:rPr>
              <w:tab/>
              <w:t>Podiel (v %)</w:t>
            </w:r>
          </w:p>
        </w:tc>
      </w:tr>
      <w:tr w:rsidR="00D0247C" w:rsidRPr="008E0C4D" w:rsidTr="0031224D">
        <w:tc>
          <w:tcPr>
            <w:tcW w:w="4606" w:type="dxa"/>
          </w:tcPr>
          <w:p w:rsidR="00D0247C" w:rsidRPr="0031224D" w:rsidRDefault="00D0247C" w:rsidP="0031224D">
            <w:pPr>
              <w:jc w:val="both"/>
              <w:rPr>
                <w:rFonts w:ascii="Calibri" w:hAnsi="Calibri"/>
                <w:sz w:val="22"/>
                <w:szCs w:val="22"/>
              </w:rPr>
            </w:pPr>
            <w:r w:rsidRPr="0031224D">
              <w:rPr>
                <w:rFonts w:ascii="Calibri" w:hAnsi="Calibri"/>
                <w:sz w:val="22"/>
                <w:szCs w:val="22"/>
              </w:rPr>
              <w:t>slovenská</w:t>
            </w:r>
          </w:p>
        </w:tc>
        <w:tc>
          <w:tcPr>
            <w:tcW w:w="4606" w:type="dxa"/>
          </w:tcPr>
          <w:p w:rsidR="00D0247C" w:rsidRPr="0031224D" w:rsidRDefault="00D0247C" w:rsidP="0031224D">
            <w:pPr>
              <w:jc w:val="center"/>
              <w:rPr>
                <w:rFonts w:ascii="Calibri" w:hAnsi="Calibri"/>
                <w:sz w:val="22"/>
                <w:szCs w:val="22"/>
              </w:rPr>
            </w:pPr>
            <w:r w:rsidRPr="0031224D">
              <w:rPr>
                <w:rFonts w:ascii="Calibri" w:hAnsi="Calibri"/>
                <w:sz w:val="22"/>
                <w:szCs w:val="22"/>
              </w:rPr>
              <w:t>81%</w:t>
            </w:r>
          </w:p>
        </w:tc>
      </w:tr>
      <w:tr w:rsidR="00D0247C" w:rsidRPr="008E0C4D" w:rsidTr="0031224D">
        <w:tc>
          <w:tcPr>
            <w:tcW w:w="4606" w:type="dxa"/>
          </w:tcPr>
          <w:p w:rsidR="00D0247C" w:rsidRPr="0031224D" w:rsidRDefault="00D0247C" w:rsidP="0031224D">
            <w:pPr>
              <w:jc w:val="both"/>
              <w:rPr>
                <w:rFonts w:ascii="Calibri" w:hAnsi="Calibri"/>
                <w:sz w:val="22"/>
                <w:szCs w:val="22"/>
              </w:rPr>
            </w:pPr>
            <w:r w:rsidRPr="0031224D">
              <w:rPr>
                <w:rFonts w:ascii="Calibri" w:hAnsi="Calibri"/>
                <w:sz w:val="22"/>
                <w:szCs w:val="22"/>
              </w:rPr>
              <w:t>rusínska</w:t>
            </w:r>
          </w:p>
        </w:tc>
        <w:tc>
          <w:tcPr>
            <w:tcW w:w="4606" w:type="dxa"/>
          </w:tcPr>
          <w:p w:rsidR="00D0247C" w:rsidRPr="0031224D" w:rsidRDefault="00D0247C" w:rsidP="0031224D">
            <w:pPr>
              <w:jc w:val="center"/>
              <w:rPr>
                <w:rFonts w:ascii="Calibri" w:hAnsi="Calibri"/>
                <w:sz w:val="22"/>
                <w:szCs w:val="22"/>
              </w:rPr>
            </w:pPr>
            <w:r w:rsidRPr="0031224D">
              <w:rPr>
                <w:rFonts w:ascii="Calibri" w:hAnsi="Calibri"/>
                <w:sz w:val="22"/>
                <w:szCs w:val="22"/>
              </w:rPr>
              <w:t>17%</w:t>
            </w:r>
          </w:p>
        </w:tc>
      </w:tr>
      <w:tr w:rsidR="00D0247C" w:rsidRPr="008E0C4D" w:rsidTr="0031224D">
        <w:tc>
          <w:tcPr>
            <w:tcW w:w="4606" w:type="dxa"/>
          </w:tcPr>
          <w:p w:rsidR="00D0247C" w:rsidRPr="0031224D" w:rsidRDefault="00D0247C" w:rsidP="0031224D">
            <w:pPr>
              <w:jc w:val="both"/>
              <w:rPr>
                <w:rFonts w:ascii="Calibri" w:hAnsi="Calibri"/>
                <w:sz w:val="22"/>
                <w:szCs w:val="22"/>
              </w:rPr>
            </w:pPr>
            <w:r w:rsidRPr="0031224D">
              <w:rPr>
                <w:rFonts w:ascii="Calibri" w:hAnsi="Calibri"/>
                <w:sz w:val="22"/>
                <w:szCs w:val="22"/>
              </w:rPr>
              <w:t>nezistená</w:t>
            </w:r>
          </w:p>
        </w:tc>
        <w:tc>
          <w:tcPr>
            <w:tcW w:w="4606" w:type="dxa"/>
          </w:tcPr>
          <w:p w:rsidR="00D0247C" w:rsidRPr="0031224D" w:rsidRDefault="00D0247C" w:rsidP="0031224D">
            <w:pPr>
              <w:jc w:val="center"/>
              <w:rPr>
                <w:rFonts w:ascii="Calibri" w:hAnsi="Calibri"/>
                <w:sz w:val="22"/>
                <w:szCs w:val="22"/>
              </w:rPr>
            </w:pPr>
            <w:r w:rsidRPr="0031224D">
              <w:rPr>
                <w:rFonts w:ascii="Calibri" w:hAnsi="Calibri"/>
                <w:sz w:val="22"/>
                <w:szCs w:val="22"/>
              </w:rPr>
              <w:t>2%</w:t>
            </w:r>
          </w:p>
        </w:tc>
      </w:tr>
    </w:tbl>
    <w:p w:rsidR="00D0247C" w:rsidRPr="0047753F" w:rsidRDefault="00D0247C" w:rsidP="007E687B">
      <w:pPr>
        <w:jc w:val="both"/>
        <w:rPr>
          <w:rFonts w:ascii="Calibri" w:hAnsi="Calibri"/>
          <w:sz w:val="18"/>
          <w:szCs w:val="18"/>
        </w:rPr>
      </w:pPr>
      <w:r w:rsidRPr="0047753F">
        <w:rPr>
          <w:rFonts w:ascii="Calibri" w:hAnsi="Calibri"/>
          <w:sz w:val="18"/>
          <w:szCs w:val="18"/>
        </w:rPr>
        <w:t xml:space="preserve">Zdroj: </w:t>
      </w:r>
      <w:hyperlink r:id="rId78" w:history="1">
        <w:r w:rsidRPr="0047753F">
          <w:rPr>
            <w:rStyle w:val="Hyperlink"/>
            <w:rFonts w:ascii="Calibri" w:hAnsi="Calibri"/>
            <w:color w:val="auto"/>
            <w:sz w:val="18"/>
            <w:szCs w:val="18"/>
            <w:u w:val="none"/>
            <w:lang w:eastAsia="sk-SK"/>
          </w:rPr>
          <w:t>www.sodbtn.sk</w:t>
        </w:r>
      </w:hyperlink>
      <w:r w:rsidRPr="0047753F">
        <w:rPr>
          <w:rFonts w:ascii="Calibri" w:hAnsi="Calibri"/>
          <w:sz w:val="18"/>
          <w:szCs w:val="18"/>
          <w:lang w:eastAsia="sk-SK"/>
        </w:rPr>
        <w:t xml:space="preserve"> (stav ku roku 2011)</w:t>
      </w:r>
    </w:p>
    <w:p w:rsidR="00D0247C" w:rsidRPr="008E0C4D" w:rsidRDefault="00D0247C" w:rsidP="007E687B">
      <w:pPr>
        <w:jc w:val="both"/>
        <w:rPr>
          <w:rFonts w:ascii="Calibri" w:hAnsi="Calibri"/>
          <w:sz w:val="22"/>
          <w:szCs w:val="22"/>
        </w:rPr>
      </w:pPr>
    </w:p>
    <w:p w:rsidR="00D0247C" w:rsidRPr="008E0C4D" w:rsidRDefault="00D0247C" w:rsidP="007E687B">
      <w:pPr>
        <w:jc w:val="both"/>
        <w:rPr>
          <w:rFonts w:ascii="Calibri" w:hAnsi="Calibri"/>
          <w:sz w:val="22"/>
          <w:szCs w:val="22"/>
        </w:rPr>
      </w:pPr>
      <w:r>
        <w:rPr>
          <w:rFonts w:ascii="Calibri" w:hAnsi="Calibri"/>
          <w:sz w:val="22"/>
          <w:szCs w:val="22"/>
        </w:rPr>
        <w:t>Graf č. 13</w:t>
      </w:r>
      <w:r w:rsidRPr="008E0C4D">
        <w:rPr>
          <w:rFonts w:ascii="Calibri" w:hAnsi="Calibri"/>
          <w:sz w:val="22"/>
          <w:szCs w:val="22"/>
        </w:rPr>
        <w:t>: Podiel obyvateľov na slovenskej, rusínskej a nezistenej národnosti</w:t>
      </w:r>
    </w:p>
    <w:p w:rsidR="00D0247C" w:rsidRPr="008E0C4D" w:rsidRDefault="00D0247C" w:rsidP="007E687B">
      <w:pPr>
        <w:jc w:val="both"/>
        <w:rPr>
          <w:rFonts w:ascii="Calibri" w:hAnsi="Calibri"/>
          <w:sz w:val="22"/>
          <w:szCs w:val="22"/>
        </w:rPr>
      </w:pPr>
      <w:r w:rsidRPr="0031224D">
        <w:rPr>
          <w:rFonts w:ascii="Calibri" w:hAnsi="Calibri"/>
          <w:noProof/>
          <w:sz w:val="22"/>
          <w:szCs w:val="22"/>
          <w:lang w:eastAsia="sk-SK"/>
        </w:rPr>
        <w:object w:dxaOrig="3984" w:dyaOrig="2938">
          <v:shape id="Graf 28" o:spid="_x0000_i1040" type="#_x0000_t75" style="width:6in;height:180pt;visibility:visible" o:ole="">
            <v:imagedata r:id="rId79" o:title="" croptop="-2967f" cropbottom="-11622f" cropleft="-10413f" cropright="-66210f"/>
            <o:lock v:ext="edit" aspectratio="f"/>
          </v:shape>
          <o:OLEObject Type="Embed" ProgID="Excel.Chart.8" ShapeID="Graf 28" DrawAspect="Content" ObjectID="_1518932313" r:id="rId80"/>
        </w:object>
      </w:r>
    </w:p>
    <w:p w:rsidR="00D0247C" w:rsidRPr="008E0C4D" w:rsidRDefault="00D0247C" w:rsidP="007E687B">
      <w:pPr>
        <w:rPr>
          <w:rFonts w:ascii="Calibri" w:hAnsi="Calibri"/>
          <w:sz w:val="22"/>
          <w:szCs w:val="22"/>
        </w:rPr>
      </w:pPr>
    </w:p>
    <w:p w:rsidR="00D0247C" w:rsidRDefault="00D0247C" w:rsidP="00A41F2F">
      <w:pPr>
        <w:rPr>
          <w:rFonts w:ascii="Calibri" w:hAnsi="Calibri"/>
          <w:sz w:val="18"/>
          <w:szCs w:val="18"/>
        </w:rPr>
      </w:pPr>
      <w:r w:rsidRPr="0047753F">
        <w:rPr>
          <w:rFonts w:ascii="Calibri" w:hAnsi="Calibri"/>
          <w:sz w:val="18"/>
          <w:szCs w:val="18"/>
        </w:rPr>
        <w:t>Zdroj: Tabuľka č. 15</w:t>
      </w:r>
    </w:p>
    <w:p w:rsidR="00D0247C" w:rsidRPr="00A41F2F" w:rsidRDefault="00D0247C" w:rsidP="00A41F2F">
      <w:pPr>
        <w:rPr>
          <w:rFonts w:ascii="Calibri" w:hAnsi="Calibri"/>
          <w:sz w:val="18"/>
          <w:szCs w:val="18"/>
        </w:rPr>
      </w:pPr>
    </w:p>
    <w:p w:rsidR="00D0247C" w:rsidRPr="008E0C4D" w:rsidRDefault="00D0247C" w:rsidP="00BD5B50">
      <w:pPr>
        <w:pStyle w:val="Heading3"/>
      </w:pPr>
      <w:bookmarkStart w:id="30" w:name="_Toc429385553"/>
      <w:r w:rsidRPr="008E0C4D">
        <w:t>3.9 Spoločenské organizácie obce</w:t>
      </w:r>
      <w:bookmarkEnd w:id="30"/>
      <w:r w:rsidRPr="008E0C4D">
        <w:t xml:space="preserve"> </w:t>
      </w:r>
    </w:p>
    <w:p w:rsidR="00D0247C" w:rsidRDefault="00D0247C" w:rsidP="007E687B">
      <w:pPr>
        <w:rPr>
          <w:rFonts w:ascii="Calibri" w:hAnsi="Calibri"/>
          <w:sz w:val="22"/>
          <w:szCs w:val="22"/>
        </w:rPr>
      </w:pPr>
    </w:p>
    <w:p w:rsidR="00D0247C" w:rsidRPr="008E0C4D" w:rsidRDefault="00D0247C" w:rsidP="007E687B">
      <w:pPr>
        <w:rPr>
          <w:rFonts w:ascii="Calibri" w:hAnsi="Calibri"/>
          <w:sz w:val="22"/>
          <w:szCs w:val="22"/>
        </w:rPr>
      </w:pPr>
    </w:p>
    <w:p w:rsidR="00D0247C" w:rsidRPr="009130D3" w:rsidRDefault="00D0247C" w:rsidP="009130D3">
      <w:pPr>
        <w:rPr>
          <w:rFonts w:ascii="Calibri" w:hAnsi="Calibri"/>
          <w:b/>
          <w:sz w:val="22"/>
          <w:szCs w:val="22"/>
        </w:rPr>
      </w:pPr>
      <w:r w:rsidRPr="008E0C4D">
        <w:rPr>
          <w:rFonts w:ascii="Calibri" w:hAnsi="Calibri"/>
          <w:b/>
          <w:sz w:val="22"/>
          <w:szCs w:val="22"/>
        </w:rPr>
        <w:t xml:space="preserve">FS Jalinka </w:t>
      </w:r>
    </w:p>
    <w:p w:rsidR="00D0247C" w:rsidRPr="00875AE9" w:rsidRDefault="00D0247C" w:rsidP="00A41F2F">
      <w:pPr>
        <w:spacing w:line="276" w:lineRule="auto"/>
        <w:jc w:val="right"/>
        <w:rPr>
          <w:rFonts w:ascii="Calibri" w:hAnsi="Calibri" w:cs="Arial"/>
          <w:sz w:val="18"/>
          <w:szCs w:val="18"/>
        </w:rPr>
      </w:pPr>
      <w:r w:rsidRPr="00875AE9">
        <w:rPr>
          <w:rFonts w:ascii="Calibri" w:hAnsi="Calibri" w:cs="Arial"/>
          <w:sz w:val="18"/>
          <w:szCs w:val="18"/>
        </w:rPr>
        <w:t xml:space="preserve">Obrázok č. </w:t>
      </w:r>
      <w:r>
        <w:rPr>
          <w:rFonts w:ascii="Calibri" w:hAnsi="Calibri" w:cs="Arial"/>
          <w:sz w:val="18"/>
          <w:szCs w:val="18"/>
        </w:rPr>
        <w:t>26</w:t>
      </w:r>
      <w:r w:rsidRPr="00875AE9">
        <w:rPr>
          <w:rFonts w:ascii="Calibri" w:hAnsi="Calibri" w:cs="Arial"/>
          <w:sz w:val="18"/>
          <w:szCs w:val="18"/>
        </w:rPr>
        <w:t>: FS Jalinka</w:t>
      </w:r>
    </w:p>
    <w:p w:rsidR="00D0247C" w:rsidRPr="00875AE9" w:rsidRDefault="00D0247C" w:rsidP="00A41F2F">
      <w:pPr>
        <w:spacing w:line="276" w:lineRule="auto"/>
        <w:jc w:val="right"/>
        <w:rPr>
          <w:rFonts w:ascii="Calibri" w:hAnsi="Calibri" w:cs="Arial"/>
          <w:sz w:val="18"/>
          <w:szCs w:val="18"/>
        </w:rPr>
      </w:pPr>
      <w:r w:rsidRPr="00875AE9">
        <w:rPr>
          <w:rFonts w:ascii="Calibri" w:hAnsi="Calibri" w:cs="Arial"/>
          <w:sz w:val="18"/>
          <w:szCs w:val="18"/>
        </w:rPr>
        <w:t>Zdroj: www.olsavica.ocu.sk</w:t>
      </w:r>
    </w:p>
    <w:p w:rsidR="00D0247C" w:rsidRDefault="00D0247C" w:rsidP="007E687B">
      <w:pPr>
        <w:spacing w:line="210" w:lineRule="atLeast"/>
        <w:jc w:val="both"/>
        <w:rPr>
          <w:rFonts w:ascii="Calibri" w:hAnsi="Calibri" w:cs="Arial"/>
          <w:sz w:val="22"/>
          <w:szCs w:val="22"/>
        </w:rPr>
      </w:pPr>
      <w:r>
        <w:rPr>
          <w:noProof/>
          <w:lang w:eastAsia="sk-SK"/>
        </w:rPr>
        <w:pict>
          <v:shape id="_x0000_s1058" type="#_x0000_t75" alt="jalinka" href="http://www.olsavica.ocu.sk/pix/jalinkav.j" style="position:absolute;left:0;text-align:left;margin-left:305.4pt;margin-top:4.15pt;width:164.95pt;height:105.3pt;z-index:-251668480;visibility:visible;mso-wrap-distance-left:3.75pt;mso-wrap-distance-top:3.75pt;mso-wrap-distance-right:3.75pt;mso-wrap-distance-bottom:3.75pt;mso-position-vertical-relative:line" wrapcoords="-98 -154 -98 21600 21698 21600 21698 -154 -98 -154" o:allowoverlap="f" o:button="t" stroked="t">
            <v:fill o:detectmouseclick="t"/>
            <v:imagedata r:id="rId81" o:title=""/>
            <w10:wrap type="tight"/>
          </v:shape>
        </w:pict>
      </w:r>
    </w:p>
    <w:p w:rsidR="00D0247C" w:rsidRPr="008E0C4D" w:rsidRDefault="00D0247C" w:rsidP="007E687B">
      <w:pPr>
        <w:spacing w:line="210" w:lineRule="atLeast"/>
        <w:jc w:val="both"/>
        <w:rPr>
          <w:rFonts w:ascii="Calibri" w:hAnsi="Calibri" w:cs="Arial"/>
          <w:sz w:val="22"/>
          <w:szCs w:val="22"/>
        </w:rPr>
      </w:pPr>
      <w:r w:rsidRPr="008E0C4D">
        <w:rPr>
          <w:rFonts w:ascii="Calibri" w:hAnsi="Calibri" w:cs="Arial"/>
          <w:sz w:val="22"/>
          <w:szCs w:val="22"/>
        </w:rPr>
        <w:t xml:space="preserve">Nositeľkou tradícií je </w:t>
      </w:r>
      <w:r w:rsidRPr="008E0C4D">
        <w:rPr>
          <w:rStyle w:val="Strong"/>
          <w:rFonts w:ascii="Calibri" w:hAnsi="Calibri" w:cs="Arial"/>
          <w:sz w:val="22"/>
          <w:szCs w:val="22"/>
        </w:rPr>
        <w:t>folklórna skupina JALINKA</w:t>
      </w:r>
      <w:r w:rsidRPr="008E0C4D">
        <w:rPr>
          <w:rFonts w:ascii="Calibri" w:hAnsi="Calibri" w:cs="Arial"/>
          <w:sz w:val="22"/>
          <w:szCs w:val="22"/>
        </w:rPr>
        <w:t xml:space="preserve">, ktorej založenie sa datuje </w:t>
      </w:r>
      <w:r w:rsidRPr="008E0C4D">
        <w:rPr>
          <w:rStyle w:val="Strong"/>
          <w:rFonts w:ascii="Calibri" w:hAnsi="Calibri" w:cs="Arial"/>
          <w:sz w:val="22"/>
          <w:szCs w:val="22"/>
        </w:rPr>
        <w:t>v roku 1973</w:t>
      </w:r>
      <w:r w:rsidRPr="008E0C4D">
        <w:rPr>
          <w:rFonts w:ascii="Calibri" w:hAnsi="Calibri" w:cs="Arial"/>
          <w:sz w:val="22"/>
          <w:szCs w:val="22"/>
        </w:rPr>
        <w:t xml:space="preserve"> a meno dostala podľa názvu určitej lokality olšavského poľa. </w:t>
      </w:r>
    </w:p>
    <w:p w:rsidR="00D0247C" w:rsidRDefault="00D0247C" w:rsidP="007E687B">
      <w:pPr>
        <w:spacing w:line="210" w:lineRule="atLeast"/>
        <w:jc w:val="both"/>
        <w:rPr>
          <w:rFonts w:ascii="Calibri" w:hAnsi="Calibri" w:cs="Arial"/>
          <w:sz w:val="22"/>
          <w:szCs w:val="22"/>
        </w:rPr>
      </w:pPr>
      <w:hyperlink r:id="rId82" w:tgtFrame="blank" w:history="1">
        <w:r w:rsidRPr="00976C41">
          <w:rPr>
            <w:rStyle w:val="Hyperlink"/>
          </w:rPr>
          <w:t>http://www.olsavica.ocu.sk/pix/jalinkav.jpg</w:t>
        </w:r>
      </w:hyperlink>
      <w:r w:rsidRPr="008E0C4D">
        <w:rPr>
          <w:rFonts w:ascii="Calibri" w:hAnsi="Calibri" w:cs="Arial"/>
          <w:sz w:val="22"/>
          <w:szCs w:val="22"/>
        </w:rPr>
        <w:t xml:space="preserve">Od jej založenia už uplynulo viac ako 30 rokov a tu už možno hovoriť o </w:t>
      </w:r>
      <w:r w:rsidRPr="008E0C4D">
        <w:rPr>
          <w:rStyle w:val="Strong"/>
          <w:rFonts w:ascii="Calibri" w:hAnsi="Calibri" w:cs="Arial"/>
          <w:sz w:val="22"/>
          <w:szCs w:val="22"/>
        </w:rPr>
        <w:t>bohatej činnosti olšavských folklóristov</w:t>
      </w:r>
      <w:r w:rsidRPr="008E0C4D">
        <w:rPr>
          <w:rFonts w:ascii="Calibri" w:hAnsi="Calibri" w:cs="Arial"/>
          <w:sz w:val="22"/>
          <w:szCs w:val="22"/>
        </w:rPr>
        <w:t xml:space="preserve">. Začiatky neboli ľahké. Chýbali skúsenosti, kroje, financie a hlavne ľudia zapálení pre túto náročnú, ale krásnu činnosť. </w:t>
      </w:r>
    </w:p>
    <w:p w:rsidR="00D0247C" w:rsidRPr="00875AE9" w:rsidRDefault="00D0247C" w:rsidP="007E687B">
      <w:pPr>
        <w:spacing w:line="210" w:lineRule="atLeast"/>
        <w:jc w:val="both"/>
        <w:rPr>
          <w:rFonts w:ascii="Calibri" w:hAnsi="Calibri" w:cs="Arial"/>
          <w:sz w:val="18"/>
          <w:szCs w:val="18"/>
        </w:rPr>
      </w:pPr>
    </w:p>
    <w:p w:rsidR="00D0247C" w:rsidRPr="00875AE9" w:rsidRDefault="00D0247C" w:rsidP="007E687B">
      <w:pPr>
        <w:spacing w:line="210" w:lineRule="atLeast"/>
        <w:jc w:val="both"/>
        <w:rPr>
          <w:rFonts w:ascii="Calibri" w:hAnsi="Calibri" w:cs="Arial"/>
          <w:sz w:val="18"/>
          <w:szCs w:val="18"/>
        </w:rPr>
      </w:pPr>
      <w:r>
        <w:rPr>
          <w:rFonts w:ascii="Calibri" w:hAnsi="Calibri" w:cs="Arial"/>
          <w:sz w:val="18"/>
          <w:szCs w:val="18"/>
        </w:rPr>
        <w:t>Obrázok č. 27</w:t>
      </w:r>
      <w:r w:rsidRPr="00875AE9">
        <w:rPr>
          <w:rFonts w:ascii="Calibri" w:hAnsi="Calibri" w:cs="Arial"/>
          <w:sz w:val="18"/>
          <w:szCs w:val="18"/>
        </w:rPr>
        <w:t>: FS Jalinka</w:t>
      </w:r>
    </w:p>
    <w:p w:rsidR="00D0247C" w:rsidRPr="00875AE9" w:rsidRDefault="00D0247C" w:rsidP="007E687B">
      <w:pPr>
        <w:spacing w:line="210" w:lineRule="atLeast"/>
        <w:jc w:val="both"/>
        <w:rPr>
          <w:rFonts w:ascii="Calibri" w:hAnsi="Calibri" w:cs="Arial"/>
          <w:sz w:val="18"/>
          <w:szCs w:val="18"/>
        </w:rPr>
      </w:pPr>
      <w:r w:rsidRPr="00875AE9">
        <w:rPr>
          <w:rFonts w:ascii="Calibri" w:hAnsi="Calibri" w:cs="Arial"/>
          <w:sz w:val="18"/>
          <w:szCs w:val="18"/>
        </w:rPr>
        <w:t>Zdroj: www.olsavica.ocu.sk</w:t>
      </w:r>
    </w:p>
    <w:p w:rsidR="00D0247C" w:rsidRPr="008E0C4D" w:rsidRDefault="00D0247C" w:rsidP="007E687B">
      <w:pPr>
        <w:spacing w:line="210" w:lineRule="atLeast"/>
        <w:jc w:val="both"/>
        <w:rPr>
          <w:rFonts w:ascii="Calibri" w:hAnsi="Calibri" w:cs="Arial"/>
          <w:sz w:val="22"/>
          <w:szCs w:val="22"/>
        </w:rPr>
      </w:pPr>
      <w:r>
        <w:rPr>
          <w:noProof/>
          <w:lang w:eastAsia="sk-SK"/>
        </w:rPr>
        <w:pict>
          <v:shape id="Obrázok 3" o:spid="_x0000_s1059" type="#_x0000_t75" alt="folk1" href="http://www.olsavica.ocu.sk/pix/folk1v.j" style="position:absolute;left:0;text-align:left;margin-left:-.3pt;margin-top:6.7pt;width:164.7pt;height:105.3pt;z-index:-251667456;visibility:visible;mso-wrap-distance-left:3.75pt;mso-wrap-distance-top:3.75pt;mso-wrap-distance-right:3.75pt;mso-wrap-distance-bottom:3.75pt;mso-position-vertical-relative:line" wrapcoords="-98 -154 -98 21600 21698 21600 21698 -154 -98 -154" o:allowoverlap="f" o:button="t" stroked="t">
            <v:fill o:detectmouseclick="t"/>
            <v:imagedata r:id="rId83" o:title=""/>
            <w10:wrap type="tight"/>
          </v:shape>
        </w:pict>
      </w:r>
      <w:r w:rsidRPr="008E0C4D">
        <w:rPr>
          <w:rStyle w:val="Strong"/>
          <w:rFonts w:ascii="Calibri" w:hAnsi="Calibri" w:cs="Arial"/>
          <w:sz w:val="22"/>
          <w:szCs w:val="22"/>
        </w:rPr>
        <w:t>Iniciátormi založenia boli ženy</w:t>
      </w:r>
      <w:r w:rsidRPr="008E0C4D">
        <w:rPr>
          <w:rFonts w:ascii="Calibri" w:hAnsi="Calibri" w:cs="Arial"/>
          <w:sz w:val="22"/>
          <w:szCs w:val="22"/>
        </w:rPr>
        <w:t xml:space="preserve"> a tak v prvom roku svoju činnosť začínala ženská spevácka skupina s počtom 10 členiek. V druhom roku pribudli ďalšie a ďalšie a po dvoch rokoch skupinu obohatila mužská prítomnosť, čo bolo veľkým prínosom pre skupinu a jej činnosť. Za celé obdobie sa v kolektíve vystriedali tri generácie. Je úctyhodné, že dnes v skupine spievajú a tancujú potomkovia predošlých členov a sú hrdí na svojich otcov, mamky, ba aj dedkov a babičky. </w:t>
      </w:r>
    </w:p>
    <w:p w:rsidR="00D0247C" w:rsidRPr="008E0C4D" w:rsidRDefault="00D0247C" w:rsidP="007E687B">
      <w:pPr>
        <w:spacing w:line="210" w:lineRule="atLeast"/>
        <w:jc w:val="both"/>
        <w:rPr>
          <w:rFonts w:ascii="Calibri" w:hAnsi="Calibri" w:cs="Arial"/>
          <w:sz w:val="22"/>
          <w:szCs w:val="22"/>
        </w:rPr>
      </w:pPr>
      <w:hyperlink r:id="rId84" w:tgtFrame="blank" w:history="1">
        <w:r w:rsidRPr="00976C41">
          <w:rPr>
            <w:rStyle w:val="Hyperlink"/>
          </w:rPr>
          <w:t>http://www.olsavica.ocu.sk/pix/folk1v.jpg</w:t>
        </w:r>
      </w:hyperlink>
      <w:r w:rsidRPr="008E0C4D">
        <w:rPr>
          <w:rFonts w:ascii="Calibri" w:hAnsi="Calibri" w:cs="Arial"/>
          <w:sz w:val="22"/>
          <w:szCs w:val="22"/>
        </w:rPr>
        <w:t xml:space="preserve">Rok 1991 zaznamenal veľký </w:t>
      </w:r>
      <w:r w:rsidRPr="008E0C4D">
        <w:rPr>
          <w:rStyle w:val="Strong"/>
          <w:rFonts w:ascii="Calibri" w:hAnsi="Calibri" w:cs="Arial"/>
          <w:sz w:val="22"/>
          <w:szCs w:val="22"/>
        </w:rPr>
        <w:t>pohyb v skupine</w:t>
      </w:r>
      <w:r w:rsidRPr="008E0C4D">
        <w:rPr>
          <w:rFonts w:ascii="Calibri" w:hAnsi="Calibri" w:cs="Arial"/>
          <w:sz w:val="22"/>
          <w:szCs w:val="22"/>
        </w:rPr>
        <w:t xml:space="preserve"> tým, že mnohí členovia odišli zo zdravotných, iní z pracovných či osobných dôvodov. Ostali len tí najmladší, ku ktorým sa pripojila mladšia generácia a tak stále omladzovaná FS účinkuje dodnes. </w:t>
      </w:r>
    </w:p>
    <w:p w:rsidR="00D0247C" w:rsidRDefault="00D0247C" w:rsidP="007E687B">
      <w:pPr>
        <w:spacing w:line="210" w:lineRule="atLeast"/>
        <w:jc w:val="both"/>
        <w:rPr>
          <w:rFonts w:ascii="Calibri" w:hAnsi="Calibri" w:cs="Arial"/>
          <w:sz w:val="22"/>
          <w:szCs w:val="22"/>
        </w:rPr>
      </w:pPr>
      <w:r>
        <w:rPr>
          <w:noProof/>
          <w:lang w:eastAsia="sk-SK"/>
        </w:rPr>
        <w:pict>
          <v:shape id="Obrázok 4" o:spid="_x0000_s1060" type="#_x0000_t75" alt="folk2" href="http://www.olsavica.ocu.sk/pix/folk2v.j" style="position:absolute;left:0;text-align:left;margin-left:293.8pt;margin-top:10.8pt;width:165.9pt;height:111.8pt;z-index:251650048;visibility:visible;mso-wrap-distance-left:3.75pt;mso-wrap-distance-top:3.75pt;mso-wrap-distance-right:3.75pt;mso-wrap-distance-bottom:3.75pt;mso-position-vertical-relative:line" o:allowoverlap="f" o:button="t" stroked="t">
            <v:fill o:detectmouseclick="t"/>
            <v:imagedata r:id="rId85" o:title=""/>
            <w10:wrap type="square"/>
          </v:shape>
        </w:pict>
      </w:r>
      <w:r w:rsidRPr="008E0C4D">
        <w:rPr>
          <w:rFonts w:ascii="Calibri" w:hAnsi="Calibri" w:cs="Arial"/>
          <w:sz w:val="22"/>
          <w:szCs w:val="22"/>
        </w:rPr>
        <w:t xml:space="preserve">Je to </w:t>
      </w:r>
      <w:r w:rsidRPr="008E0C4D">
        <w:rPr>
          <w:rStyle w:val="Strong"/>
          <w:rFonts w:ascii="Calibri" w:hAnsi="Calibri" w:cs="Arial"/>
          <w:sz w:val="22"/>
          <w:szCs w:val="22"/>
        </w:rPr>
        <w:t>mládežnícka skupina</w:t>
      </w:r>
      <w:r w:rsidRPr="008E0C4D">
        <w:rPr>
          <w:rFonts w:ascii="Calibri" w:hAnsi="Calibri" w:cs="Arial"/>
          <w:sz w:val="22"/>
          <w:szCs w:val="22"/>
        </w:rPr>
        <w:t xml:space="preserve">, ktorá prevzala štafetu i pomenovanie a úspešne pokračuje v šľapajach svojich predchodcov. </w:t>
      </w:r>
    </w:p>
    <w:p w:rsidR="00D0247C" w:rsidRDefault="00D0247C" w:rsidP="007E687B">
      <w:pPr>
        <w:spacing w:line="210" w:lineRule="atLeast"/>
        <w:jc w:val="both"/>
        <w:rPr>
          <w:rFonts w:ascii="Calibri" w:hAnsi="Calibri" w:cs="Arial"/>
          <w:sz w:val="22"/>
          <w:szCs w:val="22"/>
        </w:rPr>
      </w:pPr>
    </w:p>
    <w:p w:rsidR="00D0247C" w:rsidRDefault="00D0247C" w:rsidP="007E687B">
      <w:pPr>
        <w:spacing w:line="210" w:lineRule="atLeast"/>
        <w:jc w:val="both"/>
        <w:rPr>
          <w:rFonts w:ascii="Calibri" w:hAnsi="Calibri" w:cs="Arial"/>
          <w:sz w:val="22"/>
          <w:szCs w:val="22"/>
        </w:rPr>
      </w:pPr>
    </w:p>
    <w:p w:rsidR="00D0247C" w:rsidRDefault="00D0247C" w:rsidP="007E687B">
      <w:pPr>
        <w:spacing w:line="210" w:lineRule="atLeast"/>
        <w:jc w:val="both"/>
        <w:rPr>
          <w:rFonts w:ascii="Calibri" w:hAnsi="Calibri" w:cs="Arial"/>
          <w:sz w:val="22"/>
          <w:szCs w:val="22"/>
        </w:rPr>
      </w:pPr>
    </w:p>
    <w:p w:rsidR="00D0247C" w:rsidRDefault="00D0247C" w:rsidP="007E687B">
      <w:pPr>
        <w:spacing w:line="210" w:lineRule="atLeast"/>
        <w:jc w:val="both"/>
        <w:rPr>
          <w:rFonts w:ascii="Calibri" w:hAnsi="Calibri" w:cs="Arial"/>
          <w:sz w:val="22"/>
          <w:szCs w:val="22"/>
        </w:rPr>
      </w:pPr>
    </w:p>
    <w:p w:rsidR="00D0247C" w:rsidRPr="00875AE9" w:rsidRDefault="00D0247C" w:rsidP="00875AE9">
      <w:pPr>
        <w:spacing w:line="210" w:lineRule="atLeast"/>
        <w:jc w:val="right"/>
        <w:rPr>
          <w:rFonts w:ascii="Calibri" w:hAnsi="Calibri" w:cs="Arial"/>
          <w:sz w:val="18"/>
          <w:szCs w:val="18"/>
        </w:rPr>
      </w:pPr>
      <w:r w:rsidRPr="00875AE9">
        <w:rPr>
          <w:rFonts w:ascii="Calibri" w:hAnsi="Calibri" w:cs="Arial"/>
          <w:sz w:val="18"/>
          <w:szCs w:val="18"/>
        </w:rPr>
        <w:t>Obrázok č. 28: FS Jalinka</w:t>
      </w:r>
    </w:p>
    <w:p w:rsidR="00D0247C" w:rsidRPr="00875AE9" w:rsidRDefault="00D0247C" w:rsidP="00875AE9">
      <w:pPr>
        <w:spacing w:line="210" w:lineRule="atLeast"/>
        <w:jc w:val="right"/>
        <w:rPr>
          <w:rFonts w:ascii="Calibri" w:hAnsi="Calibri" w:cs="Arial"/>
          <w:sz w:val="18"/>
          <w:szCs w:val="18"/>
        </w:rPr>
      </w:pPr>
      <w:r w:rsidRPr="00875AE9">
        <w:rPr>
          <w:rFonts w:ascii="Calibri" w:hAnsi="Calibri" w:cs="Arial"/>
          <w:sz w:val="18"/>
          <w:szCs w:val="18"/>
        </w:rPr>
        <w:t>Zdroj: www.olsavica.ocu.sk</w:t>
      </w:r>
    </w:p>
    <w:p w:rsidR="00D0247C" w:rsidRDefault="00D0247C" w:rsidP="00875AE9">
      <w:pPr>
        <w:spacing w:line="210" w:lineRule="atLeast"/>
        <w:jc w:val="right"/>
        <w:rPr>
          <w:rFonts w:ascii="Calibri" w:hAnsi="Calibri" w:cs="Arial"/>
          <w:sz w:val="22"/>
          <w:szCs w:val="22"/>
        </w:rPr>
      </w:pPr>
    </w:p>
    <w:p w:rsidR="00D0247C" w:rsidRPr="008E0C4D" w:rsidRDefault="00D0247C" w:rsidP="007E687B">
      <w:pPr>
        <w:spacing w:line="210" w:lineRule="atLeast"/>
        <w:jc w:val="both"/>
        <w:rPr>
          <w:rFonts w:ascii="Calibri" w:hAnsi="Calibri" w:cs="Arial"/>
          <w:sz w:val="22"/>
          <w:szCs w:val="22"/>
        </w:rPr>
      </w:pPr>
      <w:r w:rsidRPr="008E0C4D">
        <w:rPr>
          <w:rStyle w:val="Strong"/>
          <w:rFonts w:ascii="Calibri" w:hAnsi="Calibri" w:cs="Arial"/>
          <w:b w:val="0"/>
          <w:sz w:val="22"/>
          <w:szCs w:val="22"/>
        </w:rPr>
        <w:t>Repertoár pre svoju činnosť skupina čerpá z miestneho regiónu, ktorý je na zdroje folklóru bohatý. Oprašuje zvykoslovia, tance, spevy s ktorými vystupuje na folklórnych festivaloch, súťažiach a prehliadkach</w:t>
      </w:r>
      <w:r w:rsidRPr="008E0C4D">
        <w:rPr>
          <w:rFonts w:ascii="Calibri" w:hAnsi="Calibri" w:cs="Arial"/>
          <w:b/>
          <w:sz w:val="22"/>
          <w:szCs w:val="22"/>
        </w:rPr>
        <w:t>.</w:t>
      </w:r>
      <w:r w:rsidRPr="008E0C4D">
        <w:rPr>
          <w:rFonts w:ascii="Calibri" w:hAnsi="Calibri" w:cs="Arial"/>
          <w:sz w:val="22"/>
          <w:szCs w:val="22"/>
        </w:rPr>
        <w:t xml:space="preserve"> Naši folkloristi súčasní, ale aj bývalí rozospievali a roztancovali mnohokrát javiská na Sivej Brade, Dargove, vo Svidníku, Kamienke, v Košiciach, Smižanoch, Margecanoch, na Zamagurí a na mnohých folklórnych podujatiach v blízkych či vzdialených dedinách. </w:t>
      </w:r>
    </w:p>
    <w:p w:rsidR="00D0247C" w:rsidRDefault="00D0247C" w:rsidP="007E687B">
      <w:pPr>
        <w:spacing w:line="210" w:lineRule="atLeast"/>
        <w:jc w:val="both"/>
        <w:rPr>
          <w:rFonts w:ascii="Calibri" w:hAnsi="Calibri" w:cs="Arial"/>
          <w:sz w:val="22"/>
          <w:szCs w:val="22"/>
        </w:rPr>
      </w:pPr>
      <w:r>
        <w:rPr>
          <w:noProof/>
          <w:lang w:eastAsia="sk-SK"/>
        </w:rPr>
        <w:pict>
          <v:shape id="_x0000_s1061" type="#_x0000_t75" alt="jalinka1" href="http://www.olsavica.ocu.sk/pix/jalinka1v.j" style="position:absolute;left:0;text-align:left;margin-left:4.6pt;margin-top:11.35pt;width:164.9pt;height:111.7pt;z-index:251651072;visibility:visible;mso-wrap-distance-left:3.75pt;mso-wrap-distance-top:3.75pt;mso-wrap-distance-right:3.75pt;mso-wrap-distance-bottom:3.75pt;mso-position-vertical-relative:line" o:allowoverlap="f" o:button="t" stroked="t">
            <v:fill o:detectmouseclick="t"/>
            <v:imagedata r:id="rId86" o:title=""/>
            <w10:wrap type="square"/>
          </v:shape>
        </w:pict>
      </w:r>
      <w:hyperlink r:id="rId87" w:tgtFrame="blank" w:history="1">
        <w:r w:rsidRPr="00976C41">
          <w:rPr>
            <w:rStyle w:val="Hyperlink"/>
          </w:rPr>
          <w:t>http://www.olsavica.ocu.sk/pix/folk2v.jpg</w:t>
        </w:r>
      </w:hyperlink>
      <w:r w:rsidRPr="008E0C4D">
        <w:rPr>
          <w:rFonts w:ascii="Calibri" w:hAnsi="Calibri" w:cs="Arial"/>
          <w:sz w:val="22"/>
          <w:szCs w:val="22"/>
        </w:rPr>
        <w:t xml:space="preserve">FS získala </w:t>
      </w:r>
      <w:r w:rsidRPr="008E0C4D">
        <w:rPr>
          <w:rStyle w:val="Strong"/>
          <w:rFonts w:ascii="Calibri" w:hAnsi="Calibri" w:cs="Arial"/>
          <w:sz w:val="22"/>
          <w:szCs w:val="22"/>
        </w:rPr>
        <w:t>mnoho ocenení</w:t>
      </w:r>
      <w:r w:rsidRPr="008E0C4D">
        <w:rPr>
          <w:rFonts w:ascii="Calibri" w:hAnsi="Calibri" w:cs="Arial"/>
          <w:sz w:val="22"/>
          <w:szCs w:val="22"/>
        </w:rPr>
        <w:t xml:space="preserve"> na okresnej, krajskej ba aj na celoštátnej úrovni (r. 2000). </w:t>
      </w:r>
      <w:r w:rsidRPr="008E0C4D">
        <w:rPr>
          <w:rStyle w:val="Strong"/>
          <w:rFonts w:ascii="Calibri" w:hAnsi="Calibri" w:cs="Arial"/>
          <w:b w:val="0"/>
          <w:sz w:val="22"/>
          <w:szCs w:val="22"/>
        </w:rPr>
        <w:t>Ženská spevácka skupina v r. 2001 získala titul LAUREÁT na hudobno-speváckom festivale v Kamienke</w:t>
      </w:r>
      <w:r w:rsidRPr="008E0C4D">
        <w:rPr>
          <w:rFonts w:ascii="Calibri" w:hAnsi="Calibri" w:cs="Arial"/>
          <w:b/>
          <w:sz w:val="22"/>
          <w:szCs w:val="22"/>
        </w:rPr>
        <w:t xml:space="preserve">. </w:t>
      </w:r>
      <w:r w:rsidRPr="008E0C4D">
        <w:rPr>
          <w:rFonts w:ascii="Calibri" w:hAnsi="Calibri" w:cs="Arial"/>
          <w:sz w:val="22"/>
          <w:szCs w:val="22"/>
        </w:rPr>
        <w:t>Aj</w:t>
      </w:r>
      <w:r w:rsidRPr="008E0C4D">
        <w:rPr>
          <w:rFonts w:ascii="Calibri" w:hAnsi="Calibri" w:cs="Arial"/>
          <w:b/>
          <w:sz w:val="22"/>
          <w:szCs w:val="22"/>
        </w:rPr>
        <w:t xml:space="preserve"> </w:t>
      </w:r>
      <w:r w:rsidRPr="008E0C4D">
        <w:rPr>
          <w:rStyle w:val="Strong"/>
          <w:rFonts w:ascii="Calibri" w:hAnsi="Calibri" w:cs="Arial"/>
          <w:b w:val="0"/>
          <w:sz w:val="22"/>
          <w:szCs w:val="22"/>
        </w:rPr>
        <w:t>mužská spevácka skupina v r. 2003 na tomto festivale získala 1. miesto</w:t>
      </w:r>
      <w:r w:rsidRPr="008E0C4D">
        <w:rPr>
          <w:rFonts w:ascii="Calibri" w:hAnsi="Calibri" w:cs="Arial"/>
          <w:b/>
          <w:sz w:val="22"/>
          <w:szCs w:val="22"/>
        </w:rPr>
        <w:t>.</w:t>
      </w:r>
      <w:r w:rsidRPr="008E0C4D">
        <w:rPr>
          <w:rFonts w:ascii="Calibri" w:hAnsi="Calibri" w:cs="Arial"/>
          <w:sz w:val="22"/>
          <w:szCs w:val="22"/>
        </w:rPr>
        <w:t xml:space="preserve"> Niektorí členovia sa zúčastňujú aj </w:t>
      </w:r>
      <w:r w:rsidRPr="008E0C4D">
        <w:rPr>
          <w:rStyle w:val="Strong"/>
          <w:rFonts w:ascii="Calibri" w:hAnsi="Calibri" w:cs="Arial"/>
          <w:b w:val="0"/>
          <w:sz w:val="22"/>
          <w:szCs w:val="22"/>
        </w:rPr>
        <w:t>speváckej súťaže MAKOVICKÁ STRUNA a to v duo-speve a trio-speve</w:t>
      </w:r>
      <w:r w:rsidRPr="008E0C4D">
        <w:rPr>
          <w:rFonts w:ascii="Calibri" w:hAnsi="Calibri" w:cs="Arial"/>
          <w:b/>
          <w:sz w:val="22"/>
          <w:szCs w:val="22"/>
        </w:rPr>
        <w:t>.</w:t>
      </w:r>
      <w:r w:rsidRPr="008E0C4D">
        <w:rPr>
          <w:rFonts w:ascii="Calibri" w:hAnsi="Calibri" w:cs="Arial"/>
          <w:sz w:val="22"/>
          <w:szCs w:val="22"/>
        </w:rPr>
        <w:t xml:space="preserve"> Sú úspešní, čoho dôkazom je postup na </w:t>
      </w:r>
      <w:r w:rsidRPr="008E0C4D">
        <w:rPr>
          <w:rStyle w:val="Strong"/>
          <w:rFonts w:ascii="Calibri" w:hAnsi="Calibri" w:cs="Arial"/>
          <w:sz w:val="22"/>
          <w:szCs w:val="22"/>
        </w:rPr>
        <w:t>Makovickú strunu do Bardejova</w:t>
      </w:r>
      <w:r w:rsidRPr="008E0C4D">
        <w:rPr>
          <w:rFonts w:ascii="Calibri" w:hAnsi="Calibri" w:cs="Arial"/>
          <w:sz w:val="22"/>
          <w:szCs w:val="22"/>
        </w:rPr>
        <w:t xml:space="preserve">, ktorá je vyvrcholením tejto súťaže. FS Jalinka </w:t>
      </w:r>
      <w:r w:rsidRPr="008E0C4D">
        <w:rPr>
          <w:rStyle w:val="Strong"/>
          <w:rFonts w:ascii="Calibri" w:hAnsi="Calibri" w:cs="Arial"/>
          <w:sz w:val="22"/>
          <w:szCs w:val="22"/>
        </w:rPr>
        <w:t>pri 25-tom výročí založenia vydala nosič s prekrásnymi olšavskými piesňami rôznej tématiky</w:t>
      </w:r>
      <w:r w:rsidRPr="008E0C4D">
        <w:rPr>
          <w:rFonts w:ascii="Calibri" w:hAnsi="Calibri" w:cs="Arial"/>
          <w:sz w:val="22"/>
          <w:szCs w:val="22"/>
        </w:rPr>
        <w:t xml:space="preserve">. </w:t>
      </w:r>
    </w:p>
    <w:p w:rsidR="00D0247C" w:rsidRPr="00875AE9" w:rsidRDefault="00D0247C" w:rsidP="00875AE9">
      <w:pPr>
        <w:spacing w:line="210" w:lineRule="atLeast"/>
        <w:jc w:val="both"/>
        <w:rPr>
          <w:rFonts w:ascii="Calibri" w:hAnsi="Calibri" w:cs="Arial"/>
          <w:sz w:val="18"/>
          <w:szCs w:val="18"/>
        </w:rPr>
      </w:pPr>
      <w:r w:rsidRPr="00875AE9">
        <w:rPr>
          <w:rFonts w:ascii="Calibri" w:hAnsi="Calibri" w:cs="Arial"/>
          <w:sz w:val="18"/>
          <w:szCs w:val="18"/>
        </w:rPr>
        <w:t>Obrázok č. 29: FS Jalinka</w:t>
      </w:r>
    </w:p>
    <w:p w:rsidR="00D0247C" w:rsidRPr="00875AE9" w:rsidRDefault="00D0247C" w:rsidP="00875AE9">
      <w:pPr>
        <w:spacing w:line="210" w:lineRule="atLeast"/>
        <w:jc w:val="both"/>
        <w:rPr>
          <w:rFonts w:ascii="Calibri" w:hAnsi="Calibri" w:cs="Arial"/>
          <w:sz w:val="18"/>
          <w:szCs w:val="18"/>
        </w:rPr>
      </w:pPr>
      <w:r w:rsidRPr="00875AE9">
        <w:rPr>
          <w:rFonts w:ascii="Calibri" w:hAnsi="Calibri" w:cs="Arial"/>
          <w:sz w:val="18"/>
          <w:szCs w:val="18"/>
        </w:rPr>
        <w:t>Zdroj: www.olsavica.ocu.sk</w:t>
      </w:r>
    </w:p>
    <w:p w:rsidR="00D0247C" w:rsidRDefault="00D0247C" w:rsidP="007E687B">
      <w:pPr>
        <w:spacing w:line="210" w:lineRule="atLeast"/>
        <w:jc w:val="both"/>
        <w:rPr>
          <w:rFonts w:ascii="Calibri" w:hAnsi="Calibri" w:cs="Arial"/>
          <w:sz w:val="22"/>
          <w:szCs w:val="22"/>
        </w:rPr>
      </w:pPr>
    </w:p>
    <w:p w:rsidR="00D0247C" w:rsidRDefault="00D0247C" w:rsidP="007E687B">
      <w:pPr>
        <w:spacing w:line="210" w:lineRule="atLeast"/>
        <w:jc w:val="both"/>
        <w:rPr>
          <w:rFonts w:ascii="Calibri" w:hAnsi="Calibri" w:cs="Arial"/>
          <w:sz w:val="22"/>
          <w:szCs w:val="22"/>
        </w:rPr>
      </w:pPr>
    </w:p>
    <w:p w:rsidR="00D0247C" w:rsidRDefault="00D0247C" w:rsidP="007E687B">
      <w:pPr>
        <w:spacing w:line="210" w:lineRule="atLeast"/>
        <w:jc w:val="both"/>
        <w:rPr>
          <w:rFonts w:ascii="Calibri" w:hAnsi="Calibri" w:cs="Arial"/>
          <w:sz w:val="22"/>
          <w:szCs w:val="22"/>
        </w:rPr>
      </w:pPr>
    </w:p>
    <w:p w:rsidR="00D0247C" w:rsidRPr="008E0C4D" w:rsidRDefault="00D0247C" w:rsidP="007E687B">
      <w:pPr>
        <w:spacing w:line="210" w:lineRule="atLeast"/>
        <w:jc w:val="both"/>
        <w:rPr>
          <w:rFonts w:ascii="Calibri" w:hAnsi="Calibri" w:cs="Arial"/>
          <w:sz w:val="22"/>
          <w:szCs w:val="22"/>
        </w:rPr>
      </w:pPr>
    </w:p>
    <w:p w:rsidR="00D0247C" w:rsidRPr="008E0C4D" w:rsidRDefault="00D0247C" w:rsidP="007E687B">
      <w:pPr>
        <w:spacing w:line="210" w:lineRule="atLeast"/>
        <w:jc w:val="both"/>
        <w:rPr>
          <w:rStyle w:val="Strong"/>
          <w:rFonts w:ascii="Calibri" w:hAnsi="Calibri" w:cs="Arial"/>
          <w:sz w:val="22"/>
          <w:szCs w:val="22"/>
        </w:rPr>
      </w:pPr>
      <w:r w:rsidRPr="008E0C4D">
        <w:rPr>
          <w:rFonts w:ascii="Calibri" w:hAnsi="Calibri" w:cs="Arial"/>
          <w:sz w:val="22"/>
          <w:szCs w:val="22"/>
        </w:rPr>
        <w:t xml:space="preserve">V súčasnosti FS eviduje 30 členov. Zameriava sa na zvykoslovia svojej obce a vo svojom repertoári má nacvičené programy </w:t>
      </w:r>
      <w:r w:rsidRPr="008E0C4D">
        <w:rPr>
          <w:rStyle w:val="Strong"/>
          <w:rFonts w:ascii="Calibri" w:hAnsi="Calibri" w:cs="Arial"/>
          <w:sz w:val="22"/>
          <w:szCs w:val="22"/>
        </w:rPr>
        <w:t xml:space="preserve">Fašiangy, Asentirka, Na Gala (bačovská tématika), svadobné zvyky: Vitie venca, Nosenie venca, Družbovský tanec, Na kermešskej </w:t>
      </w:r>
    </w:p>
    <w:p w:rsidR="00D0247C" w:rsidRPr="008E0C4D" w:rsidRDefault="00D0247C" w:rsidP="007E687B">
      <w:pPr>
        <w:spacing w:line="210" w:lineRule="atLeast"/>
        <w:jc w:val="both"/>
        <w:rPr>
          <w:rStyle w:val="Strong"/>
          <w:rFonts w:ascii="Calibri" w:hAnsi="Calibri" w:cs="Arial"/>
          <w:b w:val="0"/>
          <w:sz w:val="22"/>
          <w:szCs w:val="22"/>
        </w:rPr>
      </w:pPr>
      <w:r>
        <w:rPr>
          <w:noProof/>
          <w:lang w:eastAsia="sk-SK"/>
        </w:rPr>
        <w:pict>
          <v:shape id="Obrázok 34" o:spid="_x0000_s1062" type="#_x0000_t75" alt="11154602_518106345007406_2278890722887287624_o.jpg" style="position:absolute;left:0;text-align:left;margin-left:-5.7pt;margin-top:9.6pt;width:196.15pt;height:153.4pt;z-index:-251664384;visibility:visible" wrapcoords="-82 -105 -82 21600 21682 21600 21682 -105 -82 -105" stroked="t" strokecolor="windowText" strokeweight=".25pt">
            <v:imagedata r:id="rId88" o:title="" cropbottom="14526f"/>
            <w10:wrap type="tight"/>
          </v:shape>
        </w:pict>
      </w:r>
    </w:p>
    <w:p w:rsidR="00D0247C" w:rsidRPr="008E0C4D" w:rsidRDefault="00D0247C" w:rsidP="007E687B">
      <w:pPr>
        <w:spacing w:line="210" w:lineRule="atLeast"/>
        <w:jc w:val="both"/>
        <w:rPr>
          <w:rStyle w:val="Strong"/>
          <w:rFonts w:ascii="Calibri" w:hAnsi="Calibri" w:cs="Arial"/>
          <w:b w:val="0"/>
          <w:sz w:val="22"/>
          <w:szCs w:val="22"/>
        </w:rPr>
      </w:pPr>
      <w:r w:rsidRPr="008E0C4D">
        <w:rPr>
          <w:rStyle w:val="Strong"/>
          <w:rFonts w:ascii="Calibri" w:hAnsi="Calibri" w:cs="Arial"/>
          <w:b w:val="0"/>
          <w:sz w:val="22"/>
          <w:szCs w:val="22"/>
        </w:rPr>
        <w:t xml:space="preserve">V roku 2015 FS Jalinka oslávila 40. výročie svojho založenia. </w:t>
      </w:r>
    </w:p>
    <w:p w:rsidR="00D0247C" w:rsidRPr="008E0C4D" w:rsidRDefault="00D0247C" w:rsidP="007E687B">
      <w:pPr>
        <w:jc w:val="both"/>
        <w:rPr>
          <w:rFonts w:ascii="Calibri" w:hAnsi="Calibri"/>
          <w:sz w:val="22"/>
          <w:szCs w:val="22"/>
        </w:rPr>
      </w:pPr>
    </w:p>
    <w:p w:rsidR="00D0247C" w:rsidRPr="008E0C4D" w:rsidRDefault="00D0247C" w:rsidP="007E687B">
      <w:pPr>
        <w:rPr>
          <w:rFonts w:ascii="Calibri" w:hAnsi="Calibri"/>
          <w:sz w:val="22"/>
          <w:szCs w:val="22"/>
        </w:rPr>
      </w:pPr>
    </w:p>
    <w:p w:rsidR="00D0247C" w:rsidRPr="008E0C4D" w:rsidRDefault="00D0247C" w:rsidP="007E687B">
      <w:pPr>
        <w:rPr>
          <w:rFonts w:ascii="Calibri" w:hAnsi="Calibri"/>
          <w:sz w:val="22"/>
          <w:szCs w:val="22"/>
        </w:rPr>
      </w:pPr>
    </w:p>
    <w:p w:rsidR="00D0247C" w:rsidRPr="008E0C4D" w:rsidRDefault="00D0247C" w:rsidP="007E687B">
      <w:pPr>
        <w:rPr>
          <w:rFonts w:ascii="Calibri" w:hAnsi="Calibri"/>
          <w:sz w:val="22"/>
          <w:szCs w:val="22"/>
        </w:rPr>
      </w:pPr>
    </w:p>
    <w:p w:rsidR="00D0247C" w:rsidRDefault="00D0247C" w:rsidP="007E687B">
      <w:pPr>
        <w:rPr>
          <w:rFonts w:ascii="Calibri" w:hAnsi="Calibri"/>
          <w:sz w:val="22"/>
          <w:szCs w:val="22"/>
        </w:rPr>
      </w:pPr>
    </w:p>
    <w:p w:rsidR="00D0247C" w:rsidRDefault="00D0247C" w:rsidP="007E687B">
      <w:pPr>
        <w:rPr>
          <w:rFonts w:ascii="Calibri" w:hAnsi="Calibri"/>
          <w:sz w:val="22"/>
          <w:szCs w:val="22"/>
        </w:rPr>
      </w:pPr>
    </w:p>
    <w:p w:rsidR="00D0247C" w:rsidRPr="008E0C4D" w:rsidRDefault="00D0247C" w:rsidP="007E687B">
      <w:pPr>
        <w:rPr>
          <w:rFonts w:ascii="Calibri" w:hAnsi="Calibri"/>
          <w:sz w:val="22"/>
          <w:szCs w:val="22"/>
        </w:rPr>
      </w:pPr>
    </w:p>
    <w:p w:rsidR="00D0247C" w:rsidRPr="008E0C4D" w:rsidRDefault="00D0247C" w:rsidP="007E687B">
      <w:pPr>
        <w:rPr>
          <w:rFonts w:ascii="Calibri" w:hAnsi="Calibri"/>
          <w:sz w:val="22"/>
          <w:szCs w:val="22"/>
        </w:rPr>
      </w:pPr>
    </w:p>
    <w:p w:rsidR="00D0247C" w:rsidRPr="00875AE9" w:rsidRDefault="00D0247C" w:rsidP="007E687B">
      <w:pPr>
        <w:rPr>
          <w:rFonts w:ascii="Calibri" w:hAnsi="Calibri"/>
          <w:sz w:val="18"/>
          <w:szCs w:val="18"/>
        </w:rPr>
      </w:pPr>
      <w:r w:rsidRPr="00875AE9">
        <w:rPr>
          <w:rFonts w:ascii="Calibri" w:hAnsi="Calibri"/>
          <w:sz w:val="18"/>
          <w:szCs w:val="18"/>
        </w:rPr>
        <w:t>Obrázok č. 30: FS Jalinka v súčasnosti</w:t>
      </w:r>
    </w:p>
    <w:p w:rsidR="00D0247C" w:rsidRPr="00875AE9" w:rsidRDefault="00D0247C" w:rsidP="007E687B">
      <w:pPr>
        <w:rPr>
          <w:rFonts w:ascii="Calibri" w:hAnsi="Calibri"/>
          <w:sz w:val="18"/>
          <w:szCs w:val="18"/>
        </w:rPr>
      </w:pPr>
      <w:r w:rsidRPr="00875AE9">
        <w:rPr>
          <w:rFonts w:ascii="Calibri" w:hAnsi="Calibri"/>
          <w:sz w:val="18"/>
          <w:szCs w:val="18"/>
        </w:rPr>
        <w:t>Zdroj: Janika Photo</w:t>
      </w:r>
    </w:p>
    <w:p w:rsidR="00D0247C" w:rsidRPr="008E0C4D" w:rsidRDefault="00D0247C" w:rsidP="007E687B">
      <w:pPr>
        <w:rPr>
          <w:rFonts w:ascii="Calibri" w:hAnsi="Calibri"/>
          <w:sz w:val="22"/>
          <w:szCs w:val="22"/>
        </w:rPr>
      </w:pPr>
    </w:p>
    <w:p w:rsidR="00D0247C" w:rsidRDefault="00D0247C" w:rsidP="007E687B">
      <w:pPr>
        <w:spacing w:line="210" w:lineRule="atLeast"/>
        <w:rPr>
          <w:rFonts w:ascii="Calibri" w:hAnsi="Calibri" w:cs="Arial"/>
          <w:b/>
          <w:bCs/>
          <w:caps/>
          <w:spacing w:val="30"/>
          <w:sz w:val="22"/>
          <w:szCs w:val="22"/>
        </w:rPr>
      </w:pPr>
    </w:p>
    <w:p w:rsidR="00D0247C" w:rsidRDefault="00D0247C" w:rsidP="007E687B">
      <w:pPr>
        <w:spacing w:line="210" w:lineRule="atLeast"/>
        <w:rPr>
          <w:rFonts w:ascii="Calibri" w:hAnsi="Calibri" w:cs="Arial"/>
          <w:b/>
          <w:bCs/>
          <w:caps/>
          <w:spacing w:val="30"/>
          <w:sz w:val="22"/>
          <w:szCs w:val="22"/>
        </w:rPr>
      </w:pPr>
    </w:p>
    <w:p w:rsidR="00D0247C" w:rsidRPr="008E0C4D" w:rsidRDefault="00D0247C" w:rsidP="007E687B">
      <w:pPr>
        <w:spacing w:line="210" w:lineRule="atLeast"/>
        <w:rPr>
          <w:rFonts w:ascii="Calibri" w:hAnsi="Calibri" w:cs="Arial"/>
          <w:b/>
          <w:bCs/>
          <w:caps/>
          <w:spacing w:val="30"/>
          <w:sz w:val="22"/>
          <w:szCs w:val="22"/>
        </w:rPr>
      </w:pPr>
    </w:p>
    <w:p w:rsidR="00D0247C" w:rsidRPr="008E0C4D" w:rsidRDefault="00D0247C" w:rsidP="007E687B">
      <w:pPr>
        <w:spacing w:line="210" w:lineRule="atLeast"/>
        <w:rPr>
          <w:rFonts w:ascii="Calibri" w:hAnsi="Calibri"/>
          <w:b/>
          <w:color w:val="141823"/>
          <w:sz w:val="22"/>
          <w:szCs w:val="22"/>
          <w:shd w:val="clear" w:color="auto" w:fill="FFFFFF"/>
        </w:rPr>
      </w:pPr>
      <w:r w:rsidRPr="008E0C4D">
        <w:rPr>
          <w:rFonts w:ascii="Calibri" w:hAnsi="Calibri" w:cs="Arial"/>
          <w:b/>
          <w:bCs/>
          <w:caps/>
          <w:spacing w:val="30"/>
          <w:sz w:val="22"/>
          <w:szCs w:val="22"/>
        </w:rPr>
        <w:t>OZ Ž</w:t>
      </w:r>
      <w:r w:rsidRPr="008E0C4D">
        <w:rPr>
          <w:rFonts w:ascii="Calibri" w:hAnsi="Calibri"/>
          <w:b/>
          <w:color w:val="141823"/>
          <w:sz w:val="22"/>
          <w:szCs w:val="22"/>
          <w:shd w:val="clear" w:color="auto" w:fill="FFFFFF"/>
        </w:rPr>
        <w:t>ŷvot Rusyna</w:t>
      </w:r>
    </w:p>
    <w:p w:rsidR="00D0247C" w:rsidRPr="008E0C4D" w:rsidRDefault="00D0247C" w:rsidP="007E687B">
      <w:pPr>
        <w:spacing w:line="210" w:lineRule="atLeast"/>
        <w:rPr>
          <w:rFonts w:ascii="Calibri" w:hAnsi="Calibri"/>
          <w:b/>
          <w:color w:val="141823"/>
          <w:sz w:val="22"/>
          <w:szCs w:val="22"/>
          <w:shd w:val="clear" w:color="auto" w:fill="FFFFFF"/>
        </w:rPr>
      </w:pPr>
    </w:p>
    <w:p w:rsidR="00D0247C" w:rsidRDefault="00D0247C" w:rsidP="007E687B">
      <w:pPr>
        <w:spacing w:line="210" w:lineRule="atLeast"/>
        <w:jc w:val="both"/>
        <w:rPr>
          <w:rFonts w:ascii="Calibri" w:hAnsi="Calibri"/>
          <w:color w:val="141823"/>
          <w:sz w:val="22"/>
          <w:szCs w:val="22"/>
          <w:shd w:val="clear" w:color="auto" w:fill="FFFFFF"/>
        </w:rPr>
      </w:pPr>
      <w:r w:rsidRPr="008E0C4D">
        <w:rPr>
          <w:rFonts w:ascii="Calibri" w:hAnsi="Calibri" w:cs="Arial"/>
          <w:bCs/>
          <w:caps/>
          <w:spacing w:val="30"/>
          <w:sz w:val="22"/>
          <w:szCs w:val="22"/>
        </w:rPr>
        <w:t>OZ Ž</w:t>
      </w:r>
      <w:r w:rsidRPr="008E0C4D">
        <w:rPr>
          <w:rFonts w:ascii="Calibri" w:hAnsi="Calibri"/>
          <w:color w:val="141823"/>
          <w:sz w:val="22"/>
          <w:szCs w:val="22"/>
          <w:shd w:val="clear" w:color="auto" w:fill="FFFFFF"/>
        </w:rPr>
        <w:t xml:space="preserve">ŷvot Rusyna je občianske združenie založené v roku 2013 na podporu a rozvoj rusínskej kultúry a  regiónu Levočských vrchov. Cieľom tohto združenia je nielen pomáhať pri organizovaní kultúrnych akcií. Hlavnou myšlienkou pri zakladaní združenia bolo spolupracovať na rôznych projektoch a programoch na skvalitnenie života Rusínov v Levočských vrchoch, Rusínov na Slovensku a keď sa združeniu bude dariť, tak aj o podporu a snahu skvalitnenia života všetkých ľudí bez ohľadu na národnosť alebo štátnu príslušnosť. Toto občianske združenie podporuje aj rôzne formy cestovného ruchu, organizuje stretnutia, na ktorých sa udržiavajú tradície obce Oľšavica, oživuje ľudové remeslá typické pre túto oblasť, organizuje kurzy rusínskeho jazyka, tvorivé dielne hlavne pre mládež, atd. </w:t>
      </w:r>
    </w:p>
    <w:p w:rsidR="00D0247C" w:rsidRPr="008E0C4D" w:rsidRDefault="00D0247C" w:rsidP="007E687B">
      <w:pPr>
        <w:spacing w:line="210" w:lineRule="atLeast"/>
        <w:jc w:val="both"/>
        <w:rPr>
          <w:rFonts w:ascii="Calibri" w:hAnsi="Calibri"/>
          <w:color w:val="141823"/>
          <w:sz w:val="22"/>
          <w:szCs w:val="22"/>
          <w:shd w:val="clear" w:color="auto" w:fill="FFFFFF"/>
        </w:rPr>
      </w:pPr>
    </w:p>
    <w:p w:rsidR="00D0247C" w:rsidRPr="004064E4" w:rsidRDefault="00D0247C" w:rsidP="007E687B">
      <w:pPr>
        <w:spacing w:line="210" w:lineRule="atLeast"/>
        <w:jc w:val="both"/>
        <w:rPr>
          <w:rFonts w:ascii="Calibri" w:hAnsi="Calibri"/>
          <w:color w:val="141823"/>
          <w:sz w:val="18"/>
          <w:szCs w:val="18"/>
          <w:shd w:val="clear" w:color="auto" w:fill="FFFFFF"/>
        </w:rPr>
      </w:pPr>
      <w:r>
        <w:rPr>
          <w:rFonts w:ascii="Calibri" w:hAnsi="Calibri"/>
          <w:sz w:val="18"/>
          <w:szCs w:val="18"/>
        </w:rPr>
        <w:t>Obrázok č. 31</w:t>
      </w:r>
      <w:r w:rsidRPr="004064E4">
        <w:rPr>
          <w:rFonts w:ascii="Calibri" w:hAnsi="Calibri"/>
          <w:sz w:val="18"/>
          <w:szCs w:val="18"/>
        </w:rPr>
        <w:t xml:space="preserve">: OZ </w:t>
      </w:r>
      <w:r w:rsidRPr="004064E4">
        <w:rPr>
          <w:rFonts w:ascii="Calibri" w:hAnsi="Calibri" w:cs="Arial"/>
          <w:bCs/>
          <w:caps/>
          <w:spacing w:val="30"/>
          <w:sz w:val="18"/>
          <w:szCs w:val="18"/>
        </w:rPr>
        <w:t>Ž</w:t>
      </w:r>
      <w:r w:rsidRPr="004064E4">
        <w:rPr>
          <w:rFonts w:ascii="Calibri" w:hAnsi="Calibri"/>
          <w:color w:val="141823"/>
          <w:sz w:val="18"/>
          <w:szCs w:val="18"/>
          <w:shd w:val="clear" w:color="auto" w:fill="FFFFFF"/>
        </w:rPr>
        <w:t>ŷvot Rusyna</w:t>
      </w:r>
    </w:p>
    <w:p w:rsidR="00D0247C" w:rsidRPr="004064E4" w:rsidRDefault="00D0247C" w:rsidP="007E687B">
      <w:pPr>
        <w:rPr>
          <w:rFonts w:ascii="Calibri" w:hAnsi="Calibri"/>
          <w:color w:val="141823"/>
          <w:sz w:val="18"/>
          <w:szCs w:val="18"/>
          <w:shd w:val="clear" w:color="auto" w:fill="FFFFFF"/>
        </w:rPr>
      </w:pPr>
      <w:r w:rsidRPr="004064E4">
        <w:rPr>
          <w:rFonts w:ascii="Calibri" w:hAnsi="Calibri"/>
          <w:color w:val="141823"/>
          <w:sz w:val="18"/>
          <w:szCs w:val="18"/>
          <w:shd w:val="clear" w:color="auto" w:fill="FFFFFF"/>
        </w:rPr>
        <w:t xml:space="preserve">Zdroj: </w:t>
      </w:r>
      <w:r w:rsidRPr="004064E4">
        <w:rPr>
          <w:rFonts w:ascii="Calibri" w:hAnsi="Calibri" w:cs="Arial"/>
          <w:bCs/>
          <w:caps/>
          <w:spacing w:val="30"/>
          <w:sz w:val="18"/>
          <w:szCs w:val="18"/>
        </w:rPr>
        <w:t>Ž</w:t>
      </w:r>
      <w:r w:rsidRPr="004064E4">
        <w:rPr>
          <w:rFonts w:ascii="Calibri" w:hAnsi="Calibri"/>
          <w:color w:val="141823"/>
          <w:sz w:val="18"/>
          <w:szCs w:val="18"/>
          <w:shd w:val="clear" w:color="auto" w:fill="FFFFFF"/>
        </w:rPr>
        <w:t xml:space="preserve">ŷvot Rusyna, Rusyňskyj tabor, 2014                                                  </w:t>
      </w:r>
    </w:p>
    <w:p w:rsidR="00D0247C" w:rsidRPr="004064E4" w:rsidRDefault="00D0247C" w:rsidP="007E687B">
      <w:pPr>
        <w:rPr>
          <w:rFonts w:ascii="Calibri" w:hAnsi="Calibri"/>
          <w:sz w:val="18"/>
          <w:szCs w:val="18"/>
        </w:rPr>
      </w:pPr>
      <w:r>
        <w:rPr>
          <w:noProof/>
          <w:lang w:eastAsia="sk-SK"/>
        </w:rPr>
        <w:pict>
          <v:rect id="_x0000_s1063" style="position:absolute;margin-left:-180.3pt;margin-top:4.35pt;width:370.35pt;height:282.5pt;z-index:-251692032"/>
        </w:pict>
      </w:r>
      <w:r>
        <w:rPr>
          <w:noProof/>
          <w:lang w:eastAsia="sk-SK"/>
        </w:rPr>
        <w:pict>
          <v:shape id="Obrázok 45" o:spid="_x0000_s1064" type="#_x0000_t75" alt="page-0001 (3).jpg" style="position:absolute;margin-left:219.9pt;margin-top:6.75pt;width:81.8pt;height:127.95pt;z-index:-251657216;visibility:visible" wrapcoords="-198 -126 -198 21600 21798 21600 21798 -126 -198 -126" stroked="t" strokecolor="windowText" strokeweight=".25pt">
            <v:imagedata r:id="rId89" o:title=""/>
            <w10:wrap type="tight"/>
          </v:shape>
        </w:pict>
      </w:r>
      <w:r>
        <w:rPr>
          <w:noProof/>
          <w:lang w:eastAsia="sk-SK"/>
        </w:rPr>
        <w:pict>
          <v:shape id="Obrázok 48" o:spid="_x0000_s1065" type="#_x0000_t75" alt="page-0001 (4).jpg" style="position:absolute;margin-left:4.6pt;margin-top:6.45pt;width:164.2pt;height:128pt;z-index:-251658240;visibility:visible" wrapcoords="-99 -126 -99 21600 21699 21600 21699 -126 -99 -126" stroked="t" strokecolor="windowText" strokeweight=".25pt">
            <v:imagedata r:id="rId90" o:title="" cropleft="7154f" cropright="7605f"/>
            <w10:wrap type="tight"/>
          </v:shape>
        </w:pict>
      </w:r>
      <w:r>
        <w:rPr>
          <w:noProof/>
          <w:lang w:eastAsia="sk-SK"/>
        </w:rPr>
        <w:pict>
          <v:shape id="Obrázok 35" o:spid="_x0000_s1066" type="#_x0000_t75" alt="page-0001.jpg" style="position:absolute;margin-left:4.95pt;margin-top:144.15pt;width:81.8pt;height:128.1pt;z-index:-251634688;visibility:visible" wrapcoords="-198 -126 -198 21600 21798 21600 21798 -126 -198 -126" stroked="t" strokecolor="windowText" strokeweight=".25pt">
            <v:imagedata r:id="rId91" o:title="" cropleft="6257f"/>
            <w10:wrap type="tight"/>
          </v:shape>
        </w:pict>
      </w:r>
      <w:r w:rsidRPr="004064E4">
        <w:rPr>
          <w:rFonts w:ascii="Calibri" w:hAnsi="Calibri"/>
          <w:sz w:val="18"/>
          <w:szCs w:val="18"/>
        </w:rPr>
        <w:t xml:space="preserve">                               </w:t>
      </w:r>
    </w:p>
    <w:p w:rsidR="00D0247C" w:rsidRDefault="00D0247C" w:rsidP="007E687B">
      <w:pPr>
        <w:rPr>
          <w:rFonts w:ascii="Calibri" w:hAnsi="Calibri"/>
          <w:sz w:val="22"/>
          <w:szCs w:val="22"/>
        </w:rPr>
      </w:pPr>
    </w:p>
    <w:p w:rsidR="00D0247C" w:rsidRDefault="00D0247C" w:rsidP="007E687B">
      <w:pPr>
        <w:rPr>
          <w:rFonts w:ascii="Calibri" w:hAnsi="Calibri"/>
          <w:sz w:val="22"/>
          <w:szCs w:val="22"/>
        </w:rPr>
      </w:pPr>
    </w:p>
    <w:p w:rsidR="00D0247C" w:rsidRDefault="00D0247C" w:rsidP="007E687B">
      <w:pPr>
        <w:rPr>
          <w:rFonts w:ascii="Calibri" w:hAnsi="Calibri"/>
          <w:sz w:val="22"/>
          <w:szCs w:val="22"/>
        </w:rPr>
      </w:pPr>
    </w:p>
    <w:p w:rsidR="00D0247C" w:rsidRDefault="00D0247C" w:rsidP="007E687B">
      <w:pPr>
        <w:rPr>
          <w:rFonts w:ascii="Calibri" w:hAnsi="Calibri"/>
          <w:sz w:val="22"/>
          <w:szCs w:val="22"/>
        </w:rPr>
      </w:pPr>
    </w:p>
    <w:p w:rsidR="00D0247C" w:rsidRPr="004064E4" w:rsidRDefault="00D0247C" w:rsidP="007E687B">
      <w:pPr>
        <w:rPr>
          <w:rFonts w:ascii="Calibri" w:hAnsi="Calibri"/>
          <w:sz w:val="18"/>
          <w:szCs w:val="18"/>
        </w:rPr>
      </w:pPr>
    </w:p>
    <w:p w:rsidR="00D0247C" w:rsidRDefault="00D0247C" w:rsidP="007E687B">
      <w:pPr>
        <w:rPr>
          <w:rFonts w:ascii="Calibri" w:hAnsi="Calibri"/>
          <w:sz w:val="22"/>
          <w:szCs w:val="22"/>
        </w:rPr>
      </w:pPr>
    </w:p>
    <w:p w:rsidR="00D0247C" w:rsidRDefault="00D0247C" w:rsidP="007E687B">
      <w:pPr>
        <w:rPr>
          <w:rFonts w:ascii="Calibri" w:hAnsi="Calibri"/>
          <w:sz w:val="22"/>
          <w:szCs w:val="22"/>
        </w:rPr>
      </w:pPr>
    </w:p>
    <w:p w:rsidR="00D0247C" w:rsidRDefault="00D0247C" w:rsidP="007E687B">
      <w:pPr>
        <w:rPr>
          <w:rFonts w:ascii="Calibri" w:hAnsi="Calibri"/>
          <w:sz w:val="22"/>
          <w:szCs w:val="22"/>
        </w:rPr>
      </w:pPr>
    </w:p>
    <w:p w:rsidR="00D0247C" w:rsidRDefault="00D0247C" w:rsidP="007E687B">
      <w:pPr>
        <w:rPr>
          <w:rFonts w:ascii="Calibri" w:hAnsi="Calibri"/>
          <w:sz w:val="22"/>
          <w:szCs w:val="22"/>
        </w:rPr>
      </w:pPr>
    </w:p>
    <w:p w:rsidR="00D0247C" w:rsidRDefault="00D0247C" w:rsidP="007E687B">
      <w:pPr>
        <w:spacing w:line="210" w:lineRule="atLeast"/>
        <w:rPr>
          <w:rFonts w:ascii="Calibri" w:hAnsi="Calibri" w:cs="Arial"/>
          <w:b/>
          <w:bCs/>
          <w:caps/>
          <w:spacing w:val="30"/>
          <w:sz w:val="22"/>
          <w:szCs w:val="22"/>
        </w:rPr>
      </w:pPr>
      <w:r>
        <w:rPr>
          <w:noProof/>
          <w:lang w:eastAsia="sk-SK"/>
        </w:rPr>
        <w:pict>
          <v:shape id="Obrázok 47" o:spid="_x0000_s1067" type="#_x0000_t75" alt="page-0001 (5).jpg" style="position:absolute;margin-left:57.35pt;margin-top:5.1pt;width:176.9pt;height:128.2pt;z-index:-251659264;visibility:visible" wrapcoords="-92 -126 -92 21600 21692 21600 21692 -126 -92 -126" stroked="t" strokecolor="windowText" strokeweight=".25pt">
            <v:imagedata r:id="rId92" o:title=""/>
            <w10:wrap type="tight"/>
          </v:shape>
        </w:pict>
      </w:r>
    </w:p>
    <w:p w:rsidR="00D0247C" w:rsidRPr="004064E4" w:rsidRDefault="00D0247C" w:rsidP="007E687B">
      <w:pPr>
        <w:spacing w:line="210" w:lineRule="atLeast"/>
        <w:rPr>
          <w:rFonts w:ascii="Calibri" w:hAnsi="Calibri" w:cs="Arial"/>
          <w:bCs/>
          <w:caps/>
          <w:spacing w:val="30"/>
          <w:sz w:val="18"/>
          <w:szCs w:val="18"/>
        </w:rPr>
      </w:pPr>
      <w:r>
        <w:rPr>
          <w:rFonts w:ascii="Calibri" w:hAnsi="Calibri" w:cs="Arial"/>
          <w:b/>
          <w:bCs/>
          <w:caps/>
          <w:spacing w:val="30"/>
          <w:sz w:val="22"/>
          <w:szCs w:val="22"/>
        </w:rPr>
        <w:t xml:space="preserve">          </w:t>
      </w:r>
    </w:p>
    <w:p w:rsidR="00D0247C" w:rsidRDefault="00D0247C" w:rsidP="007E687B">
      <w:pPr>
        <w:spacing w:line="210" w:lineRule="atLeast"/>
        <w:rPr>
          <w:rFonts w:ascii="Calibri" w:hAnsi="Calibri" w:cs="Arial"/>
          <w:b/>
          <w:bCs/>
          <w:caps/>
          <w:spacing w:val="30"/>
          <w:sz w:val="22"/>
          <w:szCs w:val="22"/>
        </w:rPr>
      </w:pPr>
    </w:p>
    <w:p w:rsidR="00D0247C" w:rsidRDefault="00D0247C" w:rsidP="007E687B">
      <w:pPr>
        <w:spacing w:line="210" w:lineRule="atLeast"/>
        <w:rPr>
          <w:rFonts w:ascii="Calibri" w:hAnsi="Calibri" w:cs="Arial"/>
          <w:b/>
          <w:bCs/>
          <w:caps/>
          <w:spacing w:val="30"/>
          <w:sz w:val="22"/>
          <w:szCs w:val="22"/>
        </w:rPr>
      </w:pPr>
    </w:p>
    <w:p w:rsidR="00D0247C" w:rsidRDefault="00D0247C" w:rsidP="007E687B">
      <w:pPr>
        <w:spacing w:line="210" w:lineRule="atLeast"/>
        <w:rPr>
          <w:rFonts w:ascii="Calibri" w:hAnsi="Calibri" w:cs="Arial"/>
          <w:b/>
          <w:bCs/>
          <w:caps/>
          <w:spacing w:val="30"/>
          <w:sz w:val="22"/>
          <w:szCs w:val="22"/>
        </w:rPr>
      </w:pPr>
    </w:p>
    <w:p w:rsidR="00D0247C" w:rsidRDefault="00D0247C" w:rsidP="007E687B">
      <w:pPr>
        <w:spacing w:line="210" w:lineRule="atLeast"/>
        <w:rPr>
          <w:rFonts w:ascii="Calibri" w:hAnsi="Calibri" w:cs="Arial"/>
          <w:b/>
          <w:bCs/>
          <w:caps/>
          <w:spacing w:val="30"/>
          <w:sz w:val="22"/>
          <w:szCs w:val="22"/>
        </w:rPr>
      </w:pPr>
    </w:p>
    <w:p w:rsidR="00D0247C" w:rsidRDefault="00D0247C" w:rsidP="007E687B">
      <w:pPr>
        <w:spacing w:line="210" w:lineRule="atLeast"/>
        <w:rPr>
          <w:rFonts w:ascii="Calibri" w:hAnsi="Calibri" w:cs="Arial"/>
          <w:b/>
          <w:bCs/>
          <w:caps/>
          <w:spacing w:val="30"/>
          <w:sz w:val="22"/>
          <w:szCs w:val="22"/>
        </w:rPr>
      </w:pPr>
    </w:p>
    <w:p w:rsidR="00D0247C" w:rsidRDefault="00D0247C" w:rsidP="007E687B">
      <w:pPr>
        <w:spacing w:line="210" w:lineRule="atLeast"/>
        <w:rPr>
          <w:rFonts w:ascii="Calibri" w:hAnsi="Calibri" w:cs="Arial"/>
          <w:b/>
          <w:bCs/>
          <w:caps/>
          <w:spacing w:val="30"/>
          <w:sz w:val="22"/>
          <w:szCs w:val="22"/>
        </w:rPr>
      </w:pPr>
    </w:p>
    <w:p w:rsidR="00D0247C" w:rsidRDefault="00D0247C" w:rsidP="007E687B">
      <w:pPr>
        <w:spacing w:line="210" w:lineRule="atLeast"/>
        <w:rPr>
          <w:rFonts w:ascii="Calibri" w:hAnsi="Calibri" w:cs="Arial"/>
          <w:b/>
          <w:bCs/>
          <w:caps/>
          <w:spacing w:val="30"/>
          <w:sz w:val="22"/>
          <w:szCs w:val="22"/>
        </w:rPr>
      </w:pPr>
    </w:p>
    <w:p w:rsidR="00D0247C" w:rsidRDefault="00D0247C" w:rsidP="007E687B">
      <w:pPr>
        <w:spacing w:line="210" w:lineRule="atLeast"/>
        <w:rPr>
          <w:rFonts w:ascii="Calibri" w:hAnsi="Calibri" w:cs="Arial"/>
          <w:b/>
          <w:bCs/>
          <w:caps/>
          <w:spacing w:val="30"/>
          <w:sz w:val="22"/>
          <w:szCs w:val="22"/>
        </w:rPr>
      </w:pPr>
    </w:p>
    <w:p w:rsidR="00D0247C" w:rsidRDefault="00D0247C" w:rsidP="007E687B">
      <w:pPr>
        <w:spacing w:line="210" w:lineRule="atLeast"/>
        <w:rPr>
          <w:rFonts w:ascii="Calibri" w:hAnsi="Calibri" w:cs="Arial"/>
          <w:b/>
          <w:bCs/>
          <w:caps/>
          <w:spacing w:val="30"/>
          <w:sz w:val="22"/>
          <w:szCs w:val="22"/>
        </w:rPr>
      </w:pPr>
    </w:p>
    <w:p w:rsidR="00D0247C" w:rsidRDefault="00D0247C" w:rsidP="007E687B">
      <w:pPr>
        <w:spacing w:line="210" w:lineRule="atLeast"/>
        <w:rPr>
          <w:rFonts w:ascii="Calibri" w:hAnsi="Calibri" w:cs="Arial"/>
          <w:b/>
          <w:bCs/>
          <w:caps/>
          <w:spacing w:val="30"/>
          <w:sz w:val="22"/>
          <w:szCs w:val="22"/>
        </w:rPr>
      </w:pPr>
    </w:p>
    <w:p w:rsidR="00D0247C" w:rsidRDefault="00D0247C" w:rsidP="007E687B">
      <w:pPr>
        <w:spacing w:line="210" w:lineRule="atLeast"/>
        <w:rPr>
          <w:rFonts w:ascii="Calibri" w:hAnsi="Calibri" w:cs="Arial"/>
          <w:b/>
          <w:bCs/>
          <w:caps/>
          <w:spacing w:val="30"/>
          <w:sz w:val="22"/>
          <w:szCs w:val="22"/>
        </w:rPr>
      </w:pPr>
    </w:p>
    <w:p w:rsidR="00D0247C" w:rsidRDefault="00D0247C" w:rsidP="007E687B">
      <w:pPr>
        <w:spacing w:line="210" w:lineRule="atLeast"/>
        <w:rPr>
          <w:rFonts w:ascii="Calibri" w:hAnsi="Calibri" w:cs="Arial"/>
          <w:b/>
          <w:bCs/>
          <w:caps/>
          <w:spacing w:val="30"/>
          <w:sz w:val="22"/>
          <w:szCs w:val="22"/>
        </w:rPr>
      </w:pPr>
    </w:p>
    <w:p w:rsidR="00D0247C" w:rsidRPr="008E0C4D" w:rsidRDefault="00D0247C" w:rsidP="007E687B">
      <w:pPr>
        <w:spacing w:line="210" w:lineRule="atLeast"/>
        <w:rPr>
          <w:rFonts w:ascii="Calibri" w:hAnsi="Calibri" w:cs="Arial"/>
          <w:b/>
          <w:bCs/>
          <w:caps/>
          <w:spacing w:val="30"/>
          <w:sz w:val="22"/>
          <w:szCs w:val="22"/>
        </w:rPr>
      </w:pPr>
      <w:r w:rsidRPr="008E0C4D">
        <w:rPr>
          <w:rFonts w:ascii="Calibri" w:hAnsi="Calibri" w:cs="Arial"/>
          <w:b/>
          <w:bCs/>
          <w:caps/>
          <w:spacing w:val="30"/>
          <w:sz w:val="22"/>
          <w:szCs w:val="22"/>
        </w:rPr>
        <w:t>Tradície</w:t>
      </w:r>
    </w:p>
    <w:p w:rsidR="00D0247C" w:rsidRPr="008E0C4D" w:rsidRDefault="00D0247C" w:rsidP="007E687B">
      <w:pPr>
        <w:pStyle w:val="p11"/>
        <w:spacing w:line="210" w:lineRule="atLeast"/>
        <w:rPr>
          <w:rFonts w:ascii="Calibri" w:hAnsi="Calibri" w:cs="Arial"/>
          <w:sz w:val="22"/>
          <w:szCs w:val="22"/>
        </w:rPr>
      </w:pPr>
    </w:p>
    <w:p w:rsidR="00D0247C" w:rsidRPr="008E0C4D" w:rsidRDefault="00D0247C" w:rsidP="007E687B">
      <w:pPr>
        <w:spacing w:line="210" w:lineRule="atLeast"/>
        <w:jc w:val="both"/>
        <w:rPr>
          <w:rFonts w:ascii="Calibri" w:hAnsi="Calibri" w:cs="Arial"/>
          <w:sz w:val="22"/>
          <w:szCs w:val="22"/>
        </w:rPr>
      </w:pPr>
      <w:r w:rsidRPr="008E0C4D">
        <w:rPr>
          <w:rFonts w:ascii="Calibri" w:hAnsi="Calibri" w:cs="Arial"/>
          <w:sz w:val="22"/>
          <w:szCs w:val="22"/>
        </w:rPr>
        <w:t xml:space="preserve">             Obec Oľšavica má veľa kultúrnych tradícii a zvyklosti. Niektoré pretrvávajú dodnes a sú realizované počas roka. Sú to </w:t>
      </w:r>
      <w:r w:rsidRPr="008E0C4D">
        <w:rPr>
          <w:rStyle w:val="Strong"/>
          <w:rFonts w:ascii="Calibri" w:hAnsi="Calibri" w:cs="Arial"/>
          <w:sz w:val="22"/>
          <w:szCs w:val="22"/>
        </w:rPr>
        <w:t>fašiangy, stavanie májov na Turíce - Rusadle a taktiež niektoré svadobné zvyky</w:t>
      </w:r>
      <w:r w:rsidRPr="008E0C4D">
        <w:rPr>
          <w:rFonts w:ascii="Calibri" w:hAnsi="Calibri" w:cs="Arial"/>
          <w:sz w:val="22"/>
          <w:szCs w:val="22"/>
        </w:rPr>
        <w:t xml:space="preserve">. Iné zvykoslovia sú podávané na javiskách folklórnych festivalov, súťažiach a prehliadkach. </w:t>
      </w:r>
    </w:p>
    <w:p w:rsidR="00D0247C" w:rsidRPr="008E0C4D" w:rsidRDefault="00D0247C" w:rsidP="007E687B">
      <w:pPr>
        <w:spacing w:line="210" w:lineRule="atLeast"/>
        <w:jc w:val="both"/>
        <w:rPr>
          <w:rStyle w:val="Strong"/>
          <w:rFonts w:ascii="Calibri" w:hAnsi="Calibri" w:cs="Arial"/>
          <w:sz w:val="22"/>
          <w:szCs w:val="22"/>
          <w:u w:val="single"/>
        </w:rPr>
      </w:pPr>
    </w:p>
    <w:p w:rsidR="00D0247C" w:rsidRPr="008E0C4D" w:rsidRDefault="00D0247C" w:rsidP="007E687B">
      <w:pPr>
        <w:spacing w:line="210" w:lineRule="atLeast"/>
        <w:jc w:val="both"/>
        <w:rPr>
          <w:rFonts w:ascii="Calibri" w:hAnsi="Calibri" w:cs="Arial"/>
          <w:sz w:val="22"/>
          <w:szCs w:val="22"/>
        </w:rPr>
      </w:pPr>
      <w:r>
        <w:rPr>
          <w:noProof/>
          <w:lang w:eastAsia="sk-SK"/>
        </w:rPr>
        <w:pict>
          <v:shape id="_x0000_s1068" type="#_x0000_t75" alt="opalky" href="http://www.olsavica.ocu.sk/pix/opalkyv.j" style="position:absolute;left:0;text-align:left;margin-left:.9pt;margin-top:35.4pt;width:164.15pt;height:111.7pt;z-index:251653120;visibility:visible;mso-wrap-distance-left:3.75pt;mso-wrap-distance-top:3.75pt;mso-wrap-distance-right:3.75pt;mso-wrap-distance-bottom:3.75pt;mso-position-vertical-relative:line" o:allowoverlap="f" o:button="t" stroked="t">
            <v:fill o:detectmouseclick="t"/>
            <v:imagedata r:id="rId93" o:title=""/>
            <w10:wrap type="square"/>
          </v:shape>
        </w:pict>
      </w:r>
      <w:r w:rsidRPr="008E0C4D">
        <w:rPr>
          <w:rStyle w:val="Strong"/>
          <w:rFonts w:ascii="Calibri" w:hAnsi="Calibri" w:cs="Arial"/>
          <w:sz w:val="22"/>
          <w:szCs w:val="22"/>
          <w:u w:val="single"/>
        </w:rPr>
        <w:t>OPÁLKY</w:t>
      </w:r>
    </w:p>
    <w:p w:rsidR="00D0247C" w:rsidRPr="008E0C4D" w:rsidRDefault="00D0247C" w:rsidP="007E687B">
      <w:pPr>
        <w:spacing w:line="210" w:lineRule="atLeast"/>
        <w:jc w:val="both"/>
        <w:rPr>
          <w:rFonts w:ascii="Calibri" w:hAnsi="Calibri" w:cs="Arial"/>
          <w:sz w:val="22"/>
          <w:szCs w:val="22"/>
        </w:rPr>
      </w:pPr>
      <w:hyperlink r:id="rId94" w:tgtFrame="blank" w:history="1">
        <w:r w:rsidRPr="00976C41">
          <w:rPr>
            <w:rStyle w:val="Hyperlink"/>
          </w:rPr>
          <w:t>http://www.olsavica.ocu.sk/pix/opalkyv.jpg</w:t>
        </w:r>
      </w:hyperlink>
      <w:r w:rsidRPr="008E0C4D">
        <w:rPr>
          <w:rStyle w:val="Strong"/>
          <w:rFonts w:ascii="Calibri" w:hAnsi="Calibri" w:cs="Arial"/>
          <w:sz w:val="22"/>
          <w:szCs w:val="22"/>
        </w:rPr>
        <w:t>Opálky</w:t>
      </w:r>
      <w:r w:rsidRPr="008E0C4D">
        <w:rPr>
          <w:rFonts w:ascii="Calibri" w:hAnsi="Calibri" w:cs="Arial"/>
          <w:sz w:val="22"/>
          <w:szCs w:val="22"/>
        </w:rPr>
        <w:t xml:space="preserve"> využívali v minulosti ľudia na Spiši pri prácach na poli, na hospodárstve a okolo domu prakticky stále. Sú to akési </w:t>
      </w:r>
      <w:r w:rsidRPr="008E0C4D">
        <w:rPr>
          <w:rStyle w:val="Strong"/>
          <w:rFonts w:ascii="Calibri" w:hAnsi="Calibri" w:cs="Arial"/>
          <w:sz w:val="22"/>
          <w:szCs w:val="22"/>
        </w:rPr>
        <w:t>koše upletené z koreňov smreka alebo aj z mladých výhonkov buka</w:t>
      </w:r>
      <w:r w:rsidRPr="008E0C4D">
        <w:rPr>
          <w:rFonts w:ascii="Calibri" w:hAnsi="Calibri" w:cs="Arial"/>
          <w:sz w:val="22"/>
          <w:szCs w:val="22"/>
        </w:rPr>
        <w:t xml:space="preserve">. Oproti klasickým košom </w:t>
      </w:r>
      <w:r w:rsidRPr="008E0C4D">
        <w:rPr>
          <w:rStyle w:val="Strong"/>
          <w:rFonts w:ascii="Calibri" w:hAnsi="Calibri" w:cs="Arial"/>
          <w:sz w:val="22"/>
          <w:szCs w:val="22"/>
        </w:rPr>
        <w:t>nemajú diery vznikajúce prepletaním prútia</w:t>
      </w:r>
      <w:r w:rsidRPr="008E0C4D">
        <w:rPr>
          <w:rFonts w:ascii="Calibri" w:hAnsi="Calibri" w:cs="Arial"/>
          <w:sz w:val="22"/>
          <w:szCs w:val="22"/>
        </w:rPr>
        <w:t xml:space="preserve">, čo je nespornou výhodou pri práci so sypkým materiálom. Ďalšou príčinou, prečo sa klasické košíkarstvo v našej oblasti neujalo, bol nedostatok vhodného prútia. A tak sa opálky s obľubou využívali (a doposiaľ ešte využívajú) od zberu úrody, cez kŕmenie dobytka, až po nosenie dreva. "Opalkárčenie" ale nikdy nepatrilo medzi remeslá, ktorými sa ľudia živili. Bolo len akýmsi doplnkom v čase keď, ako sa povie, "nebolo do čoho pichnúť" alebo si ním majstri proste prilepšovali. Už, už sa zdalo, že toto krásne remeslo zanikne, no vďaka zanieteniu niektorých mladých ľudí ožilo a žije naďalej, aj keď opálky sú už prevažne iba okrasou slovensky ladených izieb. V pletení opálok dominovala práve Olšavica. </w:t>
      </w:r>
    </w:p>
    <w:p w:rsidR="00D0247C" w:rsidRDefault="00D0247C" w:rsidP="007E687B">
      <w:pPr>
        <w:spacing w:line="210" w:lineRule="atLeast"/>
        <w:jc w:val="both"/>
        <w:rPr>
          <w:rStyle w:val="Strong"/>
          <w:rFonts w:ascii="Calibri" w:hAnsi="Calibri" w:cs="Arial"/>
          <w:sz w:val="22"/>
          <w:szCs w:val="22"/>
          <w:u w:val="single"/>
        </w:rPr>
      </w:pPr>
    </w:p>
    <w:p w:rsidR="00D0247C" w:rsidRDefault="00D0247C" w:rsidP="007E687B">
      <w:pPr>
        <w:spacing w:line="210" w:lineRule="atLeast"/>
        <w:jc w:val="both"/>
        <w:rPr>
          <w:rStyle w:val="Strong"/>
          <w:rFonts w:ascii="Calibri" w:hAnsi="Calibri" w:cs="Arial"/>
          <w:b w:val="0"/>
          <w:sz w:val="18"/>
          <w:szCs w:val="18"/>
        </w:rPr>
      </w:pPr>
      <w:r>
        <w:rPr>
          <w:rStyle w:val="Strong"/>
          <w:rFonts w:ascii="Calibri" w:hAnsi="Calibri" w:cs="Arial"/>
          <w:b w:val="0"/>
          <w:sz w:val="18"/>
          <w:szCs w:val="18"/>
        </w:rPr>
        <w:t>Obrázok č. 32</w:t>
      </w:r>
      <w:r w:rsidRPr="004064E4">
        <w:rPr>
          <w:rStyle w:val="Strong"/>
          <w:rFonts w:ascii="Calibri" w:hAnsi="Calibri" w:cs="Arial"/>
          <w:b w:val="0"/>
          <w:sz w:val="18"/>
          <w:szCs w:val="18"/>
        </w:rPr>
        <w:t xml:space="preserve">: </w:t>
      </w:r>
      <w:r>
        <w:rPr>
          <w:rStyle w:val="Strong"/>
          <w:rFonts w:ascii="Calibri" w:hAnsi="Calibri" w:cs="Arial"/>
          <w:b w:val="0"/>
          <w:sz w:val="18"/>
          <w:szCs w:val="18"/>
        </w:rPr>
        <w:t>ručne robené košíky</w:t>
      </w:r>
    </w:p>
    <w:p w:rsidR="00D0247C" w:rsidRDefault="00D0247C" w:rsidP="007E687B">
      <w:pPr>
        <w:spacing w:line="210" w:lineRule="atLeast"/>
        <w:jc w:val="both"/>
        <w:rPr>
          <w:rStyle w:val="Strong"/>
          <w:rFonts w:ascii="Calibri" w:hAnsi="Calibri" w:cs="Arial"/>
          <w:b w:val="0"/>
          <w:sz w:val="18"/>
          <w:szCs w:val="18"/>
        </w:rPr>
      </w:pPr>
      <w:r>
        <w:rPr>
          <w:rStyle w:val="Strong"/>
          <w:rFonts w:ascii="Calibri" w:hAnsi="Calibri" w:cs="Arial"/>
          <w:b w:val="0"/>
          <w:sz w:val="18"/>
          <w:szCs w:val="18"/>
        </w:rPr>
        <w:t>Zdroj: www.olsavica.ocu.sk</w:t>
      </w:r>
    </w:p>
    <w:p w:rsidR="00D0247C" w:rsidRDefault="00D0247C" w:rsidP="007E687B">
      <w:pPr>
        <w:spacing w:line="210" w:lineRule="atLeast"/>
        <w:jc w:val="both"/>
        <w:rPr>
          <w:rStyle w:val="Strong"/>
          <w:rFonts w:ascii="Calibri" w:hAnsi="Calibri" w:cs="Arial"/>
          <w:sz w:val="22"/>
          <w:szCs w:val="22"/>
          <w:u w:val="single"/>
        </w:rPr>
      </w:pPr>
    </w:p>
    <w:p w:rsidR="00D0247C" w:rsidRPr="004064E4" w:rsidRDefault="00D0247C" w:rsidP="004064E4">
      <w:pPr>
        <w:spacing w:line="210" w:lineRule="atLeast"/>
        <w:jc w:val="right"/>
        <w:rPr>
          <w:rStyle w:val="Strong"/>
          <w:rFonts w:ascii="Calibri" w:hAnsi="Calibri" w:cs="Arial"/>
          <w:b w:val="0"/>
          <w:sz w:val="18"/>
          <w:szCs w:val="18"/>
        </w:rPr>
      </w:pPr>
      <w:r>
        <w:rPr>
          <w:rStyle w:val="Strong"/>
          <w:rFonts w:ascii="Calibri" w:hAnsi="Calibri" w:cs="Arial"/>
          <w:b w:val="0"/>
          <w:sz w:val="18"/>
          <w:szCs w:val="18"/>
        </w:rPr>
        <w:t>Obrázok č. 33</w:t>
      </w:r>
      <w:r w:rsidRPr="004064E4">
        <w:rPr>
          <w:rStyle w:val="Strong"/>
          <w:rFonts w:ascii="Calibri" w:hAnsi="Calibri" w:cs="Arial"/>
          <w:b w:val="0"/>
          <w:sz w:val="18"/>
          <w:szCs w:val="18"/>
        </w:rPr>
        <w:t xml:space="preserve">: tkanie </w:t>
      </w:r>
    </w:p>
    <w:p w:rsidR="00D0247C" w:rsidRPr="004064E4" w:rsidRDefault="00D0247C" w:rsidP="004064E4">
      <w:pPr>
        <w:spacing w:line="210" w:lineRule="atLeast"/>
        <w:jc w:val="right"/>
        <w:rPr>
          <w:rStyle w:val="Strong"/>
          <w:rFonts w:ascii="Calibri" w:hAnsi="Calibri" w:cs="Arial"/>
          <w:b w:val="0"/>
          <w:sz w:val="22"/>
          <w:szCs w:val="22"/>
        </w:rPr>
      </w:pPr>
      <w:r>
        <w:rPr>
          <w:rStyle w:val="Strong"/>
          <w:rFonts w:ascii="Calibri" w:hAnsi="Calibri" w:cs="Arial"/>
          <w:b w:val="0"/>
          <w:sz w:val="18"/>
          <w:szCs w:val="18"/>
        </w:rPr>
        <w:t>Zdroj: www.olsavica.ocu.sk</w:t>
      </w:r>
      <w:r>
        <w:rPr>
          <w:rStyle w:val="Strong"/>
          <w:rFonts w:ascii="Calibri" w:hAnsi="Calibri" w:cs="Arial"/>
          <w:b w:val="0"/>
          <w:sz w:val="22"/>
          <w:szCs w:val="22"/>
        </w:rPr>
        <w:t xml:space="preserve"> </w:t>
      </w:r>
    </w:p>
    <w:p w:rsidR="00D0247C" w:rsidRPr="008E0C4D" w:rsidRDefault="00D0247C" w:rsidP="007E687B">
      <w:pPr>
        <w:spacing w:line="210" w:lineRule="atLeast"/>
        <w:jc w:val="both"/>
        <w:rPr>
          <w:rStyle w:val="Strong"/>
          <w:rFonts w:ascii="Calibri" w:hAnsi="Calibri" w:cs="Arial"/>
          <w:sz w:val="22"/>
          <w:szCs w:val="22"/>
          <w:u w:val="single"/>
        </w:rPr>
      </w:pPr>
      <w:r>
        <w:rPr>
          <w:noProof/>
          <w:lang w:eastAsia="sk-SK"/>
        </w:rPr>
        <w:pict>
          <v:shape id="Obrázok 7" o:spid="_x0000_s1069" type="#_x0000_t75" alt="tkanie1" href="http://www.olsavica.ocu.sk/pix/tkanie1v.j" style="position:absolute;left:0;text-align:left;margin-left:124.5pt;margin-top:10.1pt;width:164.5pt;height:112.1pt;z-index:251654144;visibility:visible;mso-wrap-distance-left:3.75pt;mso-wrap-distance-top:3.75pt;mso-wrap-distance-right:3.75pt;mso-wrap-distance-bottom:3.75pt;mso-position-horizontal:right;mso-position-vertical-relative:line" o:allowoverlap="f" o:button="t" stroked="t">
            <v:fill o:detectmouseclick="t"/>
            <v:imagedata r:id="rId95" o:title=""/>
            <w10:wrap type="square"/>
          </v:shape>
        </w:pict>
      </w:r>
    </w:p>
    <w:p w:rsidR="00D0247C" w:rsidRDefault="00D0247C" w:rsidP="007E687B">
      <w:pPr>
        <w:spacing w:line="210" w:lineRule="atLeast"/>
        <w:jc w:val="both"/>
        <w:rPr>
          <w:rFonts w:ascii="Calibri" w:hAnsi="Calibri" w:cs="Arial"/>
          <w:sz w:val="22"/>
          <w:szCs w:val="22"/>
        </w:rPr>
      </w:pPr>
      <w:r w:rsidRPr="008E0C4D">
        <w:rPr>
          <w:rStyle w:val="Strong"/>
          <w:rFonts w:ascii="Calibri" w:hAnsi="Calibri" w:cs="Arial"/>
          <w:sz w:val="22"/>
          <w:szCs w:val="22"/>
          <w:u w:val="single"/>
        </w:rPr>
        <w:t xml:space="preserve">TKÁČSTVO </w:t>
      </w:r>
      <w:hyperlink r:id="rId96" w:tgtFrame="blank" w:history="1">
        <w:r w:rsidRPr="00976C41">
          <w:rPr>
            <w:rStyle w:val="Hyperlink"/>
          </w:rPr>
          <w:t>http://www.olsavica.ocu.sk/pix/tkanie1v.jpg</w:t>
        </w:r>
      </w:hyperlink>
      <w:r w:rsidRPr="008E0C4D">
        <w:rPr>
          <w:rStyle w:val="Strong"/>
          <w:rFonts w:ascii="Calibri" w:hAnsi="Calibri" w:cs="Arial"/>
          <w:sz w:val="22"/>
          <w:szCs w:val="22"/>
        </w:rPr>
        <w:t>Tkáčstvo</w:t>
      </w:r>
      <w:r w:rsidRPr="008E0C4D">
        <w:rPr>
          <w:rFonts w:ascii="Calibri" w:hAnsi="Calibri" w:cs="Arial"/>
          <w:sz w:val="22"/>
          <w:szCs w:val="22"/>
        </w:rPr>
        <w:t xml:space="preserve"> už stáročia dominuje medzi remeslami. Dôvod je prozaický - ľudia potrebujú šatstvo častejšie ako hocičo iné. </w:t>
      </w:r>
      <w:r>
        <w:rPr>
          <w:noProof/>
          <w:lang w:eastAsia="sk-SK"/>
        </w:rPr>
        <w:pict>
          <v:shape id="Obrázok 9" o:spid="_x0000_s1070" type="#_x0000_t75" alt="pirka" href="http://www.olsavica.ocu.sk/pix/pirkav.j" style="position:absolute;left:0;text-align:left;margin-left:0;margin-top:24.3pt;width:165pt;height:112.5pt;z-index:251656192;visibility:visible;mso-wrap-distance-left:3.75pt;mso-wrap-distance-top:3.75pt;mso-wrap-distance-right:3.75pt;mso-wrap-distance-bottom:3.75pt;mso-position-horizontal-relative:text;mso-position-vertical-relative:line" o:allowoverlap="f" o:button="t" stroked="t">
            <v:fill o:detectmouseclick="t"/>
            <v:imagedata r:id="rId97" o:title=""/>
            <w10:wrap type="square"/>
          </v:shape>
        </w:pict>
      </w:r>
      <w:r w:rsidRPr="008E0C4D">
        <w:rPr>
          <w:rFonts w:ascii="Calibri" w:hAnsi="Calibri" w:cs="Arial"/>
          <w:sz w:val="22"/>
          <w:szCs w:val="22"/>
        </w:rPr>
        <w:t xml:space="preserve">V minulosti to boli bežné, každodenné doplnky, teraz sú súčasťou tradície nielen obce Oľšavica. Vo výnimočných prípadoch sa používajú aj dnes pri svadbách, krstinách a niektorých cirkevných obradoch. </w:t>
      </w:r>
    </w:p>
    <w:p w:rsidR="00D0247C" w:rsidRDefault="00D0247C" w:rsidP="007E687B">
      <w:pPr>
        <w:spacing w:line="210" w:lineRule="atLeast"/>
        <w:jc w:val="both"/>
        <w:rPr>
          <w:rFonts w:ascii="Calibri" w:hAnsi="Calibri" w:cs="Arial"/>
          <w:sz w:val="22"/>
          <w:szCs w:val="22"/>
        </w:rPr>
      </w:pPr>
    </w:p>
    <w:p w:rsidR="00D0247C" w:rsidRPr="004064E4" w:rsidRDefault="00D0247C" w:rsidP="007E687B">
      <w:pPr>
        <w:spacing w:line="210" w:lineRule="atLeast"/>
        <w:jc w:val="both"/>
        <w:rPr>
          <w:rFonts w:ascii="Calibri" w:hAnsi="Calibri" w:cs="Arial"/>
          <w:sz w:val="18"/>
          <w:szCs w:val="18"/>
        </w:rPr>
      </w:pPr>
      <w:r>
        <w:rPr>
          <w:rFonts w:ascii="Calibri" w:hAnsi="Calibri" w:cs="Arial"/>
          <w:sz w:val="18"/>
          <w:szCs w:val="18"/>
        </w:rPr>
        <w:t>Obrázok č. 34</w:t>
      </w:r>
      <w:r w:rsidRPr="004064E4">
        <w:rPr>
          <w:rFonts w:ascii="Calibri" w:hAnsi="Calibri" w:cs="Arial"/>
          <w:sz w:val="18"/>
          <w:szCs w:val="18"/>
        </w:rPr>
        <w:t>: pierka</w:t>
      </w:r>
    </w:p>
    <w:p w:rsidR="00D0247C" w:rsidRDefault="00D0247C" w:rsidP="007E687B">
      <w:pPr>
        <w:spacing w:line="210" w:lineRule="atLeast"/>
        <w:jc w:val="both"/>
        <w:rPr>
          <w:rFonts w:ascii="Calibri" w:hAnsi="Calibri" w:cs="Arial"/>
          <w:sz w:val="22"/>
          <w:szCs w:val="22"/>
        </w:rPr>
      </w:pPr>
      <w:r w:rsidRPr="004064E4">
        <w:rPr>
          <w:rFonts w:ascii="Calibri" w:hAnsi="Calibri" w:cs="Arial"/>
          <w:sz w:val="18"/>
          <w:szCs w:val="18"/>
        </w:rPr>
        <w:t>Zdroj:</w:t>
      </w:r>
      <w:r>
        <w:rPr>
          <w:rFonts w:ascii="Calibri" w:hAnsi="Calibri" w:cs="Arial"/>
          <w:sz w:val="22"/>
          <w:szCs w:val="22"/>
        </w:rPr>
        <w:t xml:space="preserve"> </w:t>
      </w:r>
      <w:r>
        <w:rPr>
          <w:rStyle w:val="Strong"/>
          <w:rFonts w:ascii="Calibri" w:hAnsi="Calibri" w:cs="Arial"/>
          <w:b w:val="0"/>
          <w:sz w:val="18"/>
          <w:szCs w:val="18"/>
        </w:rPr>
        <w:t>www.olsavica.ocu.sk</w:t>
      </w:r>
    </w:p>
    <w:p w:rsidR="00D0247C" w:rsidRDefault="00D0247C" w:rsidP="007E687B">
      <w:pPr>
        <w:spacing w:line="210" w:lineRule="atLeast"/>
        <w:jc w:val="both"/>
        <w:rPr>
          <w:rFonts w:ascii="Calibri" w:hAnsi="Calibri" w:cs="Arial"/>
          <w:sz w:val="22"/>
          <w:szCs w:val="22"/>
        </w:rPr>
      </w:pPr>
    </w:p>
    <w:p w:rsidR="00D0247C" w:rsidRDefault="00D0247C" w:rsidP="004064E4">
      <w:pPr>
        <w:spacing w:line="210" w:lineRule="atLeast"/>
        <w:jc w:val="right"/>
        <w:rPr>
          <w:rFonts w:ascii="Calibri" w:hAnsi="Calibri" w:cs="Arial"/>
          <w:sz w:val="18"/>
          <w:szCs w:val="18"/>
        </w:rPr>
      </w:pPr>
      <w:r>
        <w:rPr>
          <w:rFonts w:ascii="Calibri" w:hAnsi="Calibri" w:cs="Arial"/>
          <w:sz w:val="18"/>
          <w:szCs w:val="18"/>
        </w:rPr>
        <w:t>Obrázok č. 35: obrusy</w:t>
      </w:r>
    </w:p>
    <w:p w:rsidR="00D0247C" w:rsidRPr="004064E4" w:rsidRDefault="00D0247C" w:rsidP="004064E4">
      <w:pPr>
        <w:spacing w:line="210" w:lineRule="atLeast"/>
        <w:jc w:val="right"/>
        <w:rPr>
          <w:rFonts w:ascii="Calibri" w:hAnsi="Calibri" w:cs="Arial"/>
          <w:sz w:val="18"/>
          <w:szCs w:val="18"/>
        </w:rPr>
      </w:pPr>
      <w:r>
        <w:rPr>
          <w:rFonts w:ascii="Calibri" w:hAnsi="Calibri" w:cs="Arial"/>
          <w:sz w:val="18"/>
          <w:szCs w:val="18"/>
        </w:rPr>
        <w:t xml:space="preserve">Zdroj </w:t>
      </w:r>
      <w:r>
        <w:rPr>
          <w:rStyle w:val="Strong"/>
          <w:rFonts w:ascii="Calibri" w:hAnsi="Calibri" w:cs="Arial"/>
          <w:b w:val="0"/>
          <w:sz w:val="18"/>
          <w:szCs w:val="18"/>
        </w:rPr>
        <w:t>www.olsavica.ocu.sk</w:t>
      </w:r>
    </w:p>
    <w:p w:rsidR="00D0247C" w:rsidRPr="008E0C4D" w:rsidRDefault="00D0247C" w:rsidP="007E687B">
      <w:pPr>
        <w:spacing w:line="210" w:lineRule="atLeast"/>
        <w:jc w:val="both"/>
        <w:rPr>
          <w:rFonts w:ascii="Calibri" w:hAnsi="Calibri" w:cs="Arial"/>
          <w:sz w:val="22"/>
          <w:szCs w:val="22"/>
        </w:rPr>
      </w:pPr>
      <w:r>
        <w:rPr>
          <w:noProof/>
          <w:lang w:eastAsia="sk-SK"/>
        </w:rPr>
        <w:pict>
          <v:shape id="Obrázok 8" o:spid="_x0000_s1071" type="#_x0000_t75" alt="portky" href="http://www.olsavica.ocu.sk/pix/portkyv.j" style="position:absolute;left:0;text-align:left;margin-left:301.75pt;margin-top:8.25pt;width:164.25pt;height:111.9pt;z-index:251655168;visibility:visible;mso-wrap-distance-left:3.75pt;mso-wrap-distance-top:3.75pt;mso-wrap-distance-right:3.75pt;mso-wrap-distance-bottom:3.75pt;mso-position-vertical-relative:line" o:allowoverlap="f" o:button="t" stroked="t">
            <v:fill o:detectmouseclick="t"/>
            <v:imagedata r:id="rId98" o:title=""/>
            <w10:wrap type="square"/>
          </v:shape>
        </w:pict>
      </w:r>
    </w:p>
    <w:p w:rsidR="00D0247C" w:rsidRPr="008E0C4D" w:rsidRDefault="00D0247C" w:rsidP="007E687B">
      <w:pPr>
        <w:spacing w:line="210" w:lineRule="atLeast"/>
        <w:jc w:val="both"/>
        <w:rPr>
          <w:rFonts w:ascii="Calibri" w:hAnsi="Calibri" w:cs="Arial"/>
          <w:sz w:val="22"/>
          <w:szCs w:val="22"/>
        </w:rPr>
      </w:pPr>
      <w:r w:rsidRPr="008E0C4D">
        <w:rPr>
          <w:rFonts w:ascii="Calibri" w:hAnsi="Calibri" w:cs="Arial"/>
          <w:sz w:val="22"/>
          <w:szCs w:val="22"/>
        </w:rPr>
        <w:t xml:space="preserve">Ako prestieradlo na stôl sa používal </w:t>
      </w:r>
      <w:r w:rsidRPr="008E0C4D">
        <w:rPr>
          <w:rStyle w:val="Strong"/>
          <w:rFonts w:ascii="Calibri" w:hAnsi="Calibri" w:cs="Arial"/>
          <w:sz w:val="22"/>
          <w:szCs w:val="22"/>
        </w:rPr>
        <w:t>"portok"</w:t>
      </w:r>
      <w:r w:rsidRPr="008E0C4D">
        <w:rPr>
          <w:rFonts w:ascii="Calibri" w:hAnsi="Calibri" w:cs="Arial"/>
          <w:sz w:val="22"/>
          <w:szCs w:val="22"/>
        </w:rPr>
        <w:t xml:space="preserve">, ktorý mohol slúžiť aj na nosenie vecí na chrbte. Používal sa ako </w:t>
      </w:r>
      <w:r w:rsidRPr="008E0C4D">
        <w:rPr>
          <w:rStyle w:val="Strong"/>
          <w:rFonts w:ascii="Calibri" w:hAnsi="Calibri" w:cs="Arial"/>
          <w:sz w:val="22"/>
          <w:szCs w:val="22"/>
        </w:rPr>
        <w:t>"zajda"</w:t>
      </w:r>
      <w:r w:rsidRPr="008E0C4D">
        <w:rPr>
          <w:rFonts w:ascii="Calibri" w:hAnsi="Calibri" w:cs="Arial"/>
          <w:sz w:val="22"/>
          <w:szCs w:val="22"/>
        </w:rPr>
        <w:t xml:space="preserve"> pri prenášaní tovaru do mesta, kde sa ho ľudia snažili na jarmoku predať. Na svadbe sa ako svadobný znak používal </w:t>
      </w:r>
      <w:r w:rsidRPr="008E0C4D">
        <w:rPr>
          <w:rStyle w:val="Strong"/>
          <w:rFonts w:ascii="Calibri" w:hAnsi="Calibri" w:cs="Arial"/>
          <w:sz w:val="22"/>
          <w:szCs w:val="22"/>
        </w:rPr>
        <w:t>"ručnik"</w:t>
      </w:r>
      <w:r w:rsidRPr="008E0C4D">
        <w:rPr>
          <w:rFonts w:ascii="Calibri" w:hAnsi="Calibri" w:cs="Arial"/>
          <w:sz w:val="22"/>
          <w:szCs w:val="22"/>
        </w:rPr>
        <w:t xml:space="preserve">. Znamenal príslušnosť k blízkej rodine. Mali ho rodičia, starostovia a družbovia. Svätiť </w:t>
      </w:r>
      <w:r w:rsidRPr="008E0C4D">
        <w:rPr>
          <w:rStyle w:val="Strong"/>
          <w:rFonts w:ascii="Calibri" w:hAnsi="Calibri" w:cs="Arial"/>
          <w:sz w:val="22"/>
          <w:szCs w:val="22"/>
        </w:rPr>
        <w:t>paschu</w:t>
      </w:r>
      <w:r w:rsidRPr="008E0C4D">
        <w:rPr>
          <w:rFonts w:ascii="Calibri" w:hAnsi="Calibri" w:cs="Arial"/>
          <w:sz w:val="22"/>
          <w:szCs w:val="22"/>
        </w:rPr>
        <w:t xml:space="preserve"> na Veľkú noc chodili ľudia s košmi s tkanými prikrývkami. Pri každodennom použití sa nimi tiež prikrývali košíky s koláčmi alebo potravinami. Zo spomienok starých ľudí vieme, že s takýmito košíkmi sa na krstiny dieťaťa muselo prejsť cez celú dedinu, ba aj inú dedinu. </w:t>
      </w:r>
      <w:r w:rsidRPr="008E0C4D">
        <w:rPr>
          <w:rStyle w:val="Strong"/>
          <w:rFonts w:ascii="Calibri" w:hAnsi="Calibri" w:cs="Arial"/>
          <w:sz w:val="22"/>
          <w:szCs w:val="22"/>
        </w:rPr>
        <w:t>"Pirka"</w:t>
      </w:r>
      <w:r w:rsidRPr="008E0C4D">
        <w:rPr>
          <w:rFonts w:ascii="Calibri" w:hAnsi="Calibri" w:cs="Arial"/>
          <w:sz w:val="22"/>
          <w:szCs w:val="22"/>
        </w:rPr>
        <w:t xml:space="preserve"> sa síce netkajú, používajú sa na mastenie koláčov. Vyrábajú sa z husacích pier, ktoré sú previazané cvernou, alebo </w:t>
      </w:r>
      <w:r w:rsidRPr="008E0C4D">
        <w:rPr>
          <w:rStyle w:val="Strong"/>
          <w:rFonts w:ascii="Calibri" w:hAnsi="Calibri" w:cs="Arial"/>
          <w:sz w:val="22"/>
          <w:szCs w:val="22"/>
        </w:rPr>
        <w:t>"dratiu"</w:t>
      </w:r>
      <w:r w:rsidRPr="008E0C4D">
        <w:rPr>
          <w:rFonts w:ascii="Calibri" w:hAnsi="Calibri" w:cs="Arial"/>
          <w:sz w:val="22"/>
          <w:szCs w:val="22"/>
        </w:rPr>
        <w:t xml:space="preserve">. </w:t>
      </w:r>
    </w:p>
    <w:p w:rsidR="00D0247C" w:rsidRPr="008E0C4D" w:rsidRDefault="00D0247C" w:rsidP="007E687B">
      <w:pPr>
        <w:spacing w:line="210" w:lineRule="atLeast"/>
        <w:jc w:val="both"/>
        <w:rPr>
          <w:rStyle w:val="Strong"/>
          <w:rFonts w:ascii="Calibri" w:hAnsi="Calibri" w:cs="Arial"/>
          <w:sz w:val="22"/>
          <w:szCs w:val="22"/>
          <w:u w:val="single"/>
        </w:rPr>
      </w:pPr>
    </w:p>
    <w:p w:rsidR="00D0247C" w:rsidRPr="008E0C4D" w:rsidRDefault="00D0247C" w:rsidP="007E687B">
      <w:pPr>
        <w:spacing w:line="210" w:lineRule="atLeast"/>
        <w:jc w:val="both"/>
        <w:rPr>
          <w:rFonts w:ascii="Calibri" w:hAnsi="Calibri" w:cs="Arial"/>
          <w:sz w:val="22"/>
          <w:szCs w:val="22"/>
        </w:rPr>
      </w:pPr>
      <w:r w:rsidRPr="008E0C4D">
        <w:rPr>
          <w:rStyle w:val="Strong"/>
          <w:rFonts w:ascii="Calibri" w:hAnsi="Calibri" w:cs="Arial"/>
          <w:sz w:val="22"/>
          <w:szCs w:val="22"/>
          <w:u w:val="single"/>
        </w:rPr>
        <w:t>ŠINDLE</w:t>
      </w:r>
    </w:p>
    <w:p w:rsidR="00D0247C" w:rsidRPr="008E0C4D" w:rsidRDefault="00D0247C" w:rsidP="007E687B">
      <w:pPr>
        <w:spacing w:line="210" w:lineRule="atLeast"/>
        <w:jc w:val="both"/>
        <w:rPr>
          <w:rFonts w:ascii="Calibri" w:hAnsi="Calibri" w:cs="Arial"/>
          <w:sz w:val="22"/>
          <w:szCs w:val="22"/>
        </w:rPr>
      </w:pPr>
      <w:r w:rsidRPr="008E0C4D">
        <w:rPr>
          <w:rFonts w:ascii="Calibri" w:hAnsi="Calibri" w:cs="Arial"/>
          <w:sz w:val="22"/>
          <w:szCs w:val="22"/>
        </w:rPr>
        <w:t xml:space="preserve">História uvádza, že výroba </w:t>
      </w:r>
      <w:r w:rsidRPr="008E0C4D">
        <w:rPr>
          <w:rStyle w:val="Strong"/>
          <w:rFonts w:ascii="Calibri" w:hAnsi="Calibri" w:cs="Arial"/>
          <w:sz w:val="22"/>
          <w:szCs w:val="22"/>
        </w:rPr>
        <w:t>šindľov</w:t>
      </w:r>
      <w:r w:rsidRPr="008E0C4D">
        <w:rPr>
          <w:rFonts w:ascii="Calibri" w:hAnsi="Calibri" w:cs="Arial"/>
          <w:sz w:val="22"/>
          <w:szCs w:val="22"/>
        </w:rPr>
        <w:t xml:space="preserve"> pochádza od Rimanov a samotný názov šindeľ vznikol </w:t>
      </w:r>
      <w:r w:rsidRPr="008E0C4D">
        <w:rPr>
          <w:rStyle w:val="Strong"/>
          <w:rFonts w:ascii="Calibri" w:hAnsi="Calibri" w:cs="Arial"/>
          <w:sz w:val="22"/>
          <w:szCs w:val="22"/>
        </w:rPr>
        <w:t>zo starolatinského "scandula", novolatinského "silandria", nemeckého "Schindel"</w:t>
      </w:r>
      <w:r w:rsidRPr="008E0C4D">
        <w:rPr>
          <w:rFonts w:ascii="Calibri" w:hAnsi="Calibri" w:cs="Arial"/>
          <w:sz w:val="22"/>
          <w:szCs w:val="22"/>
        </w:rPr>
        <w:t xml:space="preserve">. Na našom území názov šindeľ bol prevzatý od nemeckých kolonistov. Dostatok dreva v minulosti predurčil, že obydlia a hospodárske stavby boli postavené výlučne z dreva s </w:t>
      </w:r>
      <w:r w:rsidRPr="008E0C4D">
        <w:rPr>
          <w:rStyle w:val="Strong"/>
          <w:rFonts w:ascii="Calibri" w:hAnsi="Calibri" w:cs="Arial"/>
          <w:sz w:val="22"/>
          <w:szCs w:val="22"/>
        </w:rPr>
        <w:t>tzv. "šindľovým dachom"</w:t>
      </w:r>
      <w:r w:rsidRPr="008E0C4D">
        <w:rPr>
          <w:rFonts w:ascii="Calibri" w:hAnsi="Calibri" w:cs="Arial"/>
          <w:sz w:val="22"/>
          <w:szCs w:val="22"/>
        </w:rPr>
        <w:t xml:space="preserve"> (šindľovou strechou). Táto krytina sa po domácky vyrábala pre vlastnú potrebu alebo na predaj v obciach hornej Torysy v Toryskách, Nižných Repašoch, Tichom Potoku. V Olšavici sa vyrábala len pre vlastnú potrebu na opravy striech a pod. Po druhej svetovej vojne nastúpili nové krytiny a šindle ako krytina začali strácať svoju využiteľnosť. V súčasnosti opäť prežívajú svoju renesanciu. A aj vďaka tomu stúpa záujem mladých ľudí naučiť sa tomuto remeslu. Musia to zvládnuť čo najskôr, pretože už je len veľmi málo žijúcich remeselníkov, ktorí ešte ovládajú výrobu šindľov. Výroba sa zakladá na štiepateľnosti dreva, druhou výhodou ručne štiepaného šindľa oproti rezanému je fakt, že si zachováva celosť vlákna od začiatku do konca a v rovnakých poveternostných podmienkach vydrží dvakrát dlhšie. Dĺžka šindľa závisí od vzdialenosti, v akej rastú na kmeni vetvy. Šindle sa môžu vyrábať len z čistého dreva bez hrče. V nížinách a v úrodných krajoch je táto vzdialenosť väčšia a teda aj šindeľ je dlhší, na horách, a to aj v našom prípade na Hornej Toryse, je kratšia, ale drevo je hustejšie a odolnejšie. Priemerná dĺžka pre tento kraj je asi 50 cm, šírka 11 cm a hrúbka 2,5 cm. Ako hlavný materiál sa využíva biely smrek, menej jedľa.</w:t>
      </w:r>
    </w:p>
    <w:p w:rsidR="00D0247C" w:rsidRDefault="00D0247C" w:rsidP="007E687B">
      <w:pPr>
        <w:spacing w:line="210" w:lineRule="atLeast"/>
        <w:rPr>
          <w:rStyle w:val="Strong"/>
          <w:rFonts w:ascii="Palatino Linotype" w:hAnsi="Palatino Linotype" w:cs="Arial"/>
          <w:sz w:val="22"/>
          <w:szCs w:val="22"/>
          <w:u w:val="single"/>
        </w:rPr>
      </w:pPr>
    </w:p>
    <w:p w:rsidR="00D0247C" w:rsidRDefault="00D0247C" w:rsidP="007E687B">
      <w:pPr>
        <w:spacing w:line="210" w:lineRule="atLeast"/>
        <w:rPr>
          <w:rStyle w:val="Strong"/>
          <w:rFonts w:ascii="Palatino Linotype" w:hAnsi="Palatino Linotype" w:cs="Arial"/>
          <w:sz w:val="22"/>
          <w:szCs w:val="22"/>
          <w:u w:val="single"/>
        </w:rPr>
      </w:pPr>
    </w:p>
    <w:p w:rsidR="00D0247C" w:rsidRPr="004064E4" w:rsidRDefault="00D0247C" w:rsidP="00BD5B50">
      <w:pPr>
        <w:pStyle w:val="Heading2"/>
        <w:rPr>
          <w:color w:val="FF0000"/>
        </w:rPr>
      </w:pPr>
      <w:bookmarkStart w:id="31" w:name="_Toc429385554"/>
      <w:r w:rsidRPr="004064E4">
        <w:t>4 MATERIÁLNE ZDROJE OBCE</w:t>
      </w:r>
      <w:bookmarkEnd w:id="31"/>
      <w:r w:rsidRPr="004064E4">
        <w:t xml:space="preserve"> </w:t>
      </w:r>
    </w:p>
    <w:p w:rsidR="00D0247C" w:rsidRPr="004064E4" w:rsidRDefault="00D0247C" w:rsidP="007E687B">
      <w:pPr>
        <w:ind w:left="720"/>
        <w:outlineLvl w:val="0"/>
        <w:rPr>
          <w:rFonts w:ascii="Calibri" w:hAnsi="Calibri"/>
          <w:sz w:val="22"/>
          <w:szCs w:val="22"/>
        </w:rPr>
      </w:pPr>
    </w:p>
    <w:p w:rsidR="00D0247C" w:rsidRPr="004064E4" w:rsidRDefault="00D0247C" w:rsidP="00BD5B50">
      <w:pPr>
        <w:pStyle w:val="Heading3"/>
      </w:pPr>
      <w:bookmarkStart w:id="32" w:name="_Toc429385555"/>
      <w:r w:rsidRPr="004064E4">
        <w:t>4.1 Domový fond obce</w:t>
      </w:r>
      <w:bookmarkEnd w:id="32"/>
    </w:p>
    <w:p w:rsidR="00D0247C" w:rsidRPr="004064E4" w:rsidRDefault="00D0247C" w:rsidP="007E687B">
      <w:pPr>
        <w:outlineLvl w:val="0"/>
        <w:rPr>
          <w:rFonts w:ascii="Calibri" w:hAnsi="Calibri"/>
          <w:b/>
          <w:sz w:val="22"/>
          <w:szCs w:val="22"/>
        </w:rPr>
      </w:pPr>
    </w:p>
    <w:p w:rsidR="00D0247C" w:rsidRPr="00BD5B50" w:rsidRDefault="00D0247C" w:rsidP="00BD5B50">
      <w:pPr>
        <w:rPr>
          <w:rFonts w:ascii="Calibri" w:hAnsi="Calibri"/>
          <w:sz w:val="22"/>
          <w:szCs w:val="22"/>
        </w:rPr>
      </w:pPr>
      <w:r w:rsidRPr="00BD5B50">
        <w:rPr>
          <w:rFonts w:ascii="Calibri" w:hAnsi="Calibri"/>
          <w:sz w:val="22"/>
          <w:szCs w:val="22"/>
        </w:rPr>
        <w:t>Tabuľka č. 16: Počet domov a bytov v obci Oľšavica</w:t>
      </w:r>
    </w:p>
    <w:tbl>
      <w:tblPr>
        <w:tblW w:w="9147" w:type="dxa"/>
        <w:tblInd w:w="65" w:type="dxa"/>
        <w:tblLayout w:type="fixed"/>
        <w:tblCellMar>
          <w:left w:w="70" w:type="dxa"/>
          <w:right w:w="70" w:type="dxa"/>
        </w:tblCellMar>
        <w:tblLook w:val="00A0"/>
      </w:tblPr>
      <w:tblGrid>
        <w:gridCol w:w="536"/>
        <w:gridCol w:w="404"/>
        <w:gridCol w:w="371"/>
        <w:gridCol w:w="395"/>
        <w:gridCol w:w="11"/>
        <w:gridCol w:w="493"/>
        <w:gridCol w:w="961"/>
        <w:gridCol w:w="832"/>
        <w:gridCol w:w="551"/>
        <w:gridCol w:w="850"/>
        <w:gridCol w:w="715"/>
        <w:gridCol w:w="825"/>
        <w:gridCol w:w="663"/>
        <w:gridCol w:w="825"/>
        <w:gridCol w:w="715"/>
      </w:tblGrid>
      <w:tr w:rsidR="00D0247C" w:rsidRPr="004064E4" w:rsidTr="005C1967">
        <w:trPr>
          <w:trHeight w:val="222"/>
        </w:trPr>
        <w:tc>
          <w:tcPr>
            <w:tcW w:w="9147" w:type="dxa"/>
            <w:gridSpan w:val="15"/>
            <w:tcBorders>
              <w:top w:val="single" w:sz="4" w:space="0" w:color="auto"/>
              <w:left w:val="single" w:sz="4" w:space="0" w:color="auto"/>
              <w:bottom w:val="single" w:sz="4" w:space="0" w:color="auto"/>
              <w:right w:val="single" w:sz="4" w:space="0" w:color="auto"/>
            </w:tcBorders>
            <w:shd w:val="clear" w:color="auto" w:fill="B6DDE8"/>
            <w:noWrap/>
            <w:vAlign w:val="bottom"/>
          </w:tcPr>
          <w:p w:rsidR="00D0247C" w:rsidRPr="004064E4" w:rsidRDefault="00D0247C" w:rsidP="005C1967">
            <w:pPr>
              <w:jc w:val="center"/>
              <w:rPr>
                <w:rFonts w:ascii="Calibri" w:hAnsi="Calibri"/>
                <w:b/>
                <w:bCs/>
                <w:color w:val="000000"/>
                <w:lang w:eastAsia="sk-SK"/>
              </w:rPr>
            </w:pPr>
            <w:r w:rsidRPr="004064E4">
              <w:rPr>
                <w:rFonts w:ascii="Calibri" w:hAnsi="Calibri"/>
                <w:b/>
                <w:bCs/>
                <w:color w:val="000000"/>
                <w:lang w:eastAsia="sk-SK"/>
              </w:rPr>
              <w:t xml:space="preserve">Obývané byty v rodinných domoch </w:t>
            </w:r>
          </w:p>
        </w:tc>
      </w:tr>
      <w:tr w:rsidR="00D0247C" w:rsidRPr="004064E4" w:rsidTr="005C1967">
        <w:trPr>
          <w:trHeight w:val="307"/>
        </w:trPr>
        <w:tc>
          <w:tcPr>
            <w:tcW w:w="536" w:type="dxa"/>
            <w:vMerge w:val="restart"/>
            <w:tcBorders>
              <w:top w:val="nil"/>
              <w:left w:val="single" w:sz="4" w:space="0" w:color="auto"/>
              <w:bottom w:val="single" w:sz="4" w:space="0" w:color="auto"/>
              <w:right w:val="single" w:sz="4" w:space="0" w:color="auto"/>
            </w:tcBorders>
            <w:shd w:val="clear" w:color="auto" w:fill="B6DDE8"/>
            <w:noWrap/>
            <w:textDirection w:val="btLr"/>
          </w:tcPr>
          <w:p w:rsidR="00D0247C" w:rsidRPr="004064E4" w:rsidRDefault="00D0247C" w:rsidP="005C1967">
            <w:pPr>
              <w:ind w:left="113" w:right="113"/>
              <w:jc w:val="center"/>
              <w:rPr>
                <w:rFonts w:ascii="Calibri" w:hAnsi="Calibri"/>
                <w:color w:val="000000"/>
                <w:lang w:eastAsia="sk-SK"/>
              </w:rPr>
            </w:pPr>
            <w:r w:rsidRPr="004064E4">
              <w:rPr>
                <w:rFonts w:ascii="Calibri" w:hAnsi="Calibri"/>
                <w:color w:val="000000"/>
                <w:lang w:eastAsia="sk-SK"/>
              </w:rPr>
              <w:t>Spolu</w:t>
            </w:r>
          </w:p>
        </w:tc>
        <w:tc>
          <w:tcPr>
            <w:tcW w:w="1674" w:type="dxa"/>
            <w:gridSpan w:val="5"/>
            <w:tcBorders>
              <w:top w:val="single" w:sz="4" w:space="0" w:color="auto"/>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podľa celkovej podlahovej plochy bytu v m</w:t>
            </w:r>
            <w:r w:rsidRPr="00834CC9">
              <w:rPr>
                <w:rFonts w:ascii="Calibri" w:hAnsi="Calibri"/>
                <w:color w:val="000000"/>
                <w:sz w:val="17"/>
                <w:szCs w:val="17"/>
                <w:vertAlign w:val="superscript"/>
                <w:lang w:eastAsia="sk-SK"/>
              </w:rPr>
              <w:t>2</w:t>
            </w:r>
          </w:p>
        </w:tc>
        <w:tc>
          <w:tcPr>
            <w:tcW w:w="3194" w:type="dxa"/>
            <w:gridSpan w:val="4"/>
            <w:tcBorders>
              <w:top w:val="single" w:sz="4" w:space="0" w:color="auto"/>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podľa zásobovania vodou</w:t>
            </w:r>
          </w:p>
        </w:tc>
        <w:tc>
          <w:tcPr>
            <w:tcW w:w="2203" w:type="dxa"/>
            <w:gridSpan w:val="3"/>
            <w:tcBorders>
              <w:top w:val="single" w:sz="4" w:space="0" w:color="auto"/>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podľa vybavenosti domácnosti</w:t>
            </w:r>
          </w:p>
        </w:tc>
        <w:tc>
          <w:tcPr>
            <w:tcW w:w="1540" w:type="dxa"/>
            <w:gridSpan w:val="2"/>
            <w:tcBorders>
              <w:top w:val="single" w:sz="4" w:space="0" w:color="auto"/>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podľa pripojenia</w:t>
            </w:r>
          </w:p>
        </w:tc>
      </w:tr>
      <w:tr w:rsidR="00D0247C" w:rsidRPr="004064E4" w:rsidTr="005C1967">
        <w:trPr>
          <w:trHeight w:val="222"/>
        </w:trPr>
        <w:tc>
          <w:tcPr>
            <w:tcW w:w="536" w:type="dxa"/>
            <w:vMerge/>
            <w:tcBorders>
              <w:top w:val="nil"/>
              <w:left w:val="single" w:sz="4" w:space="0" w:color="auto"/>
              <w:bottom w:val="single" w:sz="4" w:space="0" w:color="auto"/>
              <w:right w:val="single" w:sz="4" w:space="0" w:color="auto"/>
            </w:tcBorders>
            <w:shd w:val="clear" w:color="auto" w:fill="B6DDE8"/>
            <w:vAlign w:val="center"/>
          </w:tcPr>
          <w:p w:rsidR="00D0247C" w:rsidRPr="004064E4" w:rsidRDefault="00D0247C" w:rsidP="005C1967">
            <w:pPr>
              <w:rPr>
                <w:rFonts w:ascii="Calibri" w:hAnsi="Calibri"/>
                <w:color w:val="000000"/>
                <w:lang w:eastAsia="sk-SK"/>
              </w:rPr>
            </w:pPr>
          </w:p>
        </w:tc>
        <w:tc>
          <w:tcPr>
            <w:tcW w:w="1674" w:type="dxa"/>
            <w:gridSpan w:val="5"/>
            <w:tcBorders>
              <w:top w:val="single" w:sz="4" w:space="0" w:color="auto"/>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z toho</w:t>
            </w:r>
          </w:p>
        </w:tc>
        <w:tc>
          <w:tcPr>
            <w:tcW w:w="3194" w:type="dxa"/>
            <w:gridSpan w:val="4"/>
            <w:tcBorders>
              <w:top w:val="single" w:sz="4" w:space="0" w:color="auto"/>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z toho</w:t>
            </w:r>
          </w:p>
        </w:tc>
        <w:tc>
          <w:tcPr>
            <w:tcW w:w="2203" w:type="dxa"/>
            <w:gridSpan w:val="3"/>
            <w:tcBorders>
              <w:top w:val="single" w:sz="4" w:space="0" w:color="auto"/>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z toho</w:t>
            </w:r>
          </w:p>
        </w:tc>
        <w:tc>
          <w:tcPr>
            <w:tcW w:w="1540" w:type="dxa"/>
            <w:gridSpan w:val="2"/>
            <w:tcBorders>
              <w:top w:val="single" w:sz="4" w:space="0" w:color="auto"/>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z toho</w:t>
            </w:r>
          </w:p>
        </w:tc>
      </w:tr>
      <w:tr w:rsidR="00D0247C" w:rsidRPr="004064E4" w:rsidTr="005C1967">
        <w:trPr>
          <w:trHeight w:val="667"/>
        </w:trPr>
        <w:tc>
          <w:tcPr>
            <w:tcW w:w="536" w:type="dxa"/>
            <w:vMerge/>
            <w:tcBorders>
              <w:top w:val="nil"/>
              <w:left w:val="single" w:sz="4" w:space="0" w:color="auto"/>
              <w:bottom w:val="single" w:sz="4" w:space="0" w:color="auto"/>
              <w:right w:val="single" w:sz="4" w:space="0" w:color="auto"/>
            </w:tcBorders>
            <w:shd w:val="clear" w:color="auto" w:fill="B6DDE8"/>
            <w:vAlign w:val="center"/>
          </w:tcPr>
          <w:p w:rsidR="00D0247C" w:rsidRPr="004064E4" w:rsidRDefault="00D0247C" w:rsidP="005C1967">
            <w:pPr>
              <w:rPr>
                <w:rFonts w:ascii="Calibri" w:hAnsi="Calibri"/>
                <w:color w:val="000000"/>
                <w:lang w:eastAsia="sk-SK"/>
              </w:rPr>
            </w:pPr>
          </w:p>
        </w:tc>
        <w:tc>
          <w:tcPr>
            <w:tcW w:w="404" w:type="dxa"/>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&lt;40</w:t>
            </w:r>
          </w:p>
        </w:tc>
        <w:tc>
          <w:tcPr>
            <w:tcW w:w="371" w:type="dxa"/>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40-80</w:t>
            </w:r>
          </w:p>
        </w:tc>
        <w:tc>
          <w:tcPr>
            <w:tcW w:w="395" w:type="dxa"/>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81-120</w:t>
            </w:r>
          </w:p>
        </w:tc>
        <w:tc>
          <w:tcPr>
            <w:tcW w:w="504" w:type="dxa"/>
            <w:gridSpan w:val="2"/>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120+</w:t>
            </w:r>
          </w:p>
        </w:tc>
        <w:tc>
          <w:tcPr>
            <w:tcW w:w="961" w:type="dxa"/>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 xml:space="preserve">v byte zo spoločného zdroja </w:t>
            </w:r>
          </w:p>
        </w:tc>
        <w:tc>
          <w:tcPr>
            <w:tcW w:w="832" w:type="dxa"/>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v byte z vlastného zdroja</w:t>
            </w:r>
          </w:p>
        </w:tc>
        <w:tc>
          <w:tcPr>
            <w:tcW w:w="551" w:type="dxa"/>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mimo bytu</w:t>
            </w:r>
          </w:p>
        </w:tc>
        <w:tc>
          <w:tcPr>
            <w:tcW w:w="850" w:type="dxa"/>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bez vodovodu</w:t>
            </w:r>
          </w:p>
        </w:tc>
        <w:tc>
          <w:tcPr>
            <w:tcW w:w="715" w:type="dxa"/>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mobilný telefón</w:t>
            </w:r>
          </w:p>
        </w:tc>
        <w:tc>
          <w:tcPr>
            <w:tcW w:w="825" w:type="dxa"/>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osobný PC, notebook</w:t>
            </w:r>
          </w:p>
        </w:tc>
        <w:tc>
          <w:tcPr>
            <w:tcW w:w="663" w:type="dxa"/>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osobné auto</w:t>
            </w:r>
          </w:p>
        </w:tc>
        <w:tc>
          <w:tcPr>
            <w:tcW w:w="825" w:type="dxa"/>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pevná telefónna linka</w:t>
            </w:r>
          </w:p>
        </w:tc>
        <w:tc>
          <w:tcPr>
            <w:tcW w:w="715" w:type="dxa"/>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 xml:space="preserve">na internet </w:t>
            </w:r>
          </w:p>
        </w:tc>
      </w:tr>
      <w:tr w:rsidR="00D0247C" w:rsidRPr="004064E4" w:rsidTr="005C1967">
        <w:trPr>
          <w:trHeight w:val="222"/>
        </w:trPr>
        <w:tc>
          <w:tcPr>
            <w:tcW w:w="536" w:type="dxa"/>
            <w:tcBorders>
              <w:top w:val="nil"/>
              <w:left w:val="single" w:sz="4" w:space="0" w:color="auto"/>
              <w:bottom w:val="single" w:sz="4" w:space="0" w:color="auto"/>
              <w:right w:val="single" w:sz="4" w:space="0" w:color="auto"/>
            </w:tcBorders>
            <w:shd w:val="clear" w:color="auto" w:fill="B6DDE8"/>
            <w:noWrap/>
          </w:tcPr>
          <w:p w:rsidR="00D0247C" w:rsidRPr="004064E4" w:rsidRDefault="00D0247C" w:rsidP="005C1967">
            <w:pPr>
              <w:jc w:val="center"/>
              <w:rPr>
                <w:rFonts w:ascii="Calibri" w:hAnsi="Calibri"/>
                <w:sz w:val="20"/>
                <w:szCs w:val="20"/>
              </w:rPr>
            </w:pPr>
            <w:r w:rsidRPr="004064E4">
              <w:rPr>
                <w:rFonts w:ascii="Calibri" w:hAnsi="Calibri"/>
                <w:sz w:val="20"/>
                <w:szCs w:val="20"/>
              </w:rPr>
              <w:t>84</w:t>
            </w:r>
          </w:p>
        </w:tc>
        <w:tc>
          <w:tcPr>
            <w:tcW w:w="404" w:type="dxa"/>
            <w:tcBorders>
              <w:top w:val="nil"/>
              <w:left w:val="nil"/>
              <w:bottom w:val="single" w:sz="4" w:space="0" w:color="auto"/>
              <w:right w:val="single" w:sz="4" w:space="0" w:color="auto"/>
            </w:tcBorders>
            <w:noWrap/>
          </w:tcPr>
          <w:p w:rsidR="00D0247C" w:rsidRPr="004064E4" w:rsidRDefault="00D0247C" w:rsidP="005C1967">
            <w:pPr>
              <w:jc w:val="center"/>
              <w:rPr>
                <w:rFonts w:ascii="Calibri" w:hAnsi="Calibri"/>
                <w:sz w:val="20"/>
                <w:szCs w:val="20"/>
              </w:rPr>
            </w:pPr>
            <w:r w:rsidRPr="004064E4">
              <w:rPr>
                <w:rFonts w:ascii="Calibri" w:hAnsi="Calibri"/>
                <w:sz w:val="20"/>
                <w:szCs w:val="20"/>
              </w:rPr>
              <w:t>0</w:t>
            </w:r>
          </w:p>
        </w:tc>
        <w:tc>
          <w:tcPr>
            <w:tcW w:w="371" w:type="dxa"/>
            <w:tcBorders>
              <w:top w:val="nil"/>
              <w:left w:val="nil"/>
              <w:bottom w:val="single" w:sz="4" w:space="0" w:color="auto"/>
              <w:right w:val="single" w:sz="4" w:space="0" w:color="auto"/>
            </w:tcBorders>
            <w:noWrap/>
          </w:tcPr>
          <w:p w:rsidR="00D0247C" w:rsidRPr="004064E4" w:rsidRDefault="00D0247C" w:rsidP="005C1967">
            <w:pPr>
              <w:jc w:val="center"/>
              <w:rPr>
                <w:rFonts w:ascii="Calibri" w:hAnsi="Calibri"/>
                <w:sz w:val="20"/>
                <w:szCs w:val="20"/>
              </w:rPr>
            </w:pPr>
            <w:r w:rsidRPr="004064E4">
              <w:rPr>
                <w:rFonts w:ascii="Calibri" w:hAnsi="Calibri"/>
                <w:sz w:val="20"/>
                <w:szCs w:val="20"/>
              </w:rPr>
              <w:t>20</w:t>
            </w:r>
          </w:p>
        </w:tc>
        <w:tc>
          <w:tcPr>
            <w:tcW w:w="395" w:type="dxa"/>
            <w:tcBorders>
              <w:top w:val="nil"/>
              <w:left w:val="nil"/>
              <w:bottom w:val="single" w:sz="4" w:space="0" w:color="auto"/>
              <w:right w:val="single" w:sz="4" w:space="0" w:color="auto"/>
            </w:tcBorders>
            <w:noWrap/>
          </w:tcPr>
          <w:p w:rsidR="00D0247C" w:rsidRPr="004064E4" w:rsidRDefault="00D0247C" w:rsidP="005C1967">
            <w:pPr>
              <w:jc w:val="center"/>
              <w:rPr>
                <w:rFonts w:ascii="Calibri" w:hAnsi="Calibri"/>
                <w:sz w:val="20"/>
                <w:szCs w:val="20"/>
              </w:rPr>
            </w:pPr>
            <w:r w:rsidRPr="004064E4">
              <w:rPr>
                <w:rFonts w:ascii="Calibri" w:hAnsi="Calibri"/>
                <w:sz w:val="20"/>
                <w:szCs w:val="20"/>
              </w:rPr>
              <w:t>41</w:t>
            </w:r>
          </w:p>
        </w:tc>
        <w:tc>
          <w:tcPr>
            <w:tcW w:w="504" w:type="dxa"/>
            <w:gridSpan w:val="2"/>
            <w:tcBorders>
              <w:top w:val="nil"/>
              <w:left w:val="nil"/>
              <w:bottom w:val="single" w:sz="4" w:space="0" w:color="auto"/>
              <w:right w:val="single" w:sz="4" w:space="0" w:color="auto"/>
            </w:tcBorders>
            <w:noWrap/>
          </w:tcPr>
          <w:p w:rsidR="00D0247C" w:rsidRPr="004064E4" w:rsidRDefault="00D0247C" w:rsidP="005C1967">
            <w:pPr>
              <w:jc w:val="center"/>
              <w:rPr>
                <w:rFonts w:ascii="Calibri" w:hAnsi="Calibri"/>
                <w:sz w:val="20"/>
                <w:szCs w:val="20"/>
              </w:rPr>
            </w:pPr>
            <w:r w:rsidRPr="004064E4">
              <w:rPr>
                <w:rFonts w:ascii="Calibri" w:hAnsi="Calibri"/>
                <w:sz w:val="20"/>
                <w:szCs w:val="20"/>
              </w:rPr>
              <w:t>17</w:t>
            </w:r>
          </w:p>
        </w:tc>
        <w:tc>
          <w:tcPr>
            <w:tcW w:w="961" w:type="dxa"/>
            <w:tcBorders>
              <w:top w:val="nil"/>
              <w:left w:val="nil"/>
              <w:bottom w:val="single" w:sz="4" w:space="0" w:color="auto"/>
              <w:right w:val="single" w:sz="4" w:space="0" w:color="auto"/>
            </w:tcBorders>
            <w:noWrap/>
          </w:tcPr>
          <w:p w:rsidR="00D0247C" w:rsidRPr="004064E4" w:rsidRDefault="00D0247C" w:rsidP="005C1967">
            <w:pPr>
              <w:jc w:val="center"/>
              <w:rPr>
                <w:rFonts w:ascii="Calibri" w:hAnsi="Calibri"/>
                <w:sz w:val="20"/>
                <w:szCs w:val="20"/>
              </w:rPr>
            </w:pPr>
            <w:r w:rsidRPr="004064E4">
              <w:rPr>
                <w:rFonts w:ascii="Calibri" w:hAnsi="Calibri"/>
                <w:sz w:val="20"/>
                <w:szCs w:val="20"/>
              </w:rPr>
              <w:t>77</w:t>
            </w:r>
          </w:p>
        </w:tc>
        <w:tc>
          <w:tcPr>
            <w:tcW w:w="832" w:type="dxa"/>
            <w:tcBorders>
              <w:top w:val="nil"/>
              <w:left w:val="nil"/>
              <w:bottom w:val="single" w:sz="4" w:space="0" w:color="auto"/>
              <w:right w:val="single" w:sz="4" w:space="0" w:color="auto"/>
            </w:tcBorders>
            <w:noWrap/>
          </w:tcPr>
          <w:p w:rsidR="00D0247C" w:rsidRPr="004064E4" w:rsidRDefault="00D0247C" w:rsidP="005C1967">
            <w:pPr>
              <w:jc w:val="center"/>
              <w:rPr>
                <w:rFonts w:ascii="Calibri" w:hAnsi="Calibri"/>
                <w:sz w:val="20"/>
                <w:szCs w:val="20"/>
              </w:rPr>
            </w:pPr>
            <w:r w:rsidRPr="004064E4">
              <w:rPr>
                <w:rFonts w:ascii="Calibri" w:hAnsi="Calibri"/>
                <w:sz w:val="20"/>
                <w:szCs w:val="20"/>
              </w:rPr>
              <w:t>5</w:t>
            </w:r>
          </w:p>
        </w:tc>
        <w:tc>
          <w:tcPr>
            <w:tcW w:w="551" w:type="dxa"/>
            <w:tcBorders>
              <w:top w:val="nil"/>
              <w:left w:val="nil"/>
              <w:bottom w:val="single" w:sz="4" w:space="0" w:color="auto"/>
              <w:right w:val="single" w:sz="4" w:space="0" w:color="auto"/>
            </w:tcBorders>
            <w:noWrap/>
          </w:tcPr>
          <w:p w:rsidR="00D0247C" w:rsidRPr="004064E4" w:rsidRDefault="00D0247C" w:rsidP="005C1967">
            <w:pPr>
              <w:jc w:val="center"/>
              <w:rPr>
                <w:rFonts w:ascii="Calibri" w:hAnsi="Calibri"/>
                <w:sz w:val="20"/>
                <w:szCs w:val="20"/>
              </w:rPr>
            </w:pPr>
            <w:r w:rsidRPr="004064E4">
              <w:rPr>
                <w:rFonts w:ascii="Calibri" w:hAnsi="Calibri"/>
                <w:sz w:val="20"/>
                <w:szCs w:val="20"/>
              </w:rPr>
              <w:t>0</w:t>
            </w:r>
          </w:p>
        </w:tc>
        <w:tc>
          <w:tcPr>
            <w:tcW w:w="850" w:type="dxa"/>
            <w:tcBorders>
              <w:top w:val="nil"/>
              <w:left w:val="nil"/>
              <w:bottom w:val="single" w:sz="4" w:space="0" w:color="auto"/>
              <w:right w:val="single" w:sz="4" w:space="0" w:color="auto"/>
            </w:tcBorders>
            <w:noWrap/>
          </w:tcPr>
          <w:p w:rsidR="00D0247C" w:rsidRPr="004064E4" w:rsidRDefault="00D0247C" w:rsidP="005C1967">
            <w:pPr>
              <w:jc w:val="center"/>
              <w:rPr>
                <w:rFonts w:ascii="Calibri" w:hAnsi="Calibri"/>
                <w:sz w:val="20"/>
                <w:szCs w:val="20"/>
              </w:rPr>
            </w:pPr>
            <w:r w:rsidRPr="004064E4">
              <w:rPr>
                <w:rFonts w:ascii="Calibri" w:hAnsi="Calibri"/>
                <w:sz w:val="20"/>
                <w:szCs w:val="20"/>
              </w:rPr>
              <w:t>0</w:t>
            </w:r>
          </w:p>
        </w:tc>
        <w:tc>
          <w:tcPr>
            <w:tcW w:w="715" w:type="dxa"/>
            <w:tcBorders>
              <w:top w:val="nil"/>
              <w:left w:val="nil"/>
              <w:bottom w:val="single" w:sz="4" w:space="0" w:color="auto"/>
              <w:right w:val="single" w:sz="4" w:space="0" w:color="auto"/>
            </w:tcBorders>
            <w:noWrap/>
          </w:tcPr>
          <w:p w:rsidR="00D0247C" w:rsidRPr="004064E4" w:rsidRDefault="00D0247C" w:rsidP="005C1967">
            <w:pPr>
              <w:jc w:val="center"/>
              <w:rPr>
                <w:rFonts w:ascii="Calibri" w:hAnsi="Calibri"/>
                <w:sz w:val="20"/>
                <w:szCs w:val="20"/>
              </w:rPr>
            </w:pPr>
            <w:r w:rsidRPr="004064E4">
              <w:rPr>
                <w:rFonts w:ascii="Calibri" w:hAnsi="Calibri"/>
                <w:sz w:val="20"/>
                <w:szCs w:val="20"/>
              </w:rPr>
              <w:t>61</w:t>
            </w:r>
          </w:p>
        </w:tc>
        <w:tc>
          <w:tcPr>
            <w:tcW w:w="825" w:type="dxa"/>
            <w:tcBorders>
              <w:top w:val="nil"/>
              <w:left w:val="nil"/>
              <w:bottom w:val="single" w:sz="4" w:space="0" w:color="auto"/>
              <w:right w:val="single" w:sz="4" w:space="0" w:color="auto"/>
            </w:tcBorders>
            <w:noWrap/>
          </w:tcPr>
          <w:p w:rsidR="00D0247C" w:rsidRPr="004064E4" w:rsidRDefault="00D0247C" w:rsidP="005C1967">
            <w:pPr>
              <w:jc w:val="center"/>
              <w:rPr>
                <w:rFonts w:ascii="Calibri" w:hAnsi="Calibri"/>
                <w:sz w:val="20"/>
                <w:szCs w:val="20"/>
              </w:rPr>
            </w:pPr>
            <w:r w:rsidRPr="004064E4">
              <w:rPr>
                <w:rFonts w:ascii="Calibri" w:hAnsi="Calibri"/>
                <w:sz w:val="20"/>
                <w:szCs w:val="20"/>
              </w:rPr>
              <w:t>38</w:t>
            </w:r>
          </w:p>
        </w:tc>
        <w:tc>
          <w:tcPr>
            <w:tcW w:w="663" w:type="dxa"/>
            <w:tcBorders>
              <w:top w:val="nil"/>
              <w:left w:val="nil"/>
              <w:bottom w:val="single" w:sz="4" w:space="0" w:color="auto"/>
              <w:right w:val="single" w:sz="4" w:space="0" w:color="auto"/>
            </w:tcBorders>
            <w:noWrap/>
          </w:tcPr>
          <w:p w:rsidR="00D0247C" w:rsidRPr="004064E4" w:rsidRDefault="00D0247C" w:rsidP="005C1967">
            <w:pPr>
              <w:jc w:val="center"/>
              <w:rPr>
                <w:rFonts w:ascii="Calibri" w:hAnsi="Calibri"/>
                <w:sz w:val="20"/>
                <w:szCs w:val="20"/>
              </w:rPr>
            </w:pPr>
            <w:r w:rsidRPr="004064E4">
              <w:rPr>
                <w:rFonts w:ascii="Calibri" w:hAnsi="Calibri"/>
                <w:sz w:val="20"/>
                <w:szCs w:val="20"/>
              </w:rPr>
              <w:t>50</w:t>
            </w:r>
          </w:p>
        </w:tc>
        <w:tc>
          <w:tcPr>
            <w:tcW w:w="825" w:type="dxa"/>
            <w:tcBorders>
              <w:top w:val="nil"/>
              <w:left w:val="nil"/>
              <w:bottom w:val="single" w:sz="4" w:space="0" w:color="auto"/>
              <w:right w:val="single" w:sz="4" w:space="0" w:color="auto"/>
            </w:tcBorders>
            <w:noWrap/>
          </w:tcPr>
          <w:p w:rsidR="00D0247C" w:rsidRPr="004064E4" w:rsidRDefault="00D0247C" w:rsidP="005C1967">
            <w:pPr>
              <w:jc w:val="center"/>
              <w:rPr>
                <w:rFonts w:ascii="Calibri" w:hAnsi="Calibri"/>
                <w:sz w:val="20"/>
                <w:szCs w:val="20"/>
              </w:rPr>
            </w:pPr>
            <w:r w:rsidRPr="004064E4">
              <w:rPr>
                <w:rFonts w:ascii="Calibri" w:hAnsi="Calibri"/>
                <w:sz w:val="20"/>
                <w:szCs w:val="20"/>
              </w:rPr>
              <w:t>53</w:t>
            </w:r>
          </w:p>
        </w:tc>
        <w:tc>
          <w:tcPr>
            <w:tcW w:w="715" w:type="dxa"/>
            <w:tcBorders>
              <w:top w:val="nil"/>
              <w:left w:val="nil"/>
              <w:bottom w:val="single" w:sz="4" w:space="0" w:color="auto"/>
              <w:right w:val="single" w:sz="4" w:space="0" w:color="auto"/>
            </w:tcBorders>
            <w:noWrap/>
          </w:tcPr>
          <w:p w:rsidR="00D0247C" w:rsidRPr="004064E4" w:rsidRDefault="00D0247C" w:rsidP="005C1967">
            <w:pPr>
              <w:jc w:val="center"/>
              <w:rPr>
                <w:rFonts w:ascii="Calibri" w:hAnsi="Calibri"/>
                <w:sz w:val="20"/>
                <w:szCs w:val="20"/>
              </w:rPr>
            </w:pPr>
            <w:r w:rsidRPr="004064E4">
              <w:rPr>
                <w:rFonts w:ascii="Calibri" w:hAnsi="Calibri"/>
                <w:sz w:val="20"/>
                <w:szCs w:val="20"/>
              </w:rPr>
              <w:t>33</w:t>
            </w:r>
          </w:p>
        </w:tc>
      </w:tr>
      <w:tr w:rsidR="00D0247C" w:rsidRPr="004064E4" w:rsidTr="005C1967">
        <w:trPr>
          <w:trHeight w:val="222"/>
        </w:trPr>
        <w:tc>
          <w:tcPr>
            <w:tcW w:w="9147" w:type="dxa"/>
            <w:gridSpan w:val="15"/>
            <w:tcBorders>
              <w:top w:val="single" w:sz="4" w:space="0" w:color="auto"/>
              <w:left w:val="single" w:sz="4" w:space="0" w:color="auto"/>
              <w:bottom w:val="single" w:sz="4" w:space="0" w:color="auto"/>
              <w:right w:val="single" w:sz="4" w:space="0" w:color="auto"/>
            </w:tcBorders>
            <w:shd w:val="clear" w:color="auto" w:fill="B6DDE8"/>
            <w:noWrap/>
            <w:vAlign w:val="bottom"/>
          </w:tcPr>
          <w:p w:rsidR="00D0247C" w:rsidRPr="004064E4" w:rsidRDefault="00D0247C" w:rsidP="005C1967">
            <w:pPr>
              <w:jc w:val="center"/>
              <w:rPr>
                <w:rFonts w:ascii="Calibri" w:hAnsi="Calibri"/>
                <w:b/>
                <w:bCs/>
                <w:color w:val="000000"/>
                <w:lang w:eastAsia="sk-SK"/>
              </w:rPr>
            </w:pPr>
            <w:r w:rsidRPr="004064E4">
              <w:rPr>
                <w:rFonts w:ascii="Calibri" w:hAnsi="Calibri"/>
                <w:b/>
                <w:bCs/>
                <w:color w:val="000000"/>
                <w:lang w:eastAsia="sk-SK"/>
              </w:rPr>
              <w:t xml:space="preserve">Obývané byty v bytových domoch </w:t>
            </w:r>
          </w:p>
        </w:tc>
      </w:tr>
      <w:tr w:rsidR="00D0247C" w:rsidRPr="004064E4" w:rsidTr="005C1967">
        <w:trPr>
          <w:trHeight w:val="323"/>
        </w:trPr>
        <w:tc>
          <w:tcPr>
            <w:tcW w:w="536" w:type="dxa"/>
            <w:vMerge w:val="restart"/>
            <w:tcBorders>
              <w:top w:val="nil"/>
              <w:left w:val="single" w:sz="4" w:space="0" w:color="auto"/>
              <w:bottom w:val="single" w:sz="4" w:space="0" w:color="auto"/>
              <w:right w:val="single" w:sz="4" w:space="0" w:color="auto"/>
            </w:tcBorders>
            <w:shd w:val="clear" w:color="auto" w:fill="B6DDE8"/>
            <w:noWrap/>
            <w:textDirection w:val="btLr"/>
          </w:tcPr>
          <w:p w:rsidR="00D0247C" w:rsidRPr="004064E4" w:rsidRDefault="00D0247C" w:rsidP="005C1967">
            <w:pPr>
              <w:ind w:left="113" w:right="113"/>
              <w:jc w:val="center"/>
              <w:rPr>
                <w:rFonts w:ascii="Calibri" w:hAnsi="Calibri"/>
                <w:color w:val="000000"/>
                <w:lang w:eastAsia="sk-SK"/>
              </w:rPr>
            </w:pPr>
            <w:r w:rsidRPr="004064E4">
              <w:rPr>
                <w:rFonts w:ascii="Calibri" w:hAnsi="Calibri"/>
                <w:color w:val="000000"/>
                <w:lang w:eastAsia="sk-SK"/>
              </w:rPr>
              <w:t>Spolu</w:t>
            </w:r>
          </w:p>
        </w:tc>
        <w:tc>
          <w:tcPr>
            <w:tcW w:w="1674" w:type="dxa"/>
            <w:gridSpan w:val="5"/>
            <w:tcBorders>
              <w:top w:val="single" w:sz="4" w:space="0" w:color="auto"/>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podľa celkovej podlahovej plochy bytu v m</w:t>
            </w:r>
            <w:r w:rsidRPr="00834CC9">
              <w:rPr>
                <w:rFonts w:ascii="Calibri" w:hAnsi="Calibri"/>
                <w:color w:val="000000"/>
                <w:sz w:val="17"/>
                <w:szCs w:val="17"/>
                <w:vertAlign w:val="superscript"/>
                <w:lang w:eastAsia="sk-SK"/>
              </w:rPr>
              <w:t>2</w:t>
            </w:r>
          </w:p>
        </w:tc>
        <w:tc>
          <w:tcPr>
            <w:tcW w:w="3194" w:type="dxa"/>
            <w:gridSpan w:val="4"/>
            <w:tcBorders>
              <w:top w:val="single" w:sz="4" w:space="0" w:color="auto"/>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podľa zásobovania vodou</w:t>
            </w:r>
          </w:p>
        </w:tc>
        <w:tc>
          <w:tcPr>
            <w:tcW w:w="2203" w:type="dxa"/>
            <w:gridSpan w:val="3"/>
            <w:tcBorders>
              <w:top w:val="single" w:sz="4" w:space="0" w:color="auto"/>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podľa vybavenosti domácnosti</w:t>
            </w:r>
          </w:p>
        </w:tc>
        <w:tc>
          <w:tcPr>
            <w:tcW w:w="1540" w:type="dxa"/>
            <w:gridSpan w:val="2"/>
            <w:tcBorders>
              <w:top w:val="single" w:sz="4" w:space="0" w:color="auto"/>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podľa pripojenia</w:t>
            </w:r>
          </w:p>
        </w:tc>
      </w:tr>
      <w:tr w:rsidR="00D0247C" w:rsidRPr="004064E4" w:rsidTr="005C1967">
        <w:trPr>
          <w:trHeight w:val="222"/>
        </w:trPr>
        <w:tc>
          <w:tcPr>
            <w:tcW w:w="536" w:type="dxa"/>
            <w:vMerge/>
            <w:tcBorders>
              <w:top w:val="nil"/>
              <w:left w:val="single" w:sz="4" w:space="0" w:color="auto"/>
              <w:bottom w:val="single" w:sz="4" w:space="0" w:color="auto"/>
              <w:right w:val="single" w:sz="4" w:space="0" w:color="auto"/>
            </w:tcBorders>
            <w:shd w:val="clear" w:color="auto" w:fill="B6DDE8"/>
            <w:vAlign w:val="center"/>
          </w:tcPr>
          <w:p w:rsidR="00D0247C" w:rsidRPr="004064E4" w:rsidRDefault="00D0247C" w:rsidP="005C1967">
            <w:pPr>
              <w:rPr>
                <w:rFonts w:ascii="Calibri" w:hAnsi="Calibri"/>
                <w:color w:val="000000"/>
                <w:lang w:eastAsia="sk-SK"/>
              </w:rPr>
            </w:pPr>
          </w:p>
        </w:tc>
        <w:tc>
          <w:tcPr>
            <w:tcW w:w="1674" w:type="dxa"/>
            <w:gridSpan w:val="5"/>
            <w:tcBorders>
              <w:top w:val="single" w:sz="4" w:space="0" w:color="auto"/>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z toho</w:t>
            </w:r>
          </w:p>
        </w:tc>
        <w:tc>
          <w:tcPr>
            <w:tcW w:w="3194" w:type="dxa"/>
            <w:gridSpan w:val="4"/>
            <w:tcBorders>
              <w:top w:val="single" w:sz="4" w:space="0" w:color="auto"/>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z toho</w:t>
            </w:r>
          </w:p>
        </w:tc>
        <w:tc>
          <w:tcPr>
            <w:tcW w:w="2203" w:type="dxa"/>
            <w:gridSpan w:val="3"/>
            <w:tcBorders>
              <w:top w:val="single" w:sz="4" w:space="0" w:color="auto"/>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z toho</w:t>
            </w:r>
          </w:p>
        </w:tc>
        <w:tc>
          <w:tcPr>
            <w:tcW w:w="1540" w:type="dxa"/>
            <w:gridSpan w:val="2"/>
            <w:tcBorders>
              <w:top w:val="single" w:sz="4" w:space="0" w:color="auto"/>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z toho</w:t>
            </w:r>
          </w:p>
        </w:tc>
      </w:tr>
      <w:tr w:rsidR="00D0247C" w:rsidRPr="004064E4" w:rsidTr="005C1967">
        <w:trPr>
          <w:trHeight w:val="667"/>
        </w:trPr>
        <w:tc>
          <w:tcPr>
            <w:tcW w:w="536" w:type="dxa"/>
            <w:vMerge/>
            <w:tcBorders>
              <w:top w:val="nil"/>
              <w:left w:val="single" w:sz="4" w:space="0" w:color="auto"/>
              <w:bottom w:val="single" w:sz="4" w:space="0" w:color="auto"/>
              <w:right w:val="single" w:sz="4" w:space="0" w:color="auto"/>
            </w:tcBorders>
            <w:shd w:val="clear" w:color="auto" w:fill="B6DDE8"/>
            <w:vAlign w:val="center"/>
          </w:tcPr>
          <w:p w:rsidR="00D0247C" w:rsidRPr="004064E4" w:rsidRDefault="00D0247C" w:rsidP="005C1967">
            <w:pPr>
              <w:rPr>
                <w:rFonts w:ascii="Calibri" w:hAnsi="Calibri"/>
                <w:color w:val="000000"/>
                <w:lang w:eastAsia="sk-SK"/>
              </w:rPr>
            </w:pPr>
          </w:p>
        </w:tc>
        <w:tc>
          <w:tcPr>
            <w:tcW w:w="404" w:type="dxa"/>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&lt;40</w:t>
            </w:r>
          </w:p>
        </w:tc>
        <w:tc>
          <w:tcPr>
            <w:tcW w:w="371" w:type="dxa"/>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40-80</w:t>
            </w:r>
          </w:p>
        </w:tc>
        <w:tc>
          <w:tcPr>
            <w:tcW w:w="406" w:type="dxa"/>
            <w:gridSpan w:val="2"/>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81-120</w:t>
            </w:r>
          </w:p>
        </w:tc>
        <w:tc>
          <w:tcPr>
            <w:tcW w:w="493" w:type="dxa"/>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120+</w:t>
            </w:r>
          </w:p>
        </w:tc>
        <w:tc>
          <w:tcPr>
            <w:tcW w:w="961" w:type="dxa"/>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 xml:space="preserve">v byte zo spoločného zdroja </w:t>
            </w:r>
          </w:p>
        </w:tc>
        <w:tc>
          <w:tcPr>
            <w:tcW w:w="832" w:type="dxa"/>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v byte z vlastného zdroja</w:t>
            </w:r>
          </w:p>
        </w:tc>
        <w:tc>
          <w:tcPr>
            <w:tcW w:w="551" w:type="dxa"/>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mimo bytu</w:t>
            </w:r>
          </w:p>
        </w:tc>
        <w:tc>
          <w:tcPr>
            <w:tcW w:w="850" w:type="dxa"/>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bez vodovodu</w:t>
            </w:r>
          </w:p>
        </w:tc>
        <w:tc>
          <w:tcPr>
            <w:tcW w:w="715" w:type="dxa"/>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mobilný telefón</w:t>
            </w:r>
          </w:p>
        </w:tc>
        <w:tc>
          <w:tcPr>
            <w:tcW w:w="825" w:type="dxa"/>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osobný PC, notebook</w:t>
            </w:r>
          </w:p>
        </w:tc>
        <w:tc>
          <w:tcPr>
            <w:tcW w:w="663" w:type="dxa"/>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osobné auto</w:t>
            </w:r>
          </w:p>
        </w:tc>
        <w:tc>
          <w:tcPr>
            <w:tcW w:w="825" w:type="dxa"/>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pevná telefónna linka</w:t>
            </w:r>
          </w:p>
        </w:tc>
        <w:tc>
          <w:tcPr>
            <w:tcW w:w="715" w:type="dxa"/>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 xml:space="preserve">na internet </w:t>
            </w:r>
          </w:p>
        </w:tc>
      </w:tr>
      <w:tr w:rsidR="00D0247C" w:rsidRPr="004064E4" w:rsidTr="005C1967">
        <w:trPr>
          <w:trHeight w:val="222"/>
        </w:trPr>
        <w:tc>
          <w:tcPr>
            <w:tcW w:w="536" w:type="dxa"/>
            <w:tcBorders>
              <w:top w:val="nil"/>
              <w:left w:val="single" w:sz="4" w:space="0" w:color="auto"/>
              <w:bottom w:val="single" w:sz="4" w:space="0" w:color="auto"/>
              <w:right w:val="single" w:sz="4" w:space="0" w:color="auto"/>
            </w:tcBorders>
            <w:shd w:val="clear" w:color="auto" w:fill="B6DDE8"/>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0</w:t>
            </w:r>
          </w:p>
        </w:tc>
        <w:tc>
          <w:tcPr>
            <w:tcW w:w="404" w:type="dxa"/>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0</w:t>
            </w:r>
          </w:p>
        </w:tc>
        <w:tc>
          <w:tcPr>
            <w:tcW w:w="371" w:type="dxa"/>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0</w:t>
            </w:r>
          </w:p>
        </w:tc>
        <w:tc>
          <w:tcPr>
            <w:tcW w:w="406" w:type="dxa"/>
            <w:gridSpan w:val="2"/>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0</w:t>
            </w:r>
          </w:p>
        </w:tc>
        <w:tc>
          <w:tcPr>
            <w:tcW w:w="493" w:type="dxa"/>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0</w:t>
            </w:r>
          </w:p>
        </w:tc>
        <w:tc>
          <w:tcPr>
            <w:tcW w:w="961" w:type="dxa"/>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0</w:t>
            </w:r>
          </w:p>
        </w:tc>
        <w:tc>
          <w:tcPr>
            <w:tcW w:w="832" w:type="dxa"/>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0</w:t>
            </w:r>
          </w:p>
        </w:tc>
        <w:tc>
          <w:tcPr>
            <w:tcW w:w="551" w:type="dxa"/>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0</w:t>
            </w:r>
          </w:p>
        </w:tc>
        <w:tc>
          <w:tcPr>
            <w:tcW w:w="850" w:type="dxa"/>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0</w:t>
            </w:r>
          </w:p>
        </w:tc>
        <w:tc>
          <w:tcPr>
            <w:tcW w:w="715" w:type="dxa"/>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0</w:t>
            </w:r>
          </w:p>
        </w:tc>
        <w:tc>
          <w:tcPr>
            <w:tcW w:w="825" w:type="dxa"/>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0</w:t>
            </w:r>
          </w:p>
        </w:tc>
        <w:tc>
          <w:tcPr>
            <w:tcW w:w="663" w:type="dxa"/>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0</w:t>
            </w:r>
          </w:p>
        </w:tc>
        <w:tc>
          <w:tcPr>
            <w:tcW w:w="825" w:type="dxa"/>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0</w:t>
            </w:r>
          </w:p>
        </w:tc>
        <w:tc>
          <w:tcPr>
            <w:tcW w:w="715" w:type="dxa"/>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0</w:t>
            </w:r>
          </w:p>
        </w:tc>
      </w:tr>
    </w:tbl>
    <w:p w:rsidR="00D0247C" w:rsidRPr="004064E4" w:rsidRDefault="00D0247C" w:rsidP="007E687B">
      <w:pPr>
        <w:outlineLvl w:val="0"/>
        <w:rPr>
          <w:rFonts w:ascii="Calibri" w:hAnsi="Calibri"/>
          <w:sz w:val="22"/>
          <w:szCs w:val="22"/>
        </w:rPr>
      </w:pPr>
    </w:p>
    <w:p w:rsidR="00D0247C" w:rsidRPr="009130D3" w:rsidRDefault="00D0247C" w:rsidP="009130D3">
      <w:pPr>
        <w:spacing w:line="360" w:lineRule="auto"/>
        <w:ind w:firstLine="708"/>
        <w:jc w:val="both"/>
        <w:rPr>
          <w:rFonts w:ascii="Calibri" w:hAnsi="Calibri" w:cs="Arial"/>
          <w:color w:val="333333"/>
          <w:sz w:val="18"/>
          <w:szCs w:val="18"/>
          <w:shd w:val="clear" w:color="auto" w:fill="FFFFFF"/>
        </w:rPr>
      </w:pPr>
      <w:r w:rsidRPr="009130D3">
        <w:rPr>
          <w:rFonts w:ascii="Calibri" w:hAnsi="Calibri"/>
          <w:sz w:val="18"/>
          <w:szCs w:val="18"/>
        </w:rPr>
        <w:t xml:space="preserve">Zdroj: </w:t>
      </w:r>
      <w:r w:rsidRPr="009130D3">
        <w:rPr>
          <w:rStyle w:val="apple-converted-space"/>
          <w:rFonts w:ascii="Calibri" w:hAnsi="Calibri" w:cs="Arial"/>
          <w:color w:val="333333"/>
          <w:sz w:val="18"/>
          <w:szCs w:val="18"/>
          <w:shd w:val="clear" w:color="auto" w:fill="FFFFFF"/>
        </w:rPr>
        <w:t> </w:t>
      </w:r>
      <w:r w:rsidRPr="009130D3">
        <w:rPr>
          <w:rFonts w:ascii="Calibri" w:hAnsi="Calibri" w:cs="Arial"/>
          <w:color w:val="333333"/>
          <w:sz w:val="18"/>
          <w:szCs w:val="18"/>
          <w:shd w:val="clear" w:color="auto" w:fill="FFFFFF"/>
        </w:rPr>
        <w:t>„Štatistický úrad SR databáza DATAcube“</w:t>
      </w:r>
      <w:r w:rsidRPr="009130D3">
        <w:rPr>
          <w:rFonts w:ascii="Calibri" w:hAnsi="Calibri"/>
          <w:sz w:val="18"/>
          <w:szCs w:val="18"/>
        </w:rPr>
        <w:t>, Sčítanie obyvateľov, domov a bytov 2011</w:t>
      </w:r>
    </w:p>
    <w:p w:rsidR="00D0247C" w:rsidRPr="004064E4" w:rsidRDefault="00D0247C" w:rsidP="007E687B">
      <w:pPr>
        <w:spacing w:line="210" w:lineRule="atLeast"/>
        <w:rPr>
          <w:rStyle w:val="Strong"/>
          <w:rFonts w:ascii="Calibri" w:hAnsi="Calibri" w:cs="Arial"/>
          <w:sz w:val="22"/>
          <w:szCs w:val="22"/>
          <w:u w:val="single"/>
        </w:rPr>
      </w:pPr>
    </w:p>
    <w:p w:rsidR="00D0247C" w:rsidRPr="004064E4" w:rsidRDefault="00D0247C" w:rsidP="007E687B">
      <w:pPr>
        <w:spacing w:line="210" w:lineRule="atLeast"/>
        <w:rPr>
          <w:rFonts w:ascii="Calibri" w:hAnsi="Calibri"/>
        </w:rPr>
      </w:pPr>
      <w:r>
        <w:rPr>
          <w:rStyle w:val="Strong"/>
          <w:rFonts w:ascii="Calibri" w:hAnsi="Calibri" w:cs="Arial"/>
          <w:b w:val="0"/>
          <w:sz w:val="22"/>
          <w:szCs w:val="22"/>
        </w:rPr>
        <w:t>Tabuľka č. 17</w:t>
      </w:r>
      <w:r w:rsidRPr="004064E4">
        <w:rPr>
          <w:rStyle w:val="Strong"/>
          <w:rFonts w:ascii="Calibri" w:hAnsi="Calibri" w:cs="Arial"/>
          <w:b w:val="0"/>
          <w:sz w:val="22"/>
          <w:szCs w:val="22"/>
        </w:rPr>
        <w:t xml:space="preserve">: </w:t>
      </w:r>
      <w:r w:rsidRPr="004064E4">
        <w:rPr>
          <w:rFonts w:ascii="Calibri" w:hAnsi="Calibri"/>
        </w:rPr>
        <w:t>Domy podľa obývateľnosti v obci</w:t>
      </w:r>
    </w:p>
    <w:tbl>
      <w:tblPr>
        <w:tblW w:w="10343" w:type="dxa"/>
        <w:tblInd w:w="-843" w:type="dxa"/>
        <w:tblLayout w:type="fixed"/>
        <w:tblCellMar>
          <w:left w:w="70" w:type="dxa"/>
          <w:right w:w="70" w:type="dxa"/>
        </w:tblCellMar>
        <w:tblLook w:val="00A0"/>
      </w:tblPr>
      <w:tblGrid>
        <w:gridCol w:w="434"/>
        <w:gridCol w:w="212"/>
        <w:gridCol w:w="557"/>
        <w:gridCol w:w="237"/>
        <w:gridCol w:w="567"/>
        <w:gridCol w:w="223"/>
        <w:gridCol w:w="514"/>
        <w:gridCol w:w="365"/>
        <w:gridCol w:w="498"/>
        <w:gridCol w:w="484"/>
        <w:gridCol w:w="231"/>
        <w:gridCol w:w="432"/>
        <w:gridCol w:w="174"/>
        <w:gridCol w:w="420"/>
        <w:gridCol w:w="429"/>
        <w:gridCol w:w="232"/>
        <w:gridCol w:w="574"/>
        <w:gridCol w:w="369"/>
        <w:gridCol w:w="482"/>
        <w:gridCol w:w="51"/>
        <w:gridCol w:w="581"/>
        <w:gridCol w:w="360"/>
        <w:gridCol w:w="306"/>
        <w:gridCol w:w="591"/>
        <w:gridCol w:w="416"/>
        <w:gridCol w:w="186"/>
        <w:gridCol w:w="418"/>
      </w:tblGrid>
      <w:tr w:rsidR="00D0247C" w:rsidRPr="004064E4" w:rsidTr="00FC0F8A">
        <w:trPr>
          <w:trHeight w:val="253"/>
        </w:trPr>
        <w:tc>
          <w:tcPr>
            <w:tcW w:w="10343" w:type="dxa"/>
            <w:gridSpan w:val="27"/>
            <w:tcBorders>
              <w:top w:val="single" w:sz="4" w:space="0" w:color="auto"/>
              <w:left w:val="single" w:sz="4" w:space="0" w:color="auto"/>
              <w:bottom w:val="single" w:sz="4" w:space="0" w:color="auto"/>
              <w:right w:val="single" w:sz="4" w:space="0" w:color="auto"/>
            </w:tcBorders>
            <w:shd w:val="clear" w:color="auto" w:fill="B6DDE8"/>
            <w:noWrap/>
            <w:vAlign w:val="bottom"/>
          </w:tcPr>
          <w:p w:rsidR="00D0247C" w:rsidRPr="004064E4" w:rsidRDefault="00D0247C" w:rsidP="005C1967">
            <w:pPr>
              <w:jc w:val="center"/>
              <w:rPr>
                <w:rFonts w:ascii="Calibri" w:hAnsi="Calibri"/>
                <w:b/>
                <w:bCs/>
                <w:color w:val="000000"/>
                <w:lang w:eastAsia="sk-SK"/>
              </w:rPr>
            </w:pPr>
            <w:r w:rsidRPr="004064E4">
              <w:rPr>
                <w:rFonts w:ascii="Calibri" w:hAnsi="Calibri"/>
                <w:b/>
                <w:bCs/>
                <w:color w:val="000000"/>
                <w:lang w:eastAsia="sk-SK"/>
              </w:rPr>
              <w:t>DOMY OBÝVANÉ</w:t>
            </w:r>
          </w:p>
        </w:tc>
      </w:tr>
      <w:tr w:rsidR="00D0247C" w:rsidRPr="004064E4" w:rsidTr="00FC0F8A">
        <w:trPr>
          <w:trHeight w:val="253"/>
        </w:trPr>
        <w:tc>
          <w:tcPr>
            <w:tcW w:w="434" w:type="dxa"/>
            <w:vMerge w:val="restart"/>
            <w:tcBorders>
              <w:top w:val="nil"/>
              <w:left w:val="single" w:sz="4" w:space="0" w:color="auto"/>
              <w:bottom w:val="single" w:sz="4" w:space="0" w:color="auto"/>
              <w:right w:val="single" w:sz="4" w:space="0" w:color="auto"/>
            </w:tcBorders>
            <w:shd w:val="clear" w:color="auto" w:fill="B6DDE8"/>
            <w:noWrap/>
            <w:textDirection w:val="btLr"/>
            <w:vAlign w:val="center"/>
          </w:tcPr>
          <w:p w:rsidR="00D0247C" w:rsidRPr="004064E4" w:rsidRDefault="00D0247C" w:rsidP="005C1967">
            <w:pPr>
              <w:ind w:left="113" w:right="113"/>
              <w:jc w:val="center"/>
              <w:rPr>
                <w:rFonts w:ascii="Calibri" w:hAnsi="Calibri"/>
                <w:color w:val="000000"/>
                <w:lang w:eastAsia="sk-SK"/>
              </w:rPr>
            </w:pPr>
            <w:r w:rsidRPr="004064E4">
              <w:rPr>
                <w:rFonts w:ascii="Calibri" w:hAnsi="Calibri"/>
                <w:color w:val="000000"/>
                <w:lang w:eastAsia="sk-SK"/>
              </w:rPr>
              <w:t>Spolu</w:t>
            </w:r>
          </w:p>
        </w:tc>
        <w:tc>
          <w:tcPr>
            <w:tcW w:w="2310" w:type="dxa"/>
            <w:gridSpan w:val="6"/>
            <w:tcBorders>
              <w:top w:val="single" w:sz="4" w:space="0" w:color="auto"/>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podľa typu</w:t>
            </w:r>
          </w:p>
        </w:tc>
        <w:tc>
          <w:tcPr>
            <w:tcW w:w="4741" w:type="dxa"/>
            <w:gridSpan w:val="13"/>
            <w:tcBorders>
              <w:top w:val="single" w:sz="4" w:space="0" w:color="auto"/>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podľa formy vlastníctva</w:t>
            </w:r>
          </w:p>
        </w:tc>
        <w:tc>
          <w:tcPr>
            <w:tcW w:w="2858" w:type="dxa"/>
            <w:gridSpan w:val="7"/>
            <w:tcBorders>
              <w:top w:val="single" w:sz="4" w:space="0" w:color="auto"/>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 xml:space="preserve">podľa obdobia výstavby </w:t>
            </w:r>
          </w:p>
        </w:tc>
      </w:tr>
      <w:tr w:rsidR="00D0247C" w:rsidRPr="004064E4" w:rsidTr="00FC0F8A">
        <w:trPr>
          <w:trHeight w:val="253"/>
        </w:trPr>
        <w:tc>
          <w:tcPr>
            <w:tcW w:w="434" w:type="dxa"/>
            <w:vMerge/>
            <w:tcBorders>
              <w:top w:val="nil"/>
              <w:left w:val="single" w:sz="4" w:space="0" w:color="auto"/>
              <w:bottom w:val="single" w:sz="4" w:space="0" w:color="auto"/>
              <w:right w:val="single" w:sz="4" w:space="0" w:color="auto"/>
            </w:tcBorders>
            <w:shd w:val="clear" w:color="auto" w:fill="B6DDE8"/>
            <w:vAlign w:val="center"/>
          </w:tcPr>
          <w:p w:rsidR="00D0247C" w:rsidRPr="004064E4" w:rsidRDefault="00D0247C" w:rsidP="005C1967">
            <w:pPr>
              <w:rPr>
                <w:rFonts w:ascii="Calibri" w:hAnsi="Calibri"/>
                <w:color w:val="000000"/>
                <w:lang w:eastAsia="sk-SK"/>
              </w:rPr>
            </w:pPr>
          </w:p>
        </w:tc>
        <w:tc>
          <w:tcPr>
            <w:tcW w:w="2310" w:type="dxa"/>
            <w:gridSpan w:val="6"/>
            <w:tcBorders>
              <w:top w:val="single" w:sz="4" w:space="0" w:color="auto"/>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z toho</w:t>
            </w:r>
          </w:p>
        </w:tc>
        <w:tc>
          <w:tcPr>
            <w:tcW w:w="4741" w:type="dxa"/>
            <w:gridSpan w:val="13"/>
            <w:tcBorders>
              <w:top w:val="single" w:sz="4" w:space="0" w:color="auto"/>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z toho</w:t>
            </w:r>
          </w:p>
        </w:tc>
        <w:tc>
          <w:tcPr>
            <w:tcW w:w="2858" w:type="dxa"/>
            <w:gridSpan w:val="7"/>
            <w:tcBorders>
              <w:top w:val="single" w:sz="4" w:space="0" w:color="auto"/>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z toho</w:t>
            </w:r>
          </w:p>
        </w:tc>
      </w:tr>
      <w:tr w:rsidR="00D0247C" w:rsidRPr="004064E4" w:rsidTr="00FC0F8A">
        <w:trPr>
          <w:cantSplit/>
          <w:trHeight w:val="1134"/>
        </w:trPr>
        <w:tc>
          <w:tcPr>
            <w:tcW w:w="434" w:type="dxa"/>
            <w:vMerge/>
            <w:tcBorders>
              <w:top w:val="nil"/>
              <w:left w:val="single" w:sz="4" w:space="0" w:color="auto"/>
              <w:bottom w:val="single" w:sz="4" w:space="0" w:color="auto"/>
              <w:right w:val="single" w:sz="4" w:space="0" w:color="auto"/>
            </w:tcBorders>
            <w:shd w:val="clear" w:color="auto" w:fill="B6DDE8"/>
            <w:vAlign w:val="center"/>
          </w:tcPr>
          <w:p w:rsidR="00D0247C" w:rsidRPr="004064E4" w:rsidRDefault="00D0247C" w:rsidP="005C1967">
            <w:pPr>
              <w:rPr>
                <w:rFonts w:ascii="Calibri" w:hAnsi="Calibri"/>
                <w:color w:val="000000"/>
                <w:lang w:eastAsia="sk-SK"/>
              </w:rPr>
            </w:pPr>
          </w:p>
        </w:tc>
        <w:tc>
          <w:tcPr>
            <w:tcW w:w="769" w:type="dxa"/>
            <w:gridSpan w:val="2"/>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Pr>
                <w:rFonts w:ascii="Calibri" w:hAnsi="Calibri"/>
                <w:color w:val="000000"/>
                <w:sz w:val="17"/>
                <w:szCs w:val="17"/>
                <w:lang w:eastAsia="sk-SK"/>
              </w:rPr>
              <w:t>Rodin</w:t>
            </w:r>
            <w:r w:rsidRPr="00834CC9">
              <w:rPr>
                <w:rFonts w:ascii="Calibri" w:hAnsi="Calibri"/>
                <w:color w:val="000000"/>
                <w:sz w:val="17"/>
                <w:szCs w:val="17"/>
                <w:lang w:eastAsia="sk-SK"/>
              </w:rPr>
              <w:t>né domy</w:t>
            </w:r>
          </w:p>
        </w:tc>
        <w:tc>
          <w:tcPr>
            <w:tcW w:w="804" w:type="dxa"/>
            <w:gridSpan w:val="2"/>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bytové domy</w:t>
            </w:r>
          </w:p>
        </w:tc>
        <w:tc>
          <w:tcPr>
            <w:tcW w:w="737" w:type="dxa"/>
            <w:gridSpan w:val="2"/>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iné</w:t>
            </w:r>
          </w:p>
        </w:tc>
        <w:tc>
          <w:tcPr>
            <w:tcW w:w="863" w:type="dxa"/>
            <w:gridSpan w:val="2"/>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fyzické osoby</w:t>
            </w:r>
          </w:p>
        </w:tc>
        <w:tc>
          <w:tcPr>
            <w:tcW w:w="715" w:type="dxa"/>
            <w:gridSpan w:val="2"/>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štát</w:t>
            </w:r>
          </w:p>
        </w:tc>
        <w:tc>
          <w:tcPr>
            <w:tcW w:w="606" w:type="dxa"/>
            <w:gridSpan w:val="2"/>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obce</w:t>
            </w:r>
          </w:p>
        </w:tc>
        <w:tc>
          <w:tcPr>
            <w:tcW w:w="849" w:type="dxa"/>
            <w:gridSpan w:val="2"/>
            <w:tcBorders>
              <w:top w:val="nil"/>
              <w:left w:val="nil"/>
              <w:bottom w:val="single" w:sz="4" w:space="0" w:color="auto"/>
              <w:right w:val="single" w:sz="4" w:space="0" w:color="auto"/>
            </w:tcBorders>
          </w:tcPr>
          <w:p w:rsidR="00D0247C" w:rsidRPr="00834CC9" w:rsidRDefault="00D0247C" w:rsidP="00834CC9">
            <w:pPr>
              <w:jc w:val="center"/>
              <w:rPr>
                <w:rFonts w:ascii="Calibri" w:hAnsi="Calibri"/>
                <w:color w:val="000000"/>
                <w:sz w:val="17"/>
                <w:szCs w:val="17"/>
                <w:lang w:eastAsia="sk-SK"/>
              </w:rPr>
            </w:pPr>
            <w:r w:rsidRPr="00834CC9">
              <w:rPr>
                <w:rFonts w:ascii="Calibri" w:hAnsi="Calibri"/>
                <w:color w:val="000000"/>
                <w:sz w:val="17"/>
                <w:szCs w:val="17"/>
                <w:lang w:eastAsia="sk-SK"/>
              </w:rPr>
              <w:t>iné právnické osoby</w:t>
            </w:r>
          </w:p>
        </w:tc>
        <w:tc>
          <w:tcPr>
            <w:tcW w:w="1175" w:type="dxa"/>
            <w:gridSpan w:val="3"/>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Pr>
                <w:rFonts w:ascii="Calibri" w:hAnsi="Calibri"/>
                <w:color w:val="000000"/>
                <w:sz w:val="17"/>
                <w:szCs w:val="17"/>
                <w:lang w:eastAsia="sk-SK"/>
              </w:rPr>
              <w:t>Kombiná</w:t>
            </w:r>
            <w:r w:rsidRPr="00834CC9">
              <w:rPr>
                <w:rFonts w:ascii="Calibri" w:hAnsi="Calibri"/>
                <w:color w:val="000000"/>
                <w:sz w:val="17"/>
                <w:szCs w:val="17"/>
                <w:lang w:eastAsia="sk-SK"/>
              </w:rPr>
              <w:t>cia vlastníkov</w:t>
            </w:r>
          </w:p>
        </w:tc>
        <w:tc>
          <w:tcPr>
            <w:tcW w:w="533" w:type="dxa"/>
            <w:gridSpan w:val="2"/>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iné</w:t>
            </w:r>
          </w:p>
        </w:tc>
        <w:tc>
          <w:tcPr>
            <w:tcW w:w="581" w:type="dxa"/>
            <w:tcBorders>
              <w:top w:val="nil"/>
              <w:left w:val="nil"/>
              <w:bottom w:val="nil"/>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do roku 1945</w:t>
            </w:r>
          </w:p>
        </w:tc>
        <w:tc>
          <w:tcPr>
            <w:tcW w:w="666" w:type="dxa"/>
            <w:gridSpan w:val="2"/>
            <w:tcBorders>
              <w:top w:val="nil"/>
              <w:left w:val="nil"/>
              <w:bottom w:val="nil"/>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1946- 1990</w:t>
            </w:r>
          </w:p>
        </w:tc>
        <w:tc>
          <w:tcPr>
            <w:tcW w:w="591" w:type="dxa"/>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1991 - 2000</w:t>
            </w:r>
          </w:p>
        </w:tc>
        <w:tc>
          <w:tcPr>
            <w:tcW w:w="602" w:type="dxa"/>
            <w:gridSpan w:val="2"/>
            <w:tcBorders>
              <w:top w:val="nil"/>
              <w:left w:val="nil"/>
              <w:bottom w:val="nil"/>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2001 -2011</w:t>
            </w:r>
          </w:p>
        </w:tc>
        <w:tc>
          <w:tcPr>
            <w:tcW w:w="418" w:type="dxa"/>
            <w:tcBorders>
              <w:top w:val="nil"/>
              <w:left w:val="nil"/>
              <w:bottom w:val="nil"/>
              <w:right w:val="single" w:sz="4" w:space="0" w:color="auto"/>
            </w:tcBorders>
            <w:textDirection w:val="btLr"/>
          </w:tcPr>
          <w:p w:rsidR="00D0247C" w:rsidRPr="00834CC9" w:rsidRDefault="00D0247C" w:rsidP="005C1967">
            <w:pPr>
              <w:ind w:left="113" w:right="113"/>
              <w:jc w:val="center"/>
              <w:rPr>
                <w:rFonts w:ascii="Calibri" w:hAnsi="Calibri"/>
                <w:color w:val="000000"/>
                <w:sz w:val="17"/>
                <w:szCs w:val="17"/>
                <w:lang w:eastAsia="sk-SK"/>
              </w:rPr>
            </w:pPr>
            <w:r w:rsidRPr="00834CC9">
              <w:rPr>
                <w:rFonts w:ascii="Calibri" w:hAnsi="Calibri"/>
                <w:color w:val="000000"/>
                <w:sz w:val="17"/>
                <w:szCs w:val="17"/>
                <w:lang w:eastAsia="sk-SK"/>
              </w:rPr>
              <w:t>nezistené</w:t>
            </w:r>
          </w:p>
        </w:tc>
      </w:tr>
      <w:tr w:rsidR="00D0247C" w:rsidRPr="004064E4" w:rsidTr="00FC0F8A">
        <w:trPr>
          <w:trHeight w:val="253"/>
        </w:trPr>
        <w:tc>
          <w:tcPr>
            <w:tcW w:w="434" w:type="dxa"/>
            <w:tcBorders>
              <w:top w:val="nil"/>
              <w:left w:val="single" w:sz="4" w:space="0" w:color="auto"/>
              <w:bottom w:val="single" w:sz="4" w:space="0" w:color="auto"/>
              <w:right w:val="single" w:sz="4" w:space="0" w:color="auto"/>
            </w:tcBorders>
            <w:shd w:val="clear" w:color="auto" w:fill="B6DDE8"/>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87</w:t>
            </w:r>
          </w:p>
        </w:tc>
        <w:tc>
          <w:tcPr>
            <w:tcW w:w="769" w:type="dxa"/>
            <w:gridSpan w:val="2"/>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84</w:t>
            </w:r>
          </w:p>
        </w:tc>
        <w:tc>
          <w:tcPr>
            <w:tcW w:w="804" w:type="dxa"/>
            <w:gridSpan w:val="2"/>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0</w:t>
            </w:r>
          </w:p>
        </w:tc>
        <w:tc>
          <w:tcPr>
            <w:tcW w:w="737" w:type="dxa"/>
            <w:gridSpan w:val="2"/>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1</w:t>
            </w:r>
          </w:p>
        </w:tc>
        <w:tc>
          <w:tcPr>
            <w:tcW w:w="863" w:type="dxa"/>
            <w:gridSpan w:val="2"/>
            <w:tcBorders>
              <w:top w:val="nil"/>
              <w:left w:val="nil"/>
              <w:bottom w:val="single" w:sz="4" w:space="0" w:color="auto"/>
              <w:right w:val="single" w:sz="4" w:space="0" w:color="auto"/>
            </w:tcBorders>
            <w:noWrap/>
            <w:vAlign w:val="bottom"/>
          </w:tcPr>
          <w:p w:rsidR="00D0247C" w:rsidRPr="004064E4" w:rsidRDefault="00D0247C" w:rsidP="005C1967">
            <w:pPr>
              <w:rPr>
                <w:rFonts w:ascii="Calibri" w:hAnsi="Calibri"/>
                <w:color w:val="000000"/>
                <w:lang w:eastAsia="sk-SK"/>
              </w:rPr>
            </w:pPr>
            <w:r w:rsidRPr="004064E4">
              <w:rPr>
                <w:rFonts w:ascii="Calibri" w:hAnsi="Calibri"/>
                <w:color w:val="000000"/>
                <w:lang w:eastAsia="sk-SK"/>
              </w:rPr>
              <w:t>84</w:t>
            </w:r>
          </w:p>
        </w:tc>
        <w:tc>
          <w:tcPr>
            <w:tcW w:w="715" w:type="dxa"/>
            <w:gridSpan w:val="2"/>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0</w:t>
            </w:r>
          </w:p>
        </w:tc>
        <w:tc>
          <w:tcPr>
            <w:tcW w:w="606" w:type="dxa"/>
            <w:gridSpan w:val="2"/>
            <w:tcBorders>
              <w:top w:val="nil"/>
              <w:left w:val="nil"/>
              <w:bottom w:val="single" w:sz="4" w:space="0" w:color="auto"/>
              <w:right w:val="single" w:sz="4" w:space="0" w:color="auto"/>
            </w:tcBorders>
            <w:noWrap/>
            <w:vAlign w:val="bottom"/>
          </w:tcPr>
          <w:p w:rsidR="00D0247C" w:rsidRPr="004064E4" w:rsidRDefault="00D0247C" w:rsidP="00FC0F8A">
            <w:pPr>
              <w:rPr>
                <w:rFonts w:ascii="Calibri" w:hAnsi="Calibri"/>
                <w:color w:val="000000"/>
                <w:lang w:eastAsia="sk-SK"/>
              </w:rPr>
            </w:pPr>
            <w:r w:rsidRPr="004064E4">
              <w:rPr>
                <w:rFonts w:ascii="Calibri" w:hAnsi="Calibri"/>
                <w:color w:val="000000"/>
                <w:lang w:eastAsia="sk-SK"/>
              </w:rPr>
              <w:t>0</w:t>
            </w:r>
          </w:p>
        </w:tc>
        <w:tc>
          <w:tcPr>
            <w:tcW w:w="849" w:type="dxa"/>
            <w:gridSpan w:val="2"/>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0</w:t>
            </w:r>
          </w:p>
        </w:tc>
        <w:tc>
          <w:tcPr>
            <w:tcW w:w="1175" w:type="dxa"/>
            <w:gridSpan w:val="3"/>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2</w:t>
            </w:r>
          </w:p>
        </w:tc>
        <w:tc>
          <w:tcPr>
            <w:tcW w:w="533" w:type="dxa"/>
            <w:gridSpan w:val="2"/>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1</w:t>
            </w:r>
          </w:p>
        </w:tc>
        <w:tc>
          <w:tcPr>
            <w:tcW w:w="581" w:type="dxa"/>
            <w:tcBorders>
              <w:top w:val="single" w:sz="4" w:space="0" w:color="auto"/>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25</w:t>
            </w:r>
          </w:p>
        </w:tc>
        <w:tc>
          <w:tcPr>
            <w:tcW w:w="666" w:type="dxa"/>
            <w:gridSpan w:val="2"/>
            <w:tcBorders>
              <w:top w:val="single" w:sz="4" w:space="0" w:color="auto"/>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60</w:t>
            </w:r>
          </w:p>
        </w:tc>
        <w:tc>
          <w:tcPr>
            <w:tcW w:w="591" w:type="dxa"/>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1</w:t>
            </w:r>
          </w:p>
        </w:tc>
        <w:tc>
          <w:tcPr>
            <w:tcW w:w="602" w:type="dxa"/>
            <w:gridSpan w:val="2"/>
            <w:tcBorders>
              <w:top w:val="single" w:sz="4" w:space="0" w:color="auto"/>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0</w:t>
            </w:r>
          </w:p>
        </w:tc>
        <w:tc>
          <w:tcPr>
            <w:tcW w:w="418" w:type="dxa"/>
            <w:tcBorders>
              <w:top w:val="single" w:sz="4" w:space="0" w:color="auto"/>
              <w:left w:val="nil"/>
              <w:bottom w:val="single" w:sz="4" w:space="0" w:color="auto"/>
              <w:right w:val="single" w:sz="4" w:space="0" w:color="auto"/>
            </w:tcBorders>
          </w:tcPr>
          <w:p w:rsidR="00D0247C" w:rsidRPr="004064E4" w:rsidRDefault="00D0247C" w:rsidP="005C1967">
            <w:pPr>
              <w:jc w:val="center"/>
              <w:rPr>
                <w:rFonts w:ascii="Calibri" w:hAnsi="Calibri"/>
                <w:color w:val="000000"/>
                <w:lang w:eastAsia="sk-SK"/>
              </w:rPr>
            </w:pPr>
          </w:p>
        </w:tc>
      </w:tr>
      <w:tr w:rsidR="00D0247C" w:rsidRPr="004064E4" w:rsidTr="00FC0F8A">
        <w:trPr>
          <w:trHeight w:val="253"/>
        </w:trPr>
        <w:tc>
          <w:tcPr>
            <w:tcW w:w="8426" w:type="dxa"/>
            <w:gridSpan w:val="22"/>
            <w:tcBorders>
              <w:top w:val="single" w:sz="4" w:space="0" w:color="auto"/>
              <w:left w:val="single" w:sz="4" w:space="0" w:color="auto"/>
              <w:bottom w:val="single" w:sz="4" w:space="0" w:color="auto"/>
              <w:right w:val="single" w:sz="4" w:space="0" w:color="auto"/>
            </w:tcBorders>
            <w:shd w:val="clear" w:color="auto" w:fill="B6DDE8"/>
            <w:noWrap/>
            <w:vAlign w:val="bottom"/>
          </w:tcPr>
          <w:p w:rsidR="00D0247C" w:rsidRPr="004064E4" w:rsidRDefault="00D0247C" w:rsidP="005C1967">
            <w:pPr>
              <w:jc w:val="center"/>
              <w:rPr>
                <w:rFonts w:ascii="Calibri" w:hAnsi="Calibri"/>
                <w:b/>
                <w:bCs/>
                <w:color w:val="000000"/>
                <w:lang w:eastAsia="sk-SK"/>
              </w:rPr>
            </w:pPr>
            <w:r w:rsidRPr="004064E4">
              <w:rPr>
                <w:rFonts w:ascii="Calibri" w:hAnsi="Calibri"/>
                <w:b/>
                <w:bCs/>
                <w:color w:val="000000"/>
                <w:lang w:eastAsia="sk-SK"/>
              </w:rPr>
              <w:t>DOMY NEOBÝVANÉ</w:t>
            </w:r>
          </w:p>
        </w:tc>
        <w:tc>
          <w:tcPr>
            <w:tcW w:w="1313" w:type="dxa"/>
            <w:gridSpan w:val="3"/>
            <w:tcBorders>
              <w:top w:val="single" w:sz="4" w:space="0" w:color="auto"/>
              <w:left w:val="nil"/>
              <w:bottom w:val="single" w:sz="4" w:space="0" w:color="auto"/>
              <w:right w:val="single" w:sz="4" w:space="0" w:color="auto"/>
            </w:tcBorders>
            <w:shd w:val="clear" w:color="auto" w:fill="B6DDE8"/>
            <w:noWrap/>
            <w:vAlign w:val="bottom"/>
          </w:tcPr>
          <w:p w:rsidR="00D0247C" w:rsidRPr="004064E4" w:rsidRDefault="00D0247C" w:rsidP="005C1967">
            <w:pPr>
              <w:rPr>
                <w:rFonts w:ascii="Calibri" w:hAnsi="Calibri"/>
                <w:color w:val="000000"/>
                <w:lang w:eastAsia="sk-SK"/>
              </w:rPr>
            </w:pPr>
            <w:r w:rsidRPr="004064E4">
              <w:rPr>
                <w:rFonts w:ascii="Calibri" w:hAnsi="Calibri"/>
                <w:color w:val="000000"/>
                <w:lang w:eastAsia="sk-SK"/>
              </w:rPr>
              <w:t> </w:t>
            </w:r>
          </w:p>
        </w:tc>
        <w:tc>
          <w:tcPr>
            <w:tcW w:w="604" w:type="dxa"/>
            <w:gridSpan w:val="2"/>
            <w:tcBorders>
              <w:top w:val="single" w:sz="4" w:space="0" w:color="auto"/>
              <w:left w:val="nil"/>
              <w:bottom w:val="single" w:sz="4" w:space="0" w:color="auto"/>
              <w:right w:val="single" w:sz="4" w:space="0" w:color="auto"/>
            </w:tcBorders>
            <w:shd w:val="clear" w:color="auto" w:fill="B6DDE8"/>
          </w:tcPr>
          <w:p w:rsidR="00D0247C" w:rsidRPr="004064E4" w:rsidRDefault="00D0247C" w:rsidP="005C1967">
            <w:pPr>
              <w:rPr>
                <w:rFonts w:ascii="Calibri" w:hAnsi="Calibri"/>
                <w:color w:val="000000"/>
                <w:lang w:eastAsia="sk-SK"/>
              </w:rPr>
            </w:pPr>
          </w:p>
        </w:tc>
      </w:tr>
      <w:tr w:rsidR="00D0247C" w:rsidRPr="004064E4" w:rsidTr="00FC0F8A">
        <w:trPr>
          <w:trHeight w:val="253"/>
        </w:trPr>
        <w:tc>
          <w:tcPr>
            <w:tcW w:w="646" w:type="dxa"/>
            <w:gridSpan w:val="2"/>
            <w:vMerge w:val="restart"/>
            <w:tcBorders>
              <w:top w:val="nil"/>
              <w:left w:val="single" w:sz="4" w:space="0" w:color="auto"/>
              <w:bottom w:val="single" w:sz="4" w:space="0" w:color="auto"/>
              <w:right w:val="single" w:sz="4" w:space="0" w:color="auto"/>
            </w:tcBorders>
            <w:shd w:val="clear" w:color="auto" w:fill="B6DDE8"/>
            <w:noWrap/>
          </w:tcPr>
          <w:p w:rsidR="00D0247C" w:rsidRPr="00834CC9" w:rsidRDefault="00D0247C" w:rsidP="005C1967">
            <w:pPr>
              <w:jc w:val="center"/>
              <w:rPr>
                <w:rFonts w:ascii="Calibri" w:hAnsi="Calibri"/>
                <w:b/>
                <w:color w:val="000000"/>
                <w:sz w:val="17"/>
                <w:szCs w:val="17"/>
                <w:lang w:eastAsia="sk-SK"/>
              </w:rPr>
            </w:pPr>
            <w:r w:rsidRPr="00834CC9">
              <w:rPr>
                <w:rFonts w:ascii="Calibri" w:hAnsi="Calibri"/>
                <w:b/>
                <w:color w:val="000000"/>
                <w:sz w:val="17"/>
                <w:szCs w:val="17"/>
                <w:lang w:eastAsia="sk-SK"/>
              </w:rPr>
              <w:t>Spolu</w:t>
            </w:r>
          </w:p>
        </w:tc>
        <w:tc>
          <w:tcPr>
            <w:tcW w:w="4108" w:type="dxa"/>
            <w:gridSpan w:val="10"/>
            <w:tcBorders>
              <w:top w:val="single" w:sz="4" w:space="0" w:color="auto"/>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podľa formy vlastníctva</w:t>
            </w:r>
          </w:p>
        </w:tc>
        <w:tc>
          <w:tcPr>
            <w:tcW w:w="3672" w:type="dxa"/>
            <w:gridSpan w:val="10"/>
            <w:tcBorders>
              <w:top w:val="single" w:sz="4" w:space="0" w:color="auto"/>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 xml:space="preserve">podľa obdobia výstavby </w:t>
            </w:r>
          </w:p>
        </w:tc>
        <w:tc>
          <w:tcPr>
            <w:tcW w:w="1313" w:type="dxa"/>
            <w:gridSpan w:val="3"/>
            <w:vMerge w:val="restart"/>
            <w:tcBorders>
              <w:top w:val="nil"/>
              <w:left w:val="single" w:sz="4" w:space="0" w:color="auto"/>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s nezistenou obývanosťou</w:t>
            </w:r>
          </w:p>
        </w:tc>
        <w:tc>
          <w:tcPr>
            <w:tcW w:w="604" w:type="dxa"/>
            <w:gridSpan w:val="2"/>
            <w:tcBorders>
              <w:top w:val="nil"/>
              <w:left w:val="single" w:sz="4" w:space="0" w:color="auto"/>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p>
        </w:tc>
      </w:tr>
      <w:tr w:rsidR="00D0247C" w:rsidRPr="004064E4" w:rsidTr="00FC0F8A">
        <w:trPr>
          <w:trHeight w:val="253"/>
        </w:trPr>
        <w:tc>
          <w:tcPr>
            <w:tcW w:w="646" w:type="dxa"/>
            <w:gridSpan w:val="2"/>
            <w:vMerge/>
            <w:tcBorders>
              <w:top w:val="nil"/>
              <w:left w:val="single" w:sz="4" w:space="0" w:color="auto"/>
              <w:bottom w:val="single" w:sz="4" w:space="0" w:color="auto"/>
              <w:right w:val="single" w:sz="4" w:space="0" w:color="auto"/>
            </w:tcBorders>
            <w:shd w:val="clear" w:color="auto" w:fill="B6DDE8"/>
            <w:vAlign w:val="center"/>
          </w:tcPr>
          <w:p w:rsidR="00D0247C" w:rsidRPr="004064E4" w:rsidRDefault="00D0247C" w:rsidP="005C1967">
            <w:pPr>
              <w:rPr>
                <w:rFonts w:ascii="Calibri" w:hAnsi="Calibri"/>
                <w:color w:val="000000"/>
                <w:lang w:eastAsia="sk-SK"/>
              </w:rPr>
            </w:pPr>
          </w:p>
        </w:tc>
        <w:tc>
          <w:tcPr>
            <w:tcW w:w="4108" w:type="dxa"/>
            <w:gridSpan w:val="10"/>
            <w:tcBorders>
              <w:top w:val="single" w:sz="4" w:space="0" w:color="auto"/>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z toho</w:t>
            </w:r>
          </w:p>
        </w:tc>
        <w:tc>
          <w:tcPr>
            <w:tcW w:w="3672" w:type="dxa"/>
            <w:gridSpan w:val="10"/>
            <w:tcBorders>
              <w:top w:val="single" w:sz="4" w:space="0" w:color="auto"/>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z toho</w:t>
            </w:r>
          </w:p>
        </w:tc>
        <w:tc>
          <w:tcPr>
            <w:tcW w:w="1313" w:type="dxa"/>
            <w:gridSpan w:val="3"/>
            <w:vMerge/>
            <w:tcBorders>
              <w:top w:val="nil"/>
              <w:left w:val="single" w:sz="4" w:space="0" w:color="auto"/>
              <w:bottom w:val="single" w:sz="4" w:space="0" w:color="auto"/>
              <w:right w:val="single" w:sz="4" w:space="0" w:color="auto"/>
            </w:tcBorders>
            <w:vAlign w:val="center"/>
          </w:tcPr>
          <w:p w:rsidR="00D0247C" w:rsidRPr="00834CC9" w:rsidRDefault="00D0247C" w:rsidP="005C1967">
            <w:pPr>
              <w:rPr>
                <w:rFonts w:ascii="Calibri" w:hAnsi="Calibri"/>
                <w:color w:val="000000"/>
                <w:sz w:val="17"/>
                <w:szCs w:val="17"/>
                <w:lang w:eastAsia="sk-SK"/>
              </w:rPr>
            </w:pPr>
          </w:p>
        </w:tc>
        <w:tc>
          <w:tcPr>
            <w:tcW w:w="604" w:type="dxa"/>
            <w:gridSpan w:val="2"/>
            <w:tcBorders>
              <w:top w:val="nil"/>
              <w:left w:val="single" w:sz="4" w:space="0" w:color="auto"/>
              <w:bottom w:val="single" w:sz="4" w:space="0" w:color="auto"/>
              <w:right w:val="single" w:sz="4" w:space="0" w:color="auto"/>
            </w:tcBorders>
          </w:tcPr>
          <w:p w:rsidR="00D0247C" w:rsidRPr="00834CC9" w:rsidRDefault="00D0247C" w:rsidP="005C1967">
            <w:pPr>
              <w:rPr>
                <w:rFonts w:ascii="Calibri" w:hAnsi="Calibri"/>
                <w:color w:val="000000"/>
                <w:sz w:val="17"/>
                <w:szCs w:val="17"/>
                <w:lang w:eastAsia="sk-SK"/>
              </w:rPr>
            </w:pPr>
          </w:p>
        </w:tc>
      </w:tr>
      <w:tr w:rsidR="00D0247C" w:rsidRPr="004064E4" w:rsidTr="00FC0F8A">
        <w:trPr>
          <w:trHeight w:val="1010"/>
        </w:trPr>
        <w:tc>
          <w:tcPr>
            <w:tcW w:w="646" w:type="dxa"/>
            <w:gridSpan w:val="2"/>
            <w:vMerge/>
            <w:tcBorders>
              <w:top w:val="nil"/>
              <w:left w:val="single" w:sz="4" w:space="0" w:color="auto"/>
              <w:bottom w:val="single" w:sz="4" w:space="0" w:color="auto"/>
              <w:right w:val="single" w:sz="4" w:space="0" w:color="auto"/>
            </w:tcBorders>
            <w:shd w:val="clear" w:color="auto" w:fill="B6DDE8"/>
            <w:vAlign w:val="center"/>
          </w:tcPr>
          <w:p w:rsidR="00D0247C" w:rsidRPr="004064E4" w:rsidRDefault="00D0247C" w:rsidP="005C1967">
            <w:pPr>
              <w:rPr>
                <w:rFonts w:ascii="Calibri" w:hAnsi="Calibri"/>
                <w:color w:val="000000"/>
                <w:lang w:eastAsia="sk-SK"/>
              </w:rPr>
            </w:pPr>
          </w:p>
        </w:tc>
        <w:tc>
          <w:tcPr>
            <w:tcW w:w="794" w:type="dxa"/>
            <w:gridSpan w:val="2"/>
            <w:tcBorders>
              <w:top w:val="nil"/>
              <w:left w:val="nil"/>
              <w:bottom w:val="single" w:sz="4" w:space="0" w:color="auto"/>
              <w:right w:val="single" w:sz="4" w:space="0" w:color="auto"/>
            </w:tcBorders>
          </w:tcPr>
          <w:p w:rsidR="00D0247C" w:rsidRPr="00834CC9" w:rsidRDefault="00D0247C" w:rsidP="00834CC9">
            <w:pPr>
              <w:jc w:val="center"/>
              <w:rPr>
                <w:rFonts w:ascii="Calibri" w:hAnsi="Calibri"/>
                <w:color w:val="000000"/>
                <w:sz w:val="17"/>
                <w:szCs w:val="17"/>
                <w:lang w:eastAsia="sk-SK"/>
              </w:rPr>
            </w:pPr>
            <w:r w:rsidRPr="00834CC9">
              <w:rPr>
                <w:rFonts w:ascii="Calibri" w:hAnsi="Calibri"/>
                <w:color w:val="000000"/>
                <w:sz w:val="17"/>
                <w:szCs w:val="17"/>
                <w:lang w:eastAsia="sk-SK"/>
              </w:rPr>
              <w:t>zmena vlastníkov</w:t>
            </w:r>
          </w:p>
        </w:tc>
        <w:tc>
          <w:tcPr>
            <w:tcW w:w="790" w:type="dxa"/>
            <w:gridSpan w:val="2"/>
            <w:tcBorders>
              <w:top w:val="nil"/>
              <w:left w:val="nil"/>
              <w:bottom w:val="single" w:sz="4" w:space="0" w:color="auto"/>
              <w:right w:val="single" w:sz="4" w:space="0" w:color="auto"/>
            </w:tcBorders>
          </w:tcPr>
          <w:p w:rsidR="00D0247C" w:rsidRPr="00834CC9" w:rsidRDefault="00D0247C" w:rsidP="00834CC9">
            <w:pPr>
              <w:jc w:val="center"/>
              <w:rPr>
                <w:rFonts w:ascii="Calibri" w:hAnsi="Calibri"/>
                <w:color w:val="000000"/>
                <w:sz w:val="17"/>
                <w:szCs w:val="17"/>
                <w:lang w:eastAsia="sk-SK"/>
              </w:rPr>
            </w:pPr>
            <w:r w:rsidRPr="00834CC9">
              <w:rPr>
                <w:rFonts w:ascii="Calibri" w:hAnsi="Calibri"/>
                <w:color w:val="000000"/>
                <w:sz w:val="17"/>
                <w:szCs w:val="17"/>
                <w:lang w:eastAsia="sk-SK"/>
              </w:rPr>
              <w:t>určené na rekreáciu</w:t>
            </w:r>
          </w:p>
        </w:tc>
        <w:tc>
          <w:tcPr>
            <w:tcW w:w="879" w:type="dxa"/>
            <w:gridSpan w:val="2"/>
            <w:tcBorders>
              <w:top w:val="nil"/>
              <w:left w:val="nil"/>
              <w:bottom w:val="single" w:sz="4" w:space="0" w:color="auto"/>
              <w:right w:val="single" w:sz="4" w:space="0" w:color="auto"/>
            </w:tcBorders>
          </w:tcPr>
          <w:p w:rsidR="00D0247C" w:rsidRPr="00834CC9" w:rsidRDefault="00D0247C" w:rsidP="00834CC9">
            <w:pPr>
              <w:jc w:val="center"/>
              <w:rPr>
                <w:rFonts w:ascii="Calibri" w:hAnsi="Calibri"/>
                <w:color w:val="000000"/>
                <w:sz w:val="17"/>
                <w:szCs w:val="17"/>
                <w:lang w:eastAsia="sk-SK"/>
              </w:rPr>
            </w:pPr>
            <w:r w:rsidRPr="00834CC9">
              <w:rPr>
                <w:rFonts w:ascii="Calibri" w:hAnsi="Calibri"/>
                <w:color w:val="000000"/>
                <w:sz w:val="17"/>
                <w:szCs w:val="17"/>
                <w:lang w:eastAsia="sk-SK"/>
              </w:rPr>
              <w:t>Uvoľnené na prestavbu</w:t>
            </w:r>
          </w:p>
        </w:tc>
        <w:tc>
          <w:tcPr>
            <w:tcW w:w="982" w:type="dxa"/>
            <w:gridSpan w:val="2"/>
            <w:tcBorders>
              <w:top w:val="nil"/>
              <w:left w:val="nil"/>
              <w:bottom w:val="single" w:sz="4" w:space="0" w:color="auto"/>
              <w:right w:val="single" w:sz="4" w:space="0" w:color="auto"/>
            </w:tcBorders>
          </w:tcPr>
          <w:p w:rsidR="00D0247C" w:rsidRPr="00834CC9" w:rsidRDefault="00D0247C" w:rsidP="00834CC9">
            <w:pPr>
              <w:jc w:val="center"/>
              <w:rPr>
                <w:rFonts w:ascii="Calibri" w:hAnsi="Calibri"/>
                <w:color w:val="000000"/>
                <w:sz w:val="17"/>
                <w:szCs w:val="17"/>
                <w:lang w:eastAsia="sk-SK"/>
              </w:rPr>
            </w:pPr>
            <w:r w:rsidRPr="00834CC9">
              <w:rPr>
                <w:rFonts w:ascii="Calibri" w:hAnsi="Calibri"/>
                <w:color w:val="000000"/>
                <w:sz w:val="17"/>
                <w:szCs w:val="17"/>
                <w:lang w:eastAsia="sk-SK"/>
              </w:rPr>
              <w:t>Nespôsobilé na bývanie</w:t>
            </w:r>
          </w:p>
        </w:tc>
        <w:tc>
          <w:tcPr>
            <w:tcW w:w="663" w:type="dxa"/>
            <w:gridSpan w:val="2"/>
            <w:tcBorders>
              <w:top w:val="nil"/>
              <w:left w:val="nil"/>
              <w:bottom w:val="single" w:sz="4" w:space="0" w:color="auto"/>
              <w:right w:val="single" w:sz="4" w:space="0" w:color="auto"/>
            </w:tcBorders>
          </w:tcPr>
          <w:p w:rsidR="00D0247C" w:rsidRPr="00834CC9" w:rsidRDefault="00D0247C" w:rsidP="00834CC9">
            <w:pPr>
              <w:jc w:val="center"/>
              <w:rPr>
                <w:rFonts w:ascii="Calibri" w:hAnsi="Calibri"/>
                <w:color w:val="000000"/>
                <w:sz w:val="17"/>
                <w:szCs w:val="17"/>
                <w:lang w:eastAsia="sk-SK"/>
              </w:rPr>
            </w:pPr>
            <w:r w:rsidRPr="00834CC9">
              <w:rPr>
                <w:rFonts w:ascii="Calibri" w:hAnsi="Calibri"/>
                <w:color w:val="000000"/>
                <w:sz w:val="17"/>
                <w:szCs w:val="17"/>
                <w:lang w:eastAsia="sk-SK"/>
              </w:rPr>
              <w:t xml:space="preserve">z iných dôvodov </w:t>
            </w:r>
          </w:p>
        </w:tc>
        <w:tc>
          <w:tcPr>
            <w:tcW w:w="594" w:type="dxa"/>
            <w:gridSpan w:val="2"/>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do roku 1945</w:t>
            </w:r>
          </w:p>
        </w:tc>
        <w:tc>
          <w:tcPr>
            <w:tcW w:w="661" w:type="dxa"/>
            <w:gridSpan w:val="2"/>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1946- 1990</w:t>
            </w:r>
          </w:p>
        </w:tc>
        <w:tc>
          <w:tcPr>
            <w:tcW w:w="574" w:type="dxa"/>
            <w:tcBorders>
              <w:top w:val="nil"/>
              <w:left w:val="nil"/>
              <w:bottom w:val="single" w:sz="4" w:space="0" w:color="auto"/>
              <w:right w:val="single" w:sz="4" w:space="0" w:color="auto"/>
            </w:tcBorders>
          </w:tcPr>
          <w:p w:rsidR="00D0247C" w:rsidRPr="00834CC9" w:rsidRDefault="00D0247C" w:rsidP="005C1967">
            <w:pPr>
              <w:jc w:val="center"/>
              <w:rPr>
                <w:rFonts w:ascii="Calibri" w:hAnsi="Calibri"/>
                <w:color w:val="000000"/>
                <w:sz w:val="17"/>
                <w:szCs w:val="17"/>
                <w:lang w:eastAsia="sk-SK"/>
              </w:rPr>
            </w:pPr>
            <w:r w:rsidRPr="00834CC9">
              <w:rPr>
                <w:rFonts w:ascii="Calibri" w:hAnsi="Calibri"/>
                <w:color w:val="000000"/>
                <w:sz w:val="17"/>
                <w:szCs w:val="17"/>
                <w:lang w:eastAsia="sk-SK"/>
              </w:rPr>
              <w:t>1991 - 2000</w:t>
            </w:r>
          </w:p>
        </w:tc>
        <w:tc>
          <w:tcPr>
            <w:tcW w:w="851" w:type="dxa"/>
            <w:gridSpan w:val="2"/>
            <w:tcBorders>
              <w:top w:val="nil"/>
              <w:left w:val="nil"/>
              <w:bottom w:val="single" w:sz="4" w:space="0" w:color="auto"/>
              <w:right w:val="single" w:sz="4" w:space="0" w:color="auto"/>
            </w:tcBorders>
          </w:tcPr>
          <w:p w:rsidR="00D0247C" w:rsidRPr="00834CC9" w:rsidRDefault="00D0247C" w:rsidP="00FC0F8A">
            <w:pPr>
              <w:jc w:val="center"/>
              <w:rPr>
                <w:rFonts w:ascii="Calibri" w:hAnsi="Calibri"/>
                <w:color w:val="000000"/>
                <w:sz w:val="17"/>
                <w:szCs w:val="17"/>
                <w:lang w:eastAsia="sk-SK"/>
              </w:rPr>
            </w:pPr>
            <w:r w:rsidRPr="00834CC9">
              <w:rPr>
                <w:rFonts w:ascii="Calibri" w:hAnsi="Calibri"/>
                <w:color w:val="000000"/>
                <w:sz w:val="17"/>
                <w:szCs w:val="17"/>
                <w:lang w:eastAsia="sk-SK"/>
              </w:rPr>
              <w:t>2001 –a neskôr</w:t>
            </w:r>
          </w:p>
        </w:tc>
        <w:tc>
          <w:tcPr>
            <w:tcW w:w="992" w:type="dxa"/>
            <w:gridSpan w:val="3"/>
            <w:tcBorders>
              <w:top w:val="nil"/>
              <w:left w:val="nil"/>
              <w:bottom w:val="single" w:sz="4" w:space="0" w:color="auto"/>
              <w:right w:val="single" w:sz="4" w:space="0" w:color="auto"/>
            </w:tcBorders>
          </w:tcPr>
          <w:p w:rsidR="00D0247C" w:rsidRPr="00834CC9" w:rsidRDefault="00D0247C" w:rsidP="00834CC9">
            <w:pPr>
              <w:jc w:val="center"/>
              <w:rPr>
                <w:rFonts w:ascii="Calibri" w:hAnsi="Calibri"/>
                <w:color w:val="000000"/>
                <w:sz w:val="17"/>
                <w:szCs w:val="17"/>
                <w:lang w:eastAsia="sk-SK"/>
              </w:rPr>
            </w:pPr>
            <w:r w:rsidRPr="00834CC9">
              <w:rPr>
                <w:rFonts w:ascii="Calibri" w:hAnsi="Calibri"/>
                <w:color w:val="000000"/>
                <w:sz w:val="17"/>
                <w:szCs w:val="17"/>
                <w:lang w:eastAsia="sk-SK"/>
              </w:rPr>
              <w:t xml:space="preserve">Nezistené </w:t>
            </w:r>
          </w:p>
        </w:tc>
        <w:tc>
          <w:tcPr>
            <w:tcW w:w="1313" w:type="dxa"/>
            <w:gridSpan w:val="3"/>
            <w:vMerge/>
            <w:tcBorders>
              <w:top w:val="nil"/>
              <w:left w:val="single" w:sz="4" w:space="0" w:color="auto"/>
              <w:bottom w:val="single" w:sz="4" w:space="0" w:color="auto"/>
              <w:right w:val="single" w:sz="4" w:space="0" w:color="auto"/>
            </w:tcBorders>
            <w:vAlign w:val="center"/>
          </w:tcPr>
          <w:p w:rsidR="00D0247C" w:rsidRPr="00834CC9" w:rsidRDefault="00D0247C" w:rsidP="005C1967">
            <w:pPr>
              <w:rPr>
                <w:rFonts w:ascii="Calibri" w:hAnsi="Calibri"/>
                <w:color w:val="000000"/>
                <w:sz w:val="17"/>
                <w:szCs w:val="17"/>
                <w:lang w:eastAsia="sk-SK"/>
              </w:rPr>
            </w:pPr>
          </w:p>
        </w:tc>
        <w:tc>
          <w:tcPr>
            <w:tcW w:w="604" w:type="dxa"/>
            <w:gridSpan w:val="2"/>
            <w:tcBorders>
              <w:top w:val="nil"/>
              <w:left w:val="single" w:sz="4" w:space="0" w:color="auto"/>
              <w:bottom w:val="single" w:sz="4" w:space="0" w:color="auto"/>
              <w:right w:val="single" w:sz="4" w:space="0" w:color="auto"/>
            </w:tcBorders>
          </w:tcPr>
          <w:p w:rsidR="00D0247C" w:rsidRPr="00834CC9" w:rsidRDefault="00D0247C" w:rsidP="005C1967">
            <w:pPr>
              <w:rPr>
                <w:rFonts w:ascii="Calibri" w:hAnsi="Calibri"/>
                <w:color w:val="000000"/>
                <w:sz w:val="17"/>
                <w:szCs w:val="17"/>
                <w:lang w:eastAsia="sk-SK"/>
              </w:rPr>
            </w:pPr>
          </w:p>
        </w:tc>
      </w:tr>
      <w:tr w:rsidR="00D0247C" w:rsidRPr="004064E4" w:rsidTr="00FC0F8A">
        <w:trPr>
          <w:trHeight w:val="253"/>
        </w:trPr>
        <w:tc>
          <w:tcPr>
            <w:tcW w:w="646" w:type="dxa"/>
            <w:gridSpan w:val="2"/>
            <w:tcBorders>
              <w:top w:val="nil"/>
              <w:left w:val="single" w:sz="4" w:space="0" w:color="auto"/>
              <w:bottom w:val="single" w:sz="4" w:space="0" w:color="auto"/>
              <w:right w:val="single" w:sz="4" w:space="0" w:color="auto"/>
            </w:tcBorders>
            <w:shd w:val="clear" w:color="auto" w:fill="B6DDE8"/>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20</w:t>
            </w:r>
          </w:p>
        </w:tc>
        <w:tc>
          <w:tcPr>
            <w:tcW w:w="794" w:type="dxa"/>
            <w:gridSpan w:val="2"/>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0</w:t>
            </w:r>
          </w:p>
        </w:tc>
        <w:tc>
          <w:tcPr>
            <w:tcW w:w="790" w:type="dxa"/>
            <w:gridSpan w:val="2"/>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12</w:t>
            </w:r>
          </w:p>
        </w:tc>
        <w:tc>
          <w:tcPr>
            <w:tcW w:w="879" w:type="dxa"/>
            <w:gridSpan w:val="2"/>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3</w:t>
            </w:r>
          </w:p>
        </w:tc>
        <w:tc>
          <w:tcPr>
            <w:tcW w:w="982" w:type="dxa"/>
            <w:gridSpan w:val="2"/>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4</w:t>
            </w:r>
          </w:p>
        </w:tc>
        <w:tc>
          <w:tcPr>
            <w:tcW w:w="663" w:type="dxa"/>
            <w:gridSpan w:val="2"/>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1</w:t>
            </w:r>
          </w:p>
        </w:tc>
        <w:tc>
          <w:tcPr>
            <w:tcW w:w="594" w:type="dxa"/>
            <w:gridSpan w:val="2"/>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0</w:t>
            </w:r>
          </w:p>
        </w:tc>
        <w:tc>
          <w:tcPr>
            <w:tcW w:w="661" w:type="dxa"/>
            <w:gridSpan w:val="2"/>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0</w:t>
            </w:r>
          </w:p>
        </w:tc>
        <w:tc>
          <w:tcPr>
            <w:tcW w:w="574" w:type="dxa"/>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0</w:t>
            </w:r>
          </w:p>
        </w:tc>
        <w:tc>
          <w:tcPr>
            <w:tcW w:w="851" w:type="dxa"/>
            <w:gridSpan w:val="2"/>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0</w:t>
            </w:r>
          </w:p>
        </w:tc>
        <w:tc>
          <w:tcPr>
            <w:tcW w:w="992" w:type="dxa"/>
            <w:gridSpan w:val="3"/>
            <w:tcBorders>
              <w:top w:val="nil"/>
              <w:left w:val="nil"/>
              <w:bottom w:val="single" w:sz="4" w:space="0" w:color="auto"/>
              <w:right w:val="single" w:sz="4" w:space="0" w:color="auto"/>
            </w:tcBorders>
            <w:noWrap/>
            <w:vAlign w:val="bottom"/>
          </w:tcPr>
          <w:p w:rsidR="00D0247C" w:rsidRPr="004064E4" w:rsidRDefault="00D0247C" w:rsidP="005C1967">
            <w:pPr>
              <w:jc w:val="center"/>
              <w:rPr>
                <w:rFonts w:ascii="Calibri" w:hAnsi="Calibri"/>
                <w:color w:val="000000"/>
                <w:lang w:eastAsia="sk-SK"/>
              </w:rPr>
            </w:pPr>
            <w:r w:rsidRPr="004064E4">
              <w:rPr>
                <w:rFonts w:ascii="Calibri" w:hAnsi="Calibri"/>
                <w:color w:val="000000"/>
                <w:lang w:eastAsia="sk-SK"/>
              </w:rPr>
              <w:t>20</w:t>
            </w:r>
          </w:p>
        </w:tc>
        <w:tc>
          <w:tcPr>
            <w:tcW w:w="1313" w:type="dxa"/>
            <w:gridSpan w:val="3"/>
            <w:tcBorders>
              <w:top w:val="nil"/>
              <w:left w:val="nil"/>
              <w:bottom w:val="single" w:sz="4" w:space="0" w:color="auto"/>
              <w:right w:val="single" w:sz="4" w:space="0" w:color="auto"/>
            </w:tcBorders>
          </w:tcPr>
          <w:p w:rsidR="00D0247C" w:rsidRPr="004064E4" w:rsidRDefault="00D0247C" w:rsidP="005C1967">
            <w:pPr>
              <w:jc w:val="right"/>
              <w:rPr>
                <w:rFonts w:ascii="Calibri" w:hAnsi="Calibri"/>
                <w:color w:val="000000"/>
                <w:lang w:eastAsia="sk-SK"/>
              </w:rPr>
            </w:pPr>
            <w:r w:rsidRPr="004064E4">
              <w:rPr>
                <w:rFonts w:ascii="Calibri" w:hAnsi="Calibri"/>
                <w:color w:val="000000"/>
                <w:lang w:eastAsia="sk-SK"/>
              </w:rPr>
              <w:t>0</w:t>
            </w:r>
          </w:p>
        </w:tc>
        <w:tc>
          <w:tcPr>
            <w:tcW w:w="604" w:type="dxa"/>
            <w:gridSpan w:val="2"/>
            <w:tcBorders>
              <w:top w:val="nil"/>
              <w:left w:val="nil"/>
              <w:bottom w:val="single" w:sz="4" w:space="0" w:color="auto"/>
              <w:right w:val="single" w:sz="4" w:space="0" w:color="auto"/>
            </w:tcBorders>
          </w:tcPr>
          <w:p w:rsidR="00D0247C" w:rsidRPr="004064E4" w:rsidRDefault="00D0247C" w:rsidP="005C1967">
            <w:pPr>
              <w:jc w:val="right"/>
              <w:rPr>
                <w:rFonts w:ascii="Calibri" w:hAnsi="Calibri"/>
                <w:color w:val="000000"/>
                <w:lang w:eastAsia="sk-SK"/>
              </w:rPr>
            </w:pPr>
          </w:p>
        </w:tc>
      </w:tr>
      <w:tr w:rsidR="00D0247C" w:rsidRPr="004064E4" w:rsidTr="00FC0F8A">
        <w:trPr>
          <w:trHeight w:val="253"/>
        </w:trPr>
        <w:tc>
          <w:tcPr>
            <w:tcW w:w="646" w:type="dxa"/>
            <w:gridSpan w:val="2"/>
            <w:tcBorders>
              <w:top w:val="nil"/>
              <w:left w:val="nil"/>
              <w:bottom w:val="nil"/>
              <w:right w:val="nil"/>
            </w:tcBorders>
            <w:noWrap/>
            <w:vAlign w:val="bottom"/>
          </w:tcPr>
          <w:p w:rsidR="00D0247C" w:rsidRPr="004064E4" w:rsidRDefault="00D0247C" w:rsidP="005C1967">
            <w:pPr>
              <w:rPr>
                <w:rFonts w:ascii="Calibri" w:hAnsi="Calibri"/>
                <w:color w:val="000000"/>
                <w:lang w:eastAsia="sk-SK"/>
              </w:rPr>
            </w:pPr>
          </w:p>
        </w:tc>
        <w:tc>
          <w:tcPr>
            <w:tcW w:w="794" w:type="dxa"/>
            <w:gridSpan w:val="2"/>
            <w:tcBorders>
              <w:top w:val="nil"/>
              <w:left w:val="nil"/>
              <w:bottom w:val="nil"/>
              <w:right w:val="nil"/>
            </w:tcBorders>
            <w:noWrap/>
            <w:vAlign w:val="bottom"/>
          </w:tcPr>
          <w:p w:rsidR="00D0247C" w:rsidRPr="004064E4" w:rsidRDefault="00D0247C" w:rsidP="005C1967">
            <w:pPr>
              <w:rPr>
                <w:rFonts w:ascii="Calibri" w:hAnsi="Calibri"/>
                <w:color w:val="000000"/>
                <w:lang w:eastAsia="sk-SK"/>
              </w:rPr>
            </w:pPr>
          </w:p>
        </w:tc>
        <w:tc>
          <w:tcPr>
            <w:tcW w:w="790" w:type="dxa"/>
            <w:gridSpan w:val="2"/>
            <w:tcBorders>
              <w:top w:val="nil"/>
              <w:left w:val="nil"/>
              <w:bottom w:val="nil"/>
              <w:right w:val="nil"/>
            </w:tcBorders>
            <w:noWrap/>
            <w:vAlign w:val="bottom"/>
          </w:tcPr>
          <w:p w:rsidR="00D0247C" w:rsidRPr="004064E4" w:rsidRDefault="00D0247C" w:rsidP="005C1967">
            <w:pPr>
              <w:rPr>
                <w:rFonts w:ascii="Calibri" w:hAnsi="Calibri"/>
                <w:color w:val="000000"/>
                <w:lang w:eastAsia="sk-SK"/>
              </w:rPr>
            </w:pPr>
          </w:p>
        </w:tc>
        <w:tc>
          <w:tcPr>
            <w:tcW w:w="879" w:type="dxa"/>
            <w:gridSpan w:val="2"/>
            <w:tcBorders>
              <w:top w:val="nil"/>
              <w:left w:val="nil"/>
              <w:bottom w:val="nil"/>
              <w:right w:val="nil"/>
            </w:tcBorders>
            <w:noWrap/>
            <w:vAlign w:val="bottom"/>
          </w:tcPr>
          <w:p w:rsidR="00D0247C" w:rsidRPr="004064E4" w:rsidRDefault="00D0247C" w:rsidP="005C1967">
            <w:pPr>
              <w:rPr>
                <w:rFonts w:ascii="Calibri" w:hAnsi="Calibri"/>
                <w:color w:val="000000"/>
                <w:lang w:eastAsia="sk-SK"/>
              </w:rPr>
            </w:pPr>
          </w:p>
        </w:tc>
        <w:tc>
          <w:tcPr>
            <w:tcW w:w="982" w:type="dxa"/>
            <w:gridSpan w:val="2"/>
            <w:tcBorders>
              <w:top w:val="nil"/>
              <w:left w:val="nil"/>
              <w:bottom w:val="nil"/>
              <w:right w:val="nil"/>
            </w:tcBorders>
            <w:noWrap/>
            <w:vAlign w:val="bottom"/>
          </w:tcPr>
          <w:p w:rsidR="00D0247C" w:rsidRPr="004064E4" w:rsidRDefault="00D0247C" w:rsidP="005C1967">
            <w:pPr>
              <w:rPr>
                <w:rFonts w:ascii="Calibri" w:hAnsi="Calibri"/>
                <w:color w:val="000000"/>
                <w:lang w:eastAsia="sk-SK"/>
              </w:rPr>
            </w:pPr>
          </w:p>
        </w:tc>
        <w:tc>
          <w:tcPr>
            <w:tcW w:w="663" w:type="dxa"/>
            <w:gridSpan w:val="2"/>
            <w:tcBorders>
              <w:top w:val="nil"/>
              <w:left w:val="nil"/>
              <w:bottom w:val="nil"/>
              <w:right w:val="nil"/>
            </w:tcBorders>
            <w:noWrap/>
            <w:vAlign w:val="bottom"/>
          </w:tcPr>
          <w:p w:rsidR="00D0247C" w:rsidRPr="004064E4" w:rsidRDefault="00D0247C" w:rsidP="005C1967">
            <w:pPr>
              <w:rPr>
                <w:rFonts w:ascii="Calibri" w:hAnsi="Calibri"/>
                <w:color w:val="000000"/>
                <w:lang w:eastAsia="sk-SK"/>
              </w:rPr>
            </w:pPr>
          </w:p>
        </w:tc>
        <w:tc>
          <w:tcPr>
            <w:tcW w:w="594" w:type="dxa"/>
            <w:gridSpan w:val="2"/>
            <w:tcBorders>
              <w:top w:val="nil"/>
              <w:left w:val="nil"/>
              <w:bottom w:val="nil"/>
              <w:right w:val="nil"/>
            </w:tcBorders>
            <w:noWrap/>
            <w:vAlign w:val="bottom"/>
          </w:tcPr>
          <w:p w:rsidR="00D0247C" w:rsidRPr="004064E4" w:rsidRDefault="00D0247C" w:rsidP="005C1967">
            <w:pPr>
              <w:rPr>
                <w:rFonts w:ascii="Calibri" w:hAnsi="Calibri"/>
                <w:color w:val="000000"/>
                <w:lang w:eastAsia="sk-SK"/>
              </w:rPr>
            </w:pPr>
          </w:p>
        </w:tc>
        <w:tc>
          <w:tcPr>
            <w:tcW w:w="661" w:type="dxa"/>
            <w:gridSpan w:val="2"/>
            <w:tcBorders>
              <w:top w:val="nil"/>
              <w:left w:val="nil"/>
              <w:bottom w:val="nil"/>
              <w:right w:val="nil"/>
            </w:tcBorders>
            <w:noWrap/>
            <w:vAlign w:val="bottom"/>
          </w:tcPr>
          <w:p w:rsidR="00D0247C" w:rsidRPr="004064E4" w:rsidRDefault="00D0247C" w:rsidP="005C1967">
            <w:pPr>
              <w:rPr>
                <w:rFonts w:ascii="Calibri" w:hAnsi="Calibri"/>
                <w:color w:val="000000"/>
                <w:lang w:eastAsia="sk-SK"/>
              </w:rPr>
            </w:pPr>
          </w:p>
        </w:tc>
        <w:tc>
          <w:tcPr>
            <w:tcW w:w="574" w:type="dxa"/>
            <w:tcBorders>
              <w:top w:val="nil"/>
              <w:left w:val="nil"/>
              <w:bottom w:val="nil"/>
              <w:right w:val="nil"/>
            </w:tcBorders>
            <w:noWrap/>
            <w:vAlign w:val="bottom"/>
          </w:tcPr>
          <w:p w:rsidR="00D0247C" w:rsidRPr="004064E4" w:rsidRDefault="00D0247C" w:rsidP="005C1967">
            <w:pPr>
              <w:rPr>
                <w:rFonts w:ascii="Calibri" w:hAnsi="Calibri"/>
                <w:color w:val="000000"/>
                <w:lang w:eastAsia="sk-SK"/>
              </w:rPr>
            </w:pPr>
          </w:p>
        </w:tc>
        <w:tc>
          <w:tcPr>
            <w:tcW w:w="851" w:type="dxa"/>
            <w:gridSpan w:val="2"/>
            <w:tcBorders>
              <w:top w:val="nil"/>
              <w:left w:val="nil"/>
              <w:bottom w:val="nil"/>
              <w:right w:val="nil"/>
            </w:tcBorders>
            <w:noWrap/>
            <w:vAlign w:val="bottom"/>
          </w:tcPr>
          <w:p w:rsidR="00D0247C" w:rsidRPr="004064E4" w:rsidRDefault="00D0247C" w:rsidP="005C1967">
            <w:pPr>
              <w:rPr>
                <w:rFonts w:ascii="Calibri" w:hAnsi="Calibri"/>
                <w:color w:val="000000"/>
                <w:lang w:eastAsia="sk-SK"/>
              </w:rPr>
            </w:pPr>
          </w:p>
        </w:tc>
        <w:tc>
          <w:tcPr>
            <w:tcW w:w="992" w:type="dxa"/>
            <w:gridSpan w:val="3"/>
            <w:tcBorders>
              <w:top w:val="nil"/>
              <w:left w:val="nil"/>
              <w:bottom w:val="nil"/>
              <w:right w:val="nil"/>
            </w:tcBorders>
            <w:noWrap/>
            <w:vAlign w:val="bottom"/>
          </w:tcPr>
          <w:p w:rsidR="00D0247C" w:rsidRPr="004064E4" w:rsidRDefault="00D0247C" w:rsidP="005C1967">
            <w:pPr>
              <w:rPr>
                <w:rFonts w:ascii="Calibri" w:hAnsi="Calibri"/>
                <w:color w:val="000000"/>
                <w:lang w:eastAsia="sk-SK"/>
              </w:rPr>
            </w:pPr>
          </w:p>
        </w:tc>
        <w:tc>
          <w:tcPr>
            <w:tcW w:w="1313" w:type="dxa"/>
            <w:gridSpan w:val="3"/>
            <w:tcBorders>
              <w:top w:val="nil"/>
              <w:left w:val="nil"/>
              <w:bottom w:val="nil"/>
              <w:right w:val="nil"/>
            </w:tcBorders>
            <w:noWrap/>
            <w:vAlign w:val="bottom"/>
          </w:tcPr>
          <w:p w:rsidR="00D0247C" w:rsidRPr="004064E4" w:rsidRDefault="00D0247C" w:rsidP="005C1967">
            <w:pPr>
              <w:rPr>
                <w:rFonts w:ascii="Calibri" w:hAnsi="Calibri"/>
                <w:color w:val="000000"/>
                <w:lang w:eastAsia="sk-SK"/>
              </w:rPr>
            </w:pPr>
          </w:p>
        </w:tc>
        <w:tc>
          <w:tcPr>
            <w:tcW w:w="604" w:type="dxa"/>
            <w:gridSpan w:val="2"/>
            <w:tcBorders>
              <w:top w:val="nil"/>
              <w:left w:val="nil"/>
              <w:bottom w:val="nil"/>
              <w:right w:val="nil"/>
            </w:tcBorders>
          </w:tcPr>
          <w:p w:rsidR="00D0247C" w:rsidRPr="004064E4" w:rsidRDefault="00D0247C" w:rsidP="005C1967">
            <w:pPr>
              <w:rPr>
                <w:rFonts w:ascii="Calibri" w:hAnsi="Calibri"/>
                <w:color w:val="000000"/>
                <w:lang w:eastAsia="sk-SK"/>
              </w:rPr>
            </w:pPr>
          </w:p>
        </w:tc>
      </w:tr>
      <w:tr w:rsidR="00D0247C" w:rsidRPr="004064E4" w:rsidTr="00FC0F8A">
        <w:trPr>
          <w:trHeight w:val="253"/>
        </w:trPr>
        <w:tc>
          <w:tcPr>
            <w:tcW w:w="646" w:type="dxa"/>
            <w:gridSpan w:val="2"/>
            <w:tcBorders>
              <w:top w:val="nil"/>
              <w:left w:val="nil"/>
              <w:bottom w:val="nil"/>
              <w:right w:val="nil"/>
            </w:tcBorders>
            <w:shd w:val="clear" w:color="auto" w:fill="B6DDE8"/>
            <w:noWrap/>
            <w:vAlign w:val="bottom"/>
          </w:tcPr>
          <w:p w:rsidR="00D0247C" w:rsidRPr="00834CC9" w:rsidRDefault="00D0247C" w:rsidP="005C1967">
            <w:pPr>
              <w:rPr>
                <w:rFonts w:ascii="Calibri" w:hAnsi="Calibri"/>
                <w:color w:val="000000"/>
                <w:sz w:val="17"/>
                <w:szCs w:val="17"/>
                <w:lang w:eastAsia="sk-SK"/>
              </w:rPr>
            </w:pPr>
            <w:r w:rsidRPr="00834CC9">
              <w:rPr>
                <w:rFonts w:ascii="Calibri" w:hAnsi="Calibri"/>
                <w:color w:val="000000"/>
                <w:sz w:val="17"/>
                <w:szCs w:val="17"/>
                <w:lang w:eastAsia="sk-SK"/>
              </w:rPr>
              <w:t xml:space="preserve">SPOLU </w:t>
            </w:r>
          </w:p>
        </w:tc>
        <w:tc>
          <w:tcPr>
            <w:tcW w:w="794" w:type="dxa"/>
            <w:gridSpan w:val="2"/>
            <w:tcBorders>
              <w:top w:val="nil"/>
              <w:left w:val="nil"/>
              <w:bottom w:val="nil"/>
              <w:right w:val="nil"/>
            </w:tcBorders>
            <w:noWrap/>
            <w:vAlign w:val="bottom"/>
          </w:tcPr>
          <w:p w:rsidR="00D0247C" w:rsidRPr="004064E4" w:rsidRDefault="00D0247C" w:rsidP="005C1967">
            <w:pPr>
              <w:jc w:val="right"/>
              <w:rPr>
                <w:rFonts w:ascii="Calibri" w:hAnsi="Calibri"/>
                <w:color w:val="000000"/>
                <w:lang w:eastAsia="sk-SK"/>
              </w:rPr>
            </w:pPr>
            <w:r w:rsidRPr="004064E4">
              <w:rPr>
                <w:rFonts w:ascii="Calibri" w:hAnsi="Calibri"/>
                <w:color w:val="000000"/>
                <w:lang w:eastAsia="sk-SK"/>
              </w:rPr>
              <w:t>107</w:t>
            </w:r>
          </w:p>
        </w:tc>
        <w:tc>
          <w:tcPr>
            <w:tcW w:w="790" w:type="dxa"/>
            <w:gridSpan w:val="2"/>
            <w:tcBorders>
              <w:top w:val="nil"/>
              <w:left w:val="nil"/>
              <w:bottom w:val="nil"/>
              <w:right w:val="nil"/>
            </w:tcBorders>
            <w:noWrap/>
            <w:vAlign w:val="bottom"/>
          </w:tcPr>
          <w:p w:rsidR="00D0247C" w:rsidRPr="004064E4" w:rsidRDefault="00D0247C" w:rsidP="005C1967">
            <w:pPr>
              <w:rPr>
                <w:rFonts w:ascii="Calibri" w:hAnsi="Calibri"/>
                <w:color w:val="000000"/>
                <w:lang w:eastAsia="sk-SK"/>
              </w:rPr>
            </w:pPr>
          </w:p>
        </w:tc>
        <w:tc>
          <w:tcPr>
            <w:tcW w:w="879" w:type="dxa"/>
            <w:gridSpan w:val="2"/>
            <w:tcBorders>
              <w:top w:val="nil"/>
              <w:left w:val="nil"/>
              <w:bottom w:val="nil"/>
              <w:right w:val="nil"/>
            </w:tcBorders>
            <w:noWrap/>
            <w:vAlign w:val="bottom"/>
          </w:tcPr>
          <w:p w:rsidR="00D0247C" w:rsidRPr="004064E4" w:rsidRDefault="00D0247C" w:rsidP="005C1967">
            <w:pPr>
              <w:rPr>
                <w:rFonts w:ascii="Calibri" w:hAnsi="Calibri"/>
                <w:color w:val="000000"/>
                <w:lang w:eastAsia="sk-SK"/>
              </w:rPr>
            </w:pPr>
          </w:p>
        </w:tc>
        <w:tc>
          <w:tcPr>
            <w:tcW w:w="982" w:type="dxa"/>
            <w:gridSpan w:val="2"/>
            <w:tcBorders>
              <w:top w:val="nil"/>
              <w:left w:val="nil"/>
              <w:bottom w:val="nil"/>
              <w:right w:val="nil"/>
            </w:tcBorders>
            <w:noWrap/>
            <w:vAlign w:val="bottom"/>
          </w:tcPr>
          <w:p w:rsidR="00D0247C" w:rsidRPr="004064E4" w:rsidRDefault="00D0247C" w:rsidP="005C1967">
            <w:pPr>
              <w:rPr>
                <w:rFonts w:ascii="Calibri" w:hAnsi="Calibri"/>
                <w:color w:val="000000"/>
                <w:lang w:eastAsia="sk-SK"/>
              </w:rPr>
            </w:pPr>
          </w:p>
        </w:tc>
        <w:tc>
          <w:tcPr>
            <w:tcW w:w="663" w:type="dxa"/>
            <w:gridSpan w:val="2"/>
            <w:tcBorders>
              <w:top w:val="nil"/>
              <w:left w:val="nil"/>
              <w:bottom w:val="nil"/>
              <w:right w:val="nil"/>
            </w:tcBorders>
            <w:noWrap/>
            <w:vAlign w:val="bottom"/>
          </w:tcPr>
          <w:p w:rsidR="00D0247C" w:rsidRPr="004064E4" w:rsidRDefault="00D0247C" w:rsidP="005C1967">
            <w:pPr>
              <w:rPr>
                <w:rFonts w:ascii="Calibri" w:hAnsi="Calibri"/>
                <w:color w:val="000000"/>
                <w:lang w:eastAsia="sk-SK"/>
              </w:rPr>
            </w:pPr>
          </w:p>
        </w:tc>
        <w:tc>
          <w:tcPr>
            <w:tcW w:w="594" w:type="dxa"/>
            <w:gridSpan w:val="2"/>
            <w:tcBorders>
              <w:top w:val="nil"/>
              <w:left w:val="nil"/>
              <w:bottom w:val="nil"/>
              <w:right w:val="nil"/>
            </w:tcBorders>
            <w:noWrap/>
            <w:vAlign w:val="bottom"/>
          </w:tcPr>
          <w:p w:rsidR="00D0247C" w:rsidRPr="004064E4" w:rsidRDefault="00D0247C" w:rsidP="005C1967">
            <w:pPr>
              <w:rPr>
                <w:rFonts w:ascii="Calibri" w:hAnsi="Calibri"/>
                <w:color w:val="000000"/>
                <w:lang w:eastAsia="sk-SK"/>
              </w:rPr>
            </w:pPr>
          </w:p>
        </w:tc>
        <w:tc>
          <w:tcPr>
            <w:tcW w:w="661" w:type="dxa"/>
            <w:gridSpan w:val="2"/>
            <w:tcBorders>
              <w:top w:val="nil"/>
              <w:left w:val="nil"/>
              <w:bottom w:val="nil"/>
              <w:right w:val="nil"/>
            </w:tcBorders>
            <w:noWrap/>
            <w:vAlign w:val="bottom"/>
          </w:tcPr>
          <w:p w:rsidR="00D0247C" w:rsidRPr="004064E4" w:rsidRDefault="00D0247C" w:rsidP="005C1967">
            <w:pPr>
              <w:rPr>
                <w:rFonts w:ascii="Calibri" w:hAnsi="Calibri"/>
                <w:color w:val="000000"/>
                <w:lang w:eastAsia="sk-SK"/>
              </w:rPr>
            </w:pPr>
          </w:p>
        </w:tc>
        <w:tc>
          <w:tcPr>
            <w:tcW w:w="574" w:type="dxa"/>
            <w:tcBorders>
              <w:top w:val="nil"/>
              <w:left w:val="nil"/>
              <w:bottom w:val="nil"/>
              <w:right w:val="nil"/>
            </w:tcBorders>
            <w:noWrap/>
            <w:vAlign w:val="bottom"/>
          </w:tcPr>
          <w:p w:rsidR="00D0247C" w:rsidRPr="004064E4" w:rsidRDefault="00D0247C" w:rsidP="005C1967">
            <w:pPr>
              <w:rPr>
                <w:rFonts w:ascii="Calibri" w:hAnsi="Calibri"/>
                <w:color w:val="000000"/>
                <w:lang w:eastAsia="sk-SK"/>
              </w:rPr>
            </w:pPr>
          </w:p>
        </w:tc>
        <w:tc>
          <w:tcPr>
            <w:tcW w:w="851" w:type="dxa"/>
            <w:gridSpan w:val="2"/>
            <w:tcBorders>
              <w:top w:val="nil"/>
              <w:left w:val="nil"/>
              <w:bottom w:val="nil"/>
              <w:right w:val="nil"/>
            </w:tcBorders>
            <w:noWrap/>
            <w:vAlign w:val="bottom"/>
          </w:tcPr>
          <w:p w:rsidR="00D0247C" w:rsidRPr="004064E4" w:rsidRDefault="00D0247C" w:rsidP="005C1967">
            <w:pPr>
              <w:rPr>
                <w:rFonts w:ascii="Calibri" w:hAnsi="Calibri"/>
                <w:color w:val="000000"/>
                <w:lang w:eastAsia="sk-SK"/>
              </w:rPr>
            </w:pPr>
          </w:p>
        </w:tc>
        <w:tc>
          <w:tcPr>
            <w:tcW w:w="992" w:type="dxa"/>
            <w:gridSpan w:val="3"/>
            <w:tcBorders>
              <w:top w:val="nil"/>
              <w:left w:val="nil"/>
              <w:bottom w:val="nil"/>
              <w:right w:val="nil"/>
            </w:tcBorders>
            <w:noWrap/>
            <w:vAlign w:val="bottom"/>
          </w:tcPr>
          <w:p w:rsidR="00D0247C" w:rsidRPr="004064E4" w:rsidRDefault="00D0247C" w:rsidP="005C1967">
            <w:pPr>
              <w:rPr>
                <w:rFonts w:ascii="Calibri" w:hAnsi="Calibri"/>
                <w:color w:val="000000"/>
                <w:lang w:eastAsia="sk-SK"/>
              </w:rPr>
            </w:pPr>
          </w:p>
        </w:tc>
        <w:tc>
          <w:tcPr>
            <w:tcW w:w="1313" w:type="dxa"/>
            <w:gridSpan w:val="3"/>
            <w:tcBorders>
              <w:top w:val="nil"/>
              <w:left w:val="nil"/>
              <w:bottom w:val="nil"/>
              <w:right w:val="nil"/>
            </w:tcBorders>
            <w:noWrap/>
            <w:vAlign w:val="bottom"/>
          </w:tcPr>
          <w:p w:rsidR="00D0247C" w:rsidRPr="004064E4" w:rsidRDefault="00D0247C" w:rsidP="005C1967">
            <w:pPr>
              <w:rPr>
                <w:rFonts w:ascii="Calibri" w:hAnsi="Calibri"/>
                <w:color w:val="000000"/>
                <w:lang w:eastAsia="sk-SK"/>
              </w:rPr>
            </w:pPr>
          </w:p>
        </w:tc>
        <w:tc>
          <w:tcPr>
            <w:tcW w:w="604" w:type="dxa"/>
            <w:gridSpan w:val="2"/>
            <w:tcBorders>
              <w:top w:val="nil"/>
              <w:left w:val="nil"/>
              <w:bottom w:val="nil"/>
              <w:right w:val="nil"/>
            </w:tcBorders>
          </w:tcPr>
          <w:p w:rsidR="00D0247C" w:rsidRPr="004064E4" w:rsidRDefault="00D0247C" w:rsidP="005C1967">
            <w:pPr>
              <w:rPr>
                <w:rFonts w:ascii="Calibri" w:hAnsi="Calibri"/>
                <w:color w:val="000000"/>
                <w:lang w:eastAsia="sk-SK"/>
              </w:rPr>
            </w:pPr>
          </w:p>
        </w:tc>
      </w:tr>
    </w:tbl>
    <w:p w:rsidR="00D0247C" w:rsidRPr="009130D3" w:rsidRDefault="00D0247C" w:rsidP="009130D3">
      <w:pPr>
        <w:spacing w:line="360" w:lineRule="auto"/>
        <w:ind w:firstLine="708"/>
        <w:jc w:val="both"/>
        <w:rPr>
          <w:rFonts w:ascii="Calibri" w:hAnsi="Calibri" w:cs="Arial"/>
          <w:color w:val="333333"/>
          <w:sz w:val="18"/>
          <w:szCs w:val="18"/>
          <w:shd w:val="clear" w:color="auto" w:fill="FFFFFF"/>
        </w:rPr>
      </w:pPr>
      <w:r w:rsidRPr="009130D3">
        <w:rPr>
          <w:rStyle w:val="Strong"/>
          <w:rFonts w:ascii="Calibri" w:hAnsi="Calibri" w:cs="Arial"/>
          <w:b w:val="0"/>
          <w:sz w:val="18"/>
          <w:szCs w:val="18"/>
        </w:rPr>
        <w:t xml:space="preserve">Zdroj: </w:t>
      </w:r>
      <w:r w:rsidRPr="009130D3">
        <w:rPr>
          <w:rFonts w:ascii="Calibri" w:hAnsi="Calibri"/>
          <w:sz w:val="18"/>
          <w:szCs w:val="18"/>
        </w:rPr>
        <w:t xml:space="preserve">ŠÚ SR Zdroj: </w:t>
      </w:r>
      <w:r w:rsidRPr="009130D3">
        <w:rPr>
          <w:rStyle w:val="apple-converted-space"/>
          <w:rFonts w:ascii="Calibri" w:hAnsi="Calibri" w:cs="Arial"/>
          <w:color w:val="333333"/>
          <w:sz w:val="18"/>
          <w:szCs w:val="18"/>
          <w:shd w:val="clear" w:color="auto" w:fill="FFFFFF"/>
        </w:rPr>
        <w:t> </w:t>
      </w:r>
      <w:r w:rsidRPr="009130D3">
        <w:rPr>
          <w:rFonts w:ascii="Calibri" w:hAnsi="Calibri" w:cs="Arial"/>
          <w:color w:val="333333"/>
          <w:sz w:val="18"/>
          <w:szCs w:val="18"/>
          <w:shd w:val="clear" w:color="auto" w:fill="FFFFFF"/>
        </w:rPr>
        <w:t>„Štatistický úrad SR databáza DATAcube“,</w:t>
      </w:r>
      <w:r w:rsidRPr="009130D3">
        <w:rPr>
          <w:rFonts w:ascii="Calibri" w:hAnsi="Calibri"/>
          <w:sz w:val="18"/>
          <w:szCs w:val="18"/>
        </w:rPr>
        <w:t xml:space="preserve"> Sčítanie obyvateľov, domov a bytov 2011</w:t>
      </w:r>
    </w:p>
    <w:p w:rsidR="00D0247C" w:rsidRPr="004064E4" w:rsidRDefault="00D0247C" w:rsidP="007E687B">
      <w:pPr>
        <w:spacing w:line="210" w:lineRule="atLeast"/>
        <w:rPr>
          <w:rStyle w:val="Strong"/>
          <w:rFonts w:ascii="Calibri" w:hAnsi="Calibri" w:cs="Arial"/>
          <w:b w:val="0"/>
          <w:sz w:val="22"/>
          <w:szCs w:val="22"/>
        </w:rPr>
      </w:pPr>
    </w:p>
    <w:p w:rsidR="00D0247C" w:rsidRPr="004064E4" w:rsidRDefault="00D0247C" w:rsidP="007E687B">
      <w:pPr>
        <w:spacing w:line="210" w:lineRule="atLeast"/>
        <w:ind w:firstLine="708"/>
        <w:jc w:val="both"/>
        <w:rPr>
          <w:rFonts w:ascii="Calibri" w:hAnsi="Calibri"/>
          <w:sz w:val="22"/>
          <w:szCs w:val="22"/>
        </w:rPr>
      </w:pPr>
      <w:r w:rsidRPr="004064E4">
        <w:rPr>
          <w:rStyle w:val="Strong"/>
          <w:rFonts w:ascii="Calibri" w:hAnsi="Calibri" w:cs="Arial"/>
          <w:b w:val="0"/>
          <w:sz w:val="22"/>
          <w:szCs w:val="22"/>
        </w:rPr>
        <w:t xml:space="preserve">Dnes sa v nachádza spolu 107 rodinných domov, z ktorých je trvalo obývaných 84 rodinných domov a ostatných 20 rodinných domov sú neobývané. </w:t>
      </w:r>
      <w:r w:rsidRPr="004064E4">
        <w:rPr>
          <w:rFonts w:ascii="Calibri" w:hAnsi="Calibri"/>
          <w:sz w:val="22"/>
          <w:szCs w:val="22"/>
        </w:rPr>
        <w:t>Väčšiu časť neobývaných domov vlastnia samotní majitelia, bývajúci v Oľšavica alebo tí, ktorí bývajú v meste a tieto domy využívajú na rekreáciu a odpočinok, zvyšné domy sú opustené.</w:t>
      </w:r>
    </w:p>
    <w:p w:rsidR="00D0247C" w:rsidRPr="004064E4" w:rsidRDefault="00D0247C" w:rsidP="007E687B">
      <w:pPr>
        <w:spacing w:line="210" w:lineRule="atLeast"/>
        <w:jc w:val="both"/>
        <w:rPr>
          <w:rStyle w:val="Strong"/>
          <w:rFonts w:ascii="Calibri" w:hAnsi="Calibri" w:cs="Arial"/>
          <w:b w:val="0"/>
          <w:sz w:val="22"/>
          <w:szCs w:val="22"/>
        </w:rPr>
      </w:pPr>
      <w:r w:rsidRPr="004064E4">
        <w:rPr>
          <w:rStyle w:val="Strong"/>
          <w:rFonts w:ascii="Calibri" w:hAnsi="Calibri" w:cs="Arial"/>
          <w:b w:val="0"/>
          <w:sz w:val="22"/>
          <w:szCs w:val="22"/>
        </w:rPr>
        <w:t xml:space="preserve">Blízko Oľšavice sa nachádza Podproč, známa chatová oblasť. </w:t>
      </w:r>
    </w:p>
    <w:p w:rsidR="00D0247C" w:rsidRPr="004064E4" w:rsidRDefault="00D0247C" w:rsidP="007E687B">
      <w:pPr>
        <w:spacing w:line="210" w:lineRule="atLeast"/>
        <w:jc w:val="both"/>
        <w:rPr>
          <w:rStyle w:val="Strong"/>
          <w:rFonts w:ascii="Calibri" w:hAnsi="Calibri" w:cs="Arial"/>
          <w:b w:val="0"/>
          <w:sz w:val="22"/>
          <w:szCs w:val="22"/>
        </w:rPr>
      </w:pPr>
    </w:p>
    <w:p w:rsidR="00D0247C" w:rsidRPr="004064E4" w:rsidRDefault="00D0247C" w:rsidP="007E687B">
      <w:pPr>
        <w:spacing w:line="210" w:lineRule="atLeast"/>
        <w:jc w:val="both"/>
        <w:rPr>
          <w:rStyle w:val="Strong"/>
          <w:rFonts w:ascii="Calibri" w:hAnsi="Calibri" w:cs="Arial"/>
          <w:b w:val="0"/>
          <w:sz w:val="18"/>
          <w:szCs w:val="18"/>
        </w:rPr>
      </w:pPr>
      <w:r>
        <w:rPr>
          <w:noProof/>
          <w:lang w:eastAsia="sk-SK"/>
        </w:rPr>
        <w:pict>
          <v:shape id="Obrázok 49" o:spid="_x0000_s1072" type="#_x0000_t75" alt="porpč.jpg" style="position:absolute;left:0;text-align:left;margin-left:4.6pt;margin-top:5.95pt;width:140.35pt;height:105.15pt;z-index:-251656192;visibility:visible" wrapcoords="-116 -154 -116 21600 21716 21600 21716 -154 -116 -154" stroked="t" strokecolor="windowText" strokeweight=".25pt">
            <v:imagedata r:id="rId99" o:title=""/>
            <w10:wrap type="tight"/>
          </v:shape>
        </w:pict>
      </w:r>
      <w:r>
        <w:rPr>
          <w:rStyle w:val="Strong"/>
          <w:rFonts w:ascii="Calibri" w:hAnsi="Calibri" w:cs="Arial"/>
          <w:b w:val="0"/>
          <w:sz w:val="18"/>
          <w:szCs w:val="18"/>
        </w:rPr>
        <w:t>Obrázok č. 36</w:t>
      </w:r>
      <w:r w:rsidRPr="004064E4">
        <w:rPr>
          <w:rStyle w:val="Strong"/>
          <w:rFonts w:ascii="Calibri" w:hAnsi="Calibri" w:cs="Arial"/>
          <w:b w:val="0"/>
          <w:sz w:val="18"/>
          <w:szCs w:val="18"/>
        </w:rPr>
        <w:t>: Podproč, časť Oľšavice</w:t>
      </w:r>
    </w:p>
    <w:p w:rsidR="00D0247C" w:rsidRPr="004064E4" w:rsidRDefault="00D0247C" w:rsidP="007E687B">
      <w:pPr>
        <w:spacing w:line="210" w:lineRule="atLeast"/>
        <w:jc w:val="both"/>
        <w:rPr>
          <w:rStyle w:val="Strong"/>
          <w:rFonts w:ascii="Calibri" w:hAnsi="Calibri" w:cs="Arial"/>
          <w:b w:val="0"/>
          <w:sz w:val="18"/>
          <w:szCs w:val="18"/>
        </w:rPr>
      </w:pPr>
      <w:r w:rsidRPr="004064E4">
        <w:rPr>
          <w:rStyle w:val="Strong"/>
          <w:rFonts w:ascii="Calibri" w:hAnsi="Calibri" w:cs="Arial"/>
          <w:b w:val="0"/>
          <w:sz w:val="18"/>
          <w:szCs w:val="18"/>
        </w:rPr>
        <w:t>Zdroj: Dávid Jaroš, obyvateľ Oľšavice</w:t>
      </w:r>
    </w:p>
    <w:p w:rsidR="00D0247C" w:rsidRPr="004064E4" w:rsidRDefault="00D0247C" w:rsidP="007E687B">
      <w:pPr>
        <w:rPr>
          <w:rFonts w:ascii="Calibri" w:hAnsi="Calibri" w:cs="Arial"/>
          <w:sz w:val="22"/>
          <w:szCs w:val="22"/>
        </w:rPr>
      </w:pPr>
    </w:p>
    <w:p w:rsidR="00D0247C" w:rsidRPr="004064E4" w:rsidRDefault="00D0247C" w:rsidP="007E687B">
      <w:pPr>
        <w:rPr>
          <w:rFonts w:ascii="Calibri" w:hAnsi="Calibri" w:cs="Arial"/>
          <w:sz w:val="22"/>
          <w:szCs w:val="22"/>
        </w:rPr>
      </w:pPr>
    </w:p>
    <w:p w:rsidR="00D0247C" w:rsidRPr="004064E4" w:rsidRDefault="00D0247C" w:rsidP="007E687B">
      <w:pPr>
        <w:rPr>
          <w:rFonts w:ascii="Calibri" w:hAnsi="Calibri" w:cs="Arial"/>
          <w:sz w:val="22"/>
          <w:szCs w:val="22"/>
        </w:rPr>
      </w:pPr>
    </w:p>
    <w:p w:rsidR="00D0247C" w:rsidRPr="004064E4" w:rsidRDefault="00D0247C" w:rsidP="007E687B">
      <w:pPr>
        <w:rPr>
          <w:rFonts w:ascii="Calibri" w:hAnsi="Calibri" w:cs="Arial"/>
          <w:sz w:val="22"/>
          <w:szCs w:val="22"/>
        </w:rPr>
      </w:pPr>
    </w:p>
    <w:p w:rsidR="00D0247C" w:rsidRPr="004064E4" w:rsidRDefault="00D0247C" w:rsidP="007E687B">
      <w:pPr>
        <w:rPr>
          <w:rFonts w:ascii="Calibri" w:hAnsi="Calibri" w:cs="Arial"/>
          <w:sz w:val="22"/>
          <w:szCs w:val="22"/>
        </w:rPr>
      </w:pPr>
    </w:p>
    <w:p w:rsidR="00D0247C" w:rsidRPr="004064E4" w:rsidRDefault="00D0247C" w:rsidP="007E687B">
      <w:pPr>
        <w:rPr>
          <w:rFonts w:ascii="Calibri" w:hAnsi="Calibri" w:cs="Arial"/>
          <w:sz w:val="22"/>
          <w:szCs w:val="22"/>
        </w:rPr>
      </w:pPr>
    </w:p>
    <w:p w:rsidR="00D0247C" w:rsidRPr="004064E4" w:rsidRDefault="00D0247C" w:rsidP="007E687B">
      <w:pPr>
        <w:rPr>
          <w:rFonts w:ascii="Calibri" w:hAnsi="Calibri" w:cs="Arial"/>
          <w:sz w:val="22"/>
          <w:szCs w:val="22"/>
        </w:rPr>
      </w:pPr>
    </w:p>
    <w:p w:rsidR="00D0247C" w:rsidRPr="004064E4" w:rsidRDefault="00D0247C" w:rsidP="007E687B">
      <w:pPr>
        <w:jc w:val="both"/>
        <w:rPr>
          <w:rFonts w:ascii="Calibri" w:hAnsi="Calibri" w:cs="Arial"/>
          <w:sz w:val="22"/>
          <w:szCs w:val="22"/>
        </w:rPr>
      </w:pPr>
      <w:r w:rsidRPr="004064E4">
        <w:rPr>
          <w:rFonts w:ascii="Calibri" w:hAnsi="Calibri" w:cs="Arial"/>
          <w:sz w:val="22"/>
          <w:szCs w:val="22"/>
        </w:rPr>
        <w:t>V Oľšavici dnes stojí 15 pôvodných dreveníc, z toho 11 obývaných. Zvyšok chodia obdivovať potenciálni záujemcovia, ktorí chcú drevenice odkúpiť zväčša na rekreačné účely.</w:t>
      </w:r>
    </w:p>
    <w:p w:rsidR="00D0247C" w:rsidRDefault="00D0247C" w:rsidP="007E687B">
      <w:pPr>
        <w:rPr>
          <w:rFonts w:ascii="Calibri" w:hAnsi="Calibri"/>
          <w:color w:val="FF0000"/>
          <w:sz w:val="22"/>
          <w:szCs w:val="22"/>
        </w:rPr>
      </w:pPr>
      <w:r w:rsidRPr="004064E4">
        <w:rPr>
          <w:rFonts w:ascii="Calibri" w:hAnsi="Calibri"/>
          <w:color w:val="FF0000"/>
          <w:sz w:val="22"/>
          <w:szCs w:val="22"/>
        </w:rPr>
        <w:t xml:space="preserve">    </w:t>
      </w:r>
    </w:p>
    <w:p w:rsidR="00D0247C" w:rsidRPr="00834CC9" w:rsidRDefault="00D0247C" w:rsidP="007E687B">
      <w:pPr>
        <w:rPr>
          <w:rFonts w:ascii="Calibri" w:hAnsi="Calibri"/>
          <w:color w:val="FF0000"/>
          <w:sz w:val="22"/>
          <w:szCs w:val="22"/>
        </w:rPr>
      </w:pPr>
      <w:r>
        <w:rPr>
          <w:rFonts w:ascii="Calibri" w:hAnsi="Calibri"/>
          <w:sz w:val="22"/>
          <w:szCs w:val="22"/>
        </w:rPr>
        <w:t>Tabuľka č. 18</w:t>
      </w:r>
      <w:r w:rsidRPr="004064E4">
        <w:rPr>
          <w:rFonts w:ascii="Calibri" w:hAnsi="Calibri"/>
          <w:sz w:val="22"/>
          <w:szCs w:val="22"/>
        </w:rPr>
        <w:t>: Obdobie výstavby bytov v obci</w:t>
      </w:r>
    </w:p>
    <w:tbl>
      <w:tblPr>
        <w:tblW w:w="0" w:type="auto"/>
        <w:tblInd w:w="112" w:type="dxa"/>
        <w:tblLayout w:type="fixed"/>
        <w:tblCellMar>
          <w:left w:w="112" w:type="dxa"/>
          <w:right w:w="112" w:type="dxa"/>
        </w:tblCellMar>
        <w:tblLook w:val="0000"/>
      </w:tblPr>
      <w:tblGrid>
        <w:gridCol w:w="2288"/>
        <w:gridCol w:w="1792"/>
        <w:gridCol w:w="1792"/>
      </w:tblGrid>
      <w:tr w:rsidR="00D0247C" w:rsidRPr="004064E4" w:rsidTr="00834CC9">
        <w:trPr>
          <w:trHeight w:hRule="exact" w:val="284"/>
        </w:trPr>
        <w:tc>
          <w:tcPr>
            <w:tcW w:w="2288"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D0247C" w:rsidRPr="004064E4" w:rsidRDefault="00D0247C" w:rsidP="005C1967">
            <w:pPr>
              <w:spacing w:line="360" w:lineRule="auto"/>
              <w:rPr>
                <w:rFonts w:ascii="Calibri" w:hAnsi="Calibri"/>
              </w:rPr>
            </w:pPr>
            <w:r w:rsidRPr="004064E4">
              <w:rPr>
                <w:rFonts w:ascii="Calibri" w:hAnsi="Calibri"/>
              </w:rPr>
              <w:t>Obdobie výstavby</w:t>
            </w:r>
          </w:p>
          <w:p w:rsidR="00D0247C" w:rsidRPr="004064E4" w:rsidRDefault="00D0247C" w:rsidP="005C1967">
            <w:pPr>
              <w:rPr>
                <w:rFonts w:ascii="Calibri" w:hAnsi="Calibri"/>
                <w:b/>
              </w:rPr>
            </w:pPr>
            <w:r w:rsidRPr="004064E4">
              <w:rPr>
                <w:rFonts w:ascii="Calibri" w:hAnsi="Calibri"/>
                <w:b/>
                <w:sz w:val="22"/>
                <w:szCs w:val="22"/>
              </w:rPr>
              <w:t>bytov</w:t>
            </w:r>
          </w:p>
        </w:tc>
        <w:tc>
          <w:tcPr>
            <w:tcW w:w="1792"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D0247C" w:rsidRPr="004064E4" w:rsidRDefault="00D0247C" w:rsidP="005C1967">
            <w:pPr>
              <w:spacing w:line="360" w:lineRule="auto"/>
              <w:jc w:val="center"/>
              <w:rPr>
                <w:rFonts w:ascii="Calibri" w:hAnsi="Calibri"/>
                <w:b/>
              </w:rPr>
            </w:pPr>
            <w:r w:rsidRPr="004064E4">
              <w:rPr>
                <w:rFonts w:ascii="Calibri" w:hAnsi="Calibri"/>
                <w:b/>
                <w:sz w:val="22"/>
                <w:szCs w:val="22"/>
              </w:rPr>
              <w:t>V rodinných domoch</w:t>
            </w:r>
          </w:p>
        </w:tc>
        <w:tc>
          <w:tcPr>
            <w:tcW w:w="1792"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D0247C" w:rsidRPr="004064E4" w:rsidRDefault="00D0247C" w:rsidP="005C1967">
            <w:pPr>
              <w:spacing w:line="360" w:lineRule="auto"/>
              <w:jc w:val="center"/>
              <w:rPr>
                <w:rFonts w:ascii="Calibri" w:hAnsi="Calibri"/>
                <w:b/>
              </w:rPr>
            </w:pPr>
            <w:r w:rsidRPr="004064E4">
              <w:rPr>
                <w:rFonts w:ascii="Calibri" w:hAnsi="Calibri"/>
                <w:b/>
                <w:sz w:val="22"/>
                <w:szCs w:val="22"/>
              </w:rPr>
              <w:t>V bytových domoch</w:t>
            </w:r>
          </w:p>
        </w:tc>
      </w:tr>
      <w:tr w:rsidR="00D0247C" w:rsidRPr="004064E4" w:rsidTr="00834CC9">
        <w:trPr>
          <w:trHeight w:hRule="exact" w:val="284"/>
        </w:trPr>
        <w:tc>
          <w:tcPr>
            <w:tcW w:w="2288"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D0247C" w:rsidRPr="004064E4" w:rsidRDefault="00D0247C" w:rsidP="005C1967">
            <w:pPr>
              <w:spacing w:line="360" w:lineRule="auto"/>
              <w:rPr>
                <w:rFonts w:ascii="Calibri" w:hAnsi="Calibri"/>
                <w:b/>
              </w:rPr>
            </w:pPr>
            <w:r w:rsidRPr="004064E4">
              <w:rPr>
                <w:rFonts w:ascii="Calibri" w:hAnsi="Calibri"/>
                <w:b/>
                <w:sz w:val="22"/>
                <w:szCs w:val="22"/>
              </w:rPr>
              <w:t>Do roku 1945</w:t>
            </w:r>
          </w:p>
        </w:tc>
        <w:tc>
          <w:tcPr>
            <w:tcW w:w="1792"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D0247C" w:rsidRPr="004064E4" w:rsidRDefault="00D0247C" w:rsidP="005C1967">
            <w:pPr>
              <w:spacing w:line="360" w:lineRule="auto"/>
              <w:jc w:val="center"/>
              <w:rPr>
                <w:rFonts w:ascii="Calibri" w:hAnsi="Calibri"/>
              </w:rPr>
            </w:pPr>
            <w:r w:rsidRPr="004064E4">
              <w:rPr>
                <w:rFonts w:ascii="Calibri" w:hAnsi="Calibri"/>
                <w:sz w:val="22"/>
                <w:szCs w:val="22"/>
              </w:rPr>
              <w:t>25</w:t>
            </w:r>
          </w:p>
        </w:tc>
        <w:tc>
          <w:tcPr>
            <w:tcW w:w="1792"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D0247C" w:rsidRPr="004064E4" w:rsidRDefault="00D0247C" w:rsidP="005C1967">
            <w:pPr>
              <w:spacing w:line="360" w:lineRule="auto"/>
              <w:jc w:val="center"/>
              <w:rPr>
                <w:rFonts w:ascii="Calibri" w:hAnsi="Calibri"/>
              </w:rPr>
            </w:pPr>
            <w:r w:rsidRPr="004064E4">
              <w:rPr>
                <w:rFonts w:ascii="Calibri" w:hAnsi="Calibri"/>
                <w:sz w:val="22"/>
                <w:szCs w:val="22"/>
              </w:rPr>
              <w:t>0</w:t>
            </w:r>
          </w:p>
        </w:tc>
      </w:tr>
      <w:tr w:rsidR="00D0247C" w:rsidRPr="004064E4" w:rsidTr="00834CC9">
        <w:trPr>
          <w:trHeight w:hRule="exact" w:val="284"/>
        </w:trPr>
        <w:tc>
          <w:tcPr>
            <w:tcW w:w="2288"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D0247C" w:rsidRPr="004064E4" w:rsidRDefault="00D0247C" w:rsidP="005C1967">
            <w:pPr>
              <w:spacing w:line="360" w:lineRule="auto"/>
              <w:rPr>
                <w:rFonts w:ascii="Calibri" w:hAnsi="Calibri"/>
                <w:b/>
              </w:rPr>
            </w:pPr>
            <w:r w:rsidRPr="004064E4">
              <w:rPr>
                <w:rFonts w:ascii="Calibri" w:hAnsi="Calibri"/>
                <w:b/>
                <w:sz w:val="22"/>
                <w:szCs w:val="22"/>
              </w:rPr>
              <w:t>1946-1990</w:t>
            </w:r>
          </w:p>
        </w:tc>
        <w:tc>
          <w:tcPr>
            <w:tcW w:w="1792"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D0247C" w:rsidRPr="004064E4" w:rsidRDefault="00D0247C" w:rsidP="005C1967">
            <w:pPr>
              <w:spacing w:line="360" w:lineRule="auto"/>
              <w:jc w:val="center"/>
              <w:rPr>
                <w:rFonts w:ascii="Calibri" w:hAnsi="Calibri"/>
              </w:rPr>
            </w:pPr>
            <w:r w:rsidRPr="004064E4">
              <w:rPr>
                <w:rFonts w:ascii="Calibri" w:hAnsi="Calibri"/>
                <w:sz w:val="22"/>
                <w:szCs w:val="22"/>
              </w:rPr>
              <w:t>60</w:t>
            </w:r>
          </w:p>
        </w:tc>
        <w:tc>
          <w:tcPr>
            <w:tcW w:w="1792"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D0247C" w:rsidRPr="004064E4" w:rsidRDefault="00D0247C" w:rsidP="005C1967">
            <w:pPr>
              <w:spacing w:line="360" w:lineRule="auto"/>
              <w:jc w:val="center"/>
              <w:rPr>
                <w:rFonts w:ascii="Calibri" w:hAnsi="Calibri"/>
              </w:rPr>
            </w:pPr>
            <w:r w:rsidRPr="004064E4">
              <w:rPr>
                <w:rFonts w:ascii="Calibri" w:hAnsi="Calibri"/>
                <w:sz w:val="22"/>
                <w:szCs w:val="22"/>
              </w:rPr>
              <w:t>0</w:t>
            </w:r>
          </w:p>
        </w:tc>
      </w:tr>
      <w:tr w:rsidR="00D0247C" w:rsidRPr="004064E4" w:rsidTr="00834CC9">
        <w:trPr>
          <w:trHeight w:hRule="exact" w:val="284"/>
        </w:trPr>
        <w:tc>
          <w:tcPr>
            <w:tcW w:w="2288"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D0247C" w:rsidRPr="004064E4" w:rsidRDefault="00D0247C" w:rsidP="005C1967">
            <w:pPr>
              <w:spacing w:line="360" w:lineRule="auto"/>
              <w:rPr>
                <w:rFonts w:ascii="Calibri" w:hAnsi="Calibri"/>
                <w:b/>
              </w:rPr>
            </w:pPr>
            <w:r w:rsidRPr="004064E4">
              <w:rPr>
                <w:rFonts w:ascii="Calibri" w:hAnsi="Calibri"/>
                <w:b/>
                <w:sz w:val="22"/>
                <w:szCs w:val="22"/>
              </w:rPr>
              <w:t>1991-2000</w:t>
            </w:r>
          </w:p>
        </w:tc>
        <w:tc>
          <w:tcPr>
            <w:tcW w:w="1792"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D0247C" w:rsidRPr="004064E4" w:rsidRDefault="00D0247C" w:rsidP="005C1967">
            <w:pPr>
              <w:spacing w:line="360" w:lineRule="auto"/>
              <w:jc w:val="center"/>
              <w:rPr>
                <w:rFonts w:ascii="Calibri" w:hAnsi="Calibri"/>
              </w:rPr>
            </w:pPr>
            <w:r w:rsidRPr="004064E4">
              <w:rPr>
                <w:rFonts w:ascii="Calibri" w:hAnsi="Calibri"/>
                <w:sz w:val="22"/>
                <w:szCs w:val="22"/>
              </w:rPr>
              <w:t>1</w:t>
            </w:r>
          </w:p>
        </w:tc>
        <w:tc>
          <w:tcPr>
            <w:tcW w:w="1792"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D0247C" w:rsidRPr="004064E4" w:rsidRDefault="00D0247C" w:rsidP="005C1967">
            <w:pPr>
              <w:spacing w:line="360" w:lineRule="auto"/>
              <w:jc w:val="center"/>
              <w:rPr>
                <w:rFonts w:ascii="Calibri" w:hAnsi="Calibri"/>
              </w:rPr>
            </w:pPr>
            <w:r w:rsidRPr="004064E4">
              <w:rPr>
                <w:rFonts w:ascii="Calibri" w:hAnsi="Calibri"/>
                <w:sz w:val="22"/>
                <w:szCs w:val="22"/>
              </w:rPr>
              <w:t>1</w:t>
            </w:r>
          </w:p>
        </w:tc>
      </w:tr>
      <w:tr w:rsidR="00D0247C" w:rsidRPr="004064E4" w:rsidTr="00834CC9">
        <w:trPr>
          <w:trHeight w:hRule="exact" w:val="284"/>
        </w:trPr>
        <w:tc>
          <w:tcPr>
            <w:tcW w:w="2288"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D0247C" w:rsidRPr="004064E4" w:rsidRDefault="00D0247C" w:rsidP="005C1967">
            <w:pPr>
              <w:spacing w:line="360" w:lineRule="auto"/>
              <w:rPr>
                <w:rFonts w:ascii="Calibri" w:hAnsi="Calibri"/>
                <w:b/>
              </w:rPr>
            </w:pPr>
            <w:r w:rsidRPr="004064E4">
              <w:rPr>
                <w:rFonts w:ascii="Calibri" w:hAnsi="Calibri"/>
                <w:b/>
                <w:sz w:val="22"/>
                <w:szCs w:val="22"/>
              </w:rPr>
              <w:t>2002 - 2006</w:t>
            </w:r>
          </w:p>
        </w:tc>
        <w:tc>
          <w:tcPr>
            <w:tcW w:w="1792"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D0247C" w:rsidRPr="004064E4" w:rsidRDefault="00D0247C" w:rsidP="005C1967">
            <w:pPr>
              <w:spacing w:line="360" w:lineRule="auto"/>
              <w:jc w:val="center"/>
              <w:rPr>
                <w:rFonts w:ascii="Calibri" w:hAnsi="Calibri"/>
              </w:rPr>
            </w:pPr>
            <w:r w:rsidRPr="004064E4">
              <w:rPr>
                <w:rFonts w:ascii="Calibri" w:hAnsi="Calibri"/>
                <w:sz w:val="22"/>
                <w:szCs w:val="22"/>
              </w:rPr>
              <w:t>0</w:t>
            </w:r>
          </w:p>
        </w:tc>
        <w:tc>
          <w:tcPr>
            <w:tcW w:w="1792"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D0247C" w:rsidRPr="004064E4" w:rsidRDefault="00D0247C" w:rsidP="005C1967">
            <w:pPr>
              <w:spacing w:line="360" w:lineRule="auto"/>
              <w:jc w:val="center"/>
              <w:rPr>
                <w:rFonts w:ascii="Calibri" w:hAnsi="Calibri"/>
              </w:rPr>
            </w:pPr>
            <w:r w:rsidRPr="004064E4">
              <w:rPr>
                <w:rFonts w:ascii="Calibri" w:hAnsi="Calibri"/>
                <w:sz w:val="22"/>
                <w:szCs w:val="22"/>
              </w:rPr>
              <w:t>0</w:t>
            </w:r>
          </w:p>
        </w:tc>
      </w:tr>
      <w:tr w:rsidR="00D0247C" w:rsidRPr="004064E4" w:rsidTr="00834CC9">
        <w:trPr>
          <w:trHeight w:hRule="exact" w:val="284"/>
        </w:trPr>
        <w:tc>
          <w:tcPr>
            <w:tcW w:w="2288"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D0247C" w:rsidRPr="004064E4" w:rsidRDefault="00D0247C" w:rsidP="005C1967">
            <w:pPr>
              <w:spacing w:line="360" w:lineRule="auto"/>
              <w:rPr>
                <w:rFonts w:ascii="Calibri" w:hAnsi="Calibri"/>
                <w:b/>
              </w:rPr>
            </w:pPr>
            <w:r w:rsidRPr="004064E4">
              <w:rPr>
                <w:rFonts w:ascii="Calibri" w:hAnsi="Calibri"/>
                <w:b/>
                <w:sz w:val="22"/>
                <w:szCs w:val="22"/>
              </w:rPr>
              <w:t>2006 a neskôr</w:t>
            </w:r>
          </w:p>
        </w:tc>
        <w:tc>
          <w:tcPr>
            <w:tcW w:w="1792"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D0247C" w:rsidRPr="004064E4" w:rsidRDefault="00D0247C" w:rsidP="005C1967">
            <w:pPr>
              <w:spacing w:line="360" w:lineRule="auto"/>
              <w:jc w:val="center"/>
              <w:rPr>
                <w:rFonts w:ascii="Calibri" w:hAnsi="Calibri"/>
              </w:rPr>
            </w:pPr>
            <w:r w:rsidRPr="004064E4">
              <w:rPr>
                <w:rFonts w:ascii="Calibri" w:hAnsi="Calibri"/>
                <w:sz w:val="22"/>
                <w:szCs w:val="22"/>
              </w:rPr>
              <w:t>0</w:t>
            </w:r>
          </w:p>
        </w:tc>
        <w:tc>
          <w:tcPr>
            <w:tcW w:w="1792"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D0247C" w:rsidRPr="004064E4" w:rsidRDefault="00D0247C" w:rsidP="005C1967">
            <w:pPr>
              <w:spacing w:line="360" w:lineRule="auto"/>
              <w:jc w:val="center"/>
              <w:rPr>
                <w:rFonts w:ascii="Calibri" w:hAnsi="Calibri"/>
              </w:rPr>
            </w:pPr>
            <w:r w:rsidRPr="004064E4">
              <w:rPr>
                <w:rFonts w:ascii="Calibri" w:hAnsi="Calibri"/>
                <w:sz w:val="22"/>
                <w:szCs w:val="22"/>
              </w:rPr>
              <w:t>0</w:t>
            </w:r>
          </w:p>
        </w:tc>
      </w:tr>
      <w:tr w:rsidR="00D0247C" w:rsidRPr="004064E4" w:rsidTr="00834CC9">
        <w:trPr>
          <w:trHeight w:hRule="exact" w:val="284"/>
        </w:trPr>
        <w:tc>
          <w:tcPr>
            <w:tcW w:w="2288"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D0247C" w:rsidRPr="004064E4" w:rsidRDefault="00D0247C" w:rsidP="005C1967">
            <w:pPr>
              <w:spacing w:line="360" w:lineRule="auto"/>
              <w:rPr>
                <w:rFonts w:ascii="Calibri" w:hAnsi="Calibri"/>
                <w:b/>
              </w:rPr>
            </w:pPr>
            <w:r w:rsidRPr="004064E4">
              <w:rPr>
                <w:rFonts w:ascii="Calibri" w:hAnsi="Calibri"/>
                <w:b/>
                <w:sz w:val="22"/>
                <w:szCs w:val="22"/>
              </w:rPr>
              <w:t>Spolu</w:t>
            </w:r>
          </w:p>
        </w:tc>
        <w:tc>
          <w:tcPr>
            <w:tcW w:w="1792"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D0247C" w:rsidRPr="004064E4" w:rsidRDefault="00D0247C" w:rsidP="005C1967">
            <w:pPr>
              <w:spacing w:line="360" w:lineRule="auto"/>
              <w:jc w:val="center"/>
              <w:rPr>
                <w:rFonts w:ascii="Calibri" w:hAnsi="Calibri"/>
                <w:b/>
              </w:rPr>
            </w:pPr>
            <w:r w:rsidRPr="004064E4">
              <w:rPr>
                <w:rFonts w:ascii="Calibri" w:hAnsi="Calibri"/>
                <w:b/>
                <w:sz w:val="22"/>
                <w:szCs w:val="22"/>
              </w:rPr>
              <w:t>86</w:t>
            </w:r>
          </w:p>
        </w:tc>
        <w:tc>
          <w:tcPr>
            <w:tcW w:w="1792"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D0247C" w:rsidRPr="004064E4" w:rsidRDefault="00D0247C" w:rsidP="005C1967">
            <w:pPr>
              <w:spacing w:line="360" w:lineRule="auto"/>
              <w:jc w:val="center"/>
              <w:rPr>
                <w:rFonts w:ascii="Calibri" w:hAnsi="Calibri"/>
                <w:b/>
              </w:rPr>
            </w:pPr>
            <w:r w:rsidRPr="004064E4">
              <w:rPr>
                <w:rFonts w:ascii="Calibri" w:hAnsi="Calibri"/>
                <w:b/>
                <w:sz w:val="22"/>
                <w:szCs w:val="22"/>
              </w:rPr>
              <w:t>1</w:t>
            </w:r>
          </w:p>
        </w:tc>
      </w:tr>
    </w:tbl>
    <w:p w:rsidR="00D0247C" w:rsidRPr="00735BC3" w:rsidRDefault="00D0247C" w:rsidP="00834CC9">
      <w:pPr>
        <w:spacing w:line="360" w:lineRule="auto"/>
        <w:jc w:val="both"/>
        <w:rPr>
          <w:rFonts w:ascii="Calibri" w:hAnsi="Calibri" w:cs="Arial"/>
          <w:color w:val="333333"/>
          <w:sz w:val="18"/>
          <w:szCs w:val="18"/>
          <w:shd w:val="clear" w:color="auto" w:fill="FFFFFF"/>
        </w:rPr>
      </w:pPr>
      <w:r w:rsidRPr="00735BC3">
        <w:rPr>
          <w:rFonts w:ascii="Calibri" w:hAnsi="Calibri"/>
          <w:sz w:val="18"/>
          <w:szCs w:val="18"/>
        </w:rPr>
        <w:t>Zdroj</w:t>
      </w:r>
      <w:r w:rsidRPr="00C44F34">
        <w:rPr>
          <w:rFonts w:ascii="Calibri" w:hAnsi="Calibri"/>
          <w:sz w:val="18"/>
          <w:szCs w:val="18"/>
        </w:rPr>
        <w:t xml:space="preserve">: </w:t>
      </w:r>
      <w:r w:rsidRPr="00C44F34">
        <w:rPr>
          <w:rStyle w:val="apple-converted-space"/>
          <w:rFonts w:ascii="Calibri" w:hAnsi="Calibri" w:cs="Arial"/>
          <w:sz w:val="18"/>
          <w:szCs w:val="18"/>
          <w:shd w:val="clear" w:color="auto" w:fill="FFFFFF"/>
        </w:rPr>
        <w:t> </w:t>
      </w:r>
      <w:r w:rsidRPr="00C44F34">
        <w:rPr>
          <w:rFonts w:ascii="Calibri" w:hAnsi="Calibri" w:cs="Arial"/>
          <w:sz w:val="18"/>
          <w:szCs w:val="18"/>
          <w:shd w:val="clear" w:color="auto" w:fill="FFFFFF"/>
        </w:rPr>
        <w:t>„Štatistický úrad SR databáza DATAcube“</w:t>
      </w:r>
      <w:r w:rsidRPr="00C44F34">
        <w:rPr>
          <w:rFonts w:ascii="Calibri" w:hAnsi="Calibri"/>
          <w:sz w:val="18"/>
          <w:szCs w:val="18"/>
        </w:rPr>
        <w:t>,</w:t>
      </w:r>
      <w:r w:rsidRPr="00735BC3">
        <w:rPr>
          <w:rFonts w:ascii="Calibri" w:hAnsi="Calibri"/>
          <w:sz w:val="18"/>
          <w:szCs w:val="18"/>
        </w:rPr>
        <w:t xml:space="preserve"> PHSR obce Oľšavica 2008</w:t>
      </w:r>
    </w:p>
    <w:p w:rsidR="00D0247C" w:rsidRPr="004064E4" w:rsidRDefault="00D0247C" w:rsidP="007E687B">
      <w:pPr>
        <w:spacing w:line="210" w:lineRule="atLeast"/>
        <w:jc w:val="both"/>
        <w:rPr>
          <w:rFonts w:ascii="Calibri" w:hAnsi="Calibri"/>
        </w:rPr>
      </w:pPr>
    </w:p>
    <w:p w:rsidR="00D0247C" w:rsidRPr="004064E4" w:rsidRDefault="00D0247C" w:rsidP="007E687B">
      <w:pPr>
        <w:spacing w:line="210" w:lineRule="atLeast"/>
        <w:jc w:val="both"/>
        <w:rPr>
          <w:rStyle w:val="Strong"/>
          <w:rFonts w:ascii="Calibri" w:hAnsi="Calibri" w:cs="Arial"/>
          <w:b w:val="0"/>
          <w:sz w:val="22"/>
          <w:szCs w:val="22"/>
        </w:rPr>
      </w:pPr>
      <w:r w:rsidRPr="004064E4">
        <w:rPr>
          <w:rStyle w:val="Strong"/>
          <w:rFonts w:ascii="Calibri" w:hAnsi="Calibri" w:cs="Arial"/>
          <w:b w:val="0"/>
          <w:sz w:val="22"/>
          <w:szCs w:val="22"/>
        </w:rPr>
        <w:t xml:space="preserve">Najviac domov bolo postavených v rozmedzí rokoch 1946 – 1990, išlo o 60 rodinných domov. Od tohto obdobia počet novopostavených domov výrazne poklesol.  </w:t>
      </w:r>
    </w:p>
    <w:p w:rsidR="00D0247C" w:rsidRPr="004064E4" w:rsidRDefault="00D0247C" w:rsidP="007E687B">
      <w:pPr>
        <w:spacing w:line="210" w:lineRule="atLeast"/>
        <w:jc w:val="both"/>
        <w:rPr>
          <w:rFonts w:ascii="Calibri" w:hAnsi="Calibri"/>
          <w:sz w:val="22"/>
          <w:szCs w:val="22"/>
        </w:rPr>
      </w:pPr>
      <w:r w:rsidRPr="004064E4">
        <w:rPr>
          <w:rFonts w:ascii="Calibri" w:hAnsi="Calibri"/>
          <w:sz w:val="22"/>
          <w:szCs w:val="22"/>
        </w:rPr>
        <w:t xml:space="preserve">V súčasnosti výstavba nových rodinných domov v obci stagnuje, obyvatelia svoju bytovú otázku riešia rekonštrukciou starých domov.  </w:t>
      </w:r>
    </w:p>
    <w:p w:rsidR="00D0247C" w:rsidRPr="004064E4" w:rsidRDefault="00D0247C" w:rsidP="007E687B">
      <w:pPr>
        <w:spacing w:line="210" w:lineRule="atLeast"/>
        <w:jc w:val="both"/>
        <w:rPr>
          <w:rFonts w:ascii="Calibri" w:hAnsi="Calibri"/>
          <w:sz w:val="22"/>
          <w:szCs w:val="22"/>
        </w:rPr>
      </w:pPr>
      <w:r w:rsidRPr="004064E4">
        <w:rPr>
          <w:rFonts w:ascii="Calibri" w:hAnsi="Calibri"/>
          <w:sz w:val="22"/>
          <w:szCs w:val="22"/>
        </w:rPr>
        <w:t>V obci sa okrem 27-tich neobývaných rodinných domov nachádza aj nevyužitý objekt budovy školy na Podproči. Súčasným majiteľom budovy je obec. Budova je schátrala, napriek tomu o ňu prejavujú záujem rehole. Budova nevyhnutne potrebuje rekonštrukciu (hlavne strechy) celkovej stavby, tiež vnútorné priestory je potrebné upraviť s možnosťou vytvorenia penziónu, príp. školy v prírode.</w:t>
      </w:r>
    </w:p>
    <w:p w:rsidR="00D0247C" w:rsidRPr="004064E4" w:rsidRDefault="00D0247C" w:rsidP="007E687B">
      <w:pPr>
        <w:spacing w:line="210" w:lineRule="atLeast"/>
        <w:jc w:val="both"/>
        <w:rPr>
          <w:rStyle w:val="Strong"/>
          <w:rFonts w:ascii="Calibri" w:hAnsi="Calibri"/>
          <w:b w:val="0"/>
          <w:bCs w:val="0"/>
          <w:sz w:val="22"/>
          <w:szCs w:val="22"/>
        </w:rPr>
      </w:pPr>
    </w:p>
    <w:p w:rsidR="00D0247C" w:rsidRDefault="00D0247C" w:rsidP="007E687B">
      <w:pPr>
        <w:spacing w:line="210" w:lineRule="atLeast"/>
        <w:rPr>
          <w:rFonts w:ascii="Calibri" w:hAnsi="Calibri" w:cs="Arial"/>
          <w:sz w:val="22"/>
          <w:szCs w:val="22"/>
        </w:rPr>
      </w:pPr>
      <w:r>
        <w:rPr>
          <w:rFonts w:ascii="Calibri" w:hAnsi="Calibri" w:cs="Arial"/>
          <w:sz w:val="22"/>
          <w:szCs w:val="22"/>
        </w:rPr>
        <w:t xml:space="preserve"> Graf č. 14</w:t>
      </w:r>
      <w:r w:rsidRPr="004064E4">
        <w:rPr>
          <w:rFonts w:ascii="Calibri" w:hAnsi="Calibri" w:cs="Arial"/>
          <w:sz w:val="22"/>
          <w:szCs w:val="22"/>
        </w:rPr>
        <w:t>: Obdobie výstavby domov v</w:t>
      </w:r>
      <w:r>
        <w:rPr>
          <w:rFonts w:ascii="Calibri" w:hAnsi="Calibri" w:cs="Arial"/>
          <w:sz w:val="22"/>
          <w:szCs w:val="22"/>
        </w:rPr>
        <w:t> </w:t>
      </w:r>
      <w:r w:rsidRPr="004064E4">
        <w:rPr>
          <w:rFonts w:ascii="Calibri" w:hAnsi="Calibri" w:cs="Arial"/>
          <w:sz w:val="22"/>
          <w:szCs w:val="22"/>
        </w:rPr>
        <w:t>obci</w:t>
      </w:r>
    </w:p>
    <w:p w:rsidR="00D0247C" w:rsidRPr="004064E4" w:rsidRDefault="00D0247C" w:rsidP="007E687B">
      <w:pPr>
        <w:spacing w:line="210" w:lineRule="atLeast"/>
        <w:rPr>
          <w:rFonts w:ascii="Calibri" w:hAnsi="Calibri" w:cs="Arial"/>
          <w:sz w:val="22"/>
          <w:szCs w:val="22"/>
        </w:rPr>
      </w:pPr>
      <w:r w:rsidRPr="0031224D">
        <w:rPr>
          <w:rFonts w:ascii="Calibri" w:hAnsi="Calibri" w:cs="Arial"/>
          <w:noProof/>
          <w:sz w:val="22"/>
          <w:szCs w:val="22"/>
          <w:lang w:eastAsia="sk-SK"/>
        </w:rPr>
        <w:pict>
          <v:shape id="_x0000_i1041" type="#_x0000_t75" style="width:332.25pt;height:186.75pt;visibility:visible">
            <v:imagedata r:id="rId100" o:title=""/>
          </v:shape>
        </w:pict>
      </w:r>
    </w:p>
    <w:p w:rsidR="00D0247C" w:rsidRPr="00735BC3" w:rsidRDefault="00D0247C" w:rsidP="007E687B">
      <w:pPr>
        <w:rPr>
          <w:rFonts w:ascii="Calibri" w:hAnsi="Calibri"/>
          <w:sz w:val="18"/>
          <w:szCs w:val="18"/>
        </w:rPr>
      </w:pPr>
      <w:r w:rsidRPr="00735BC3">
        <w:rPr>
          <w:rFonts w:ascii="Calibri" w:hAnsi="Calibri"/>
          <w:sz w:val="18"/>
          <w:szCs w:val="18"/>
        </w:rPr>
        <w:t>Zdroj: Tabuľka č. 18</w:t>
      </w:r>
    </w:p>
    <w:p w:rsidR="00D0247C" w:rsidRPr="004064E4" w:rsidRDefault="00D0247C" w:rsidP="007E687B">
      <w:pPr>
        <w:rPr>
          <w:rFonts w:ascii="Calibri" w:hAnsi="Calibri"/>
          <w:sz w:val="22"/>
          <w:szCs w:val="22"/>
        </w:rPr>
      </w:pPr>
      <w:r>
        <w:rPr>
          <w:noProof/>
          <w:lang w:eastAsia="sk-SK"/>
        </w:rPr>
        <w:pict>
          <v:shape id="Obrázok 55" o:spid="_x0000_s1073" type="#_x0000_t75" alt="IMG_0737.JPG" style="position:absolute;margin-left:298.1pt;margin-top:17pt;width:167.35pt;height:111.55pt;z-index:-251652096;visibility:visible" wrapcoords="-97 -145 -97 21600 21697 21600 21697 -145 -97 -145" stroked="t" strokecolor="windowText" strokeweight=".25pt">
            <v:imagedata r:id="rId101" o:title="" blacklevel="3277f"/>
            <w10:wrap type="tight"/>
          </v:shape>
        </w:pict>
      </w:r>
      <w:r>
        <w:rPr>
          <w:noProof/>
          <w:lang w:eastAsia="sk-SK"/>
        </w:rPr>
        <w:pict>
          <v:shape id="Obrázok 53" o:spid="_x0000_s1074" type="#_x0000_t75" alt="1461590_4139587425991_5052365286091850936_n.jpg" style="position:absolute;margin-left:106.95pt;margin-top:19.95pt;width:200.25pt;height:133.35pt;z-index:-251653120;visibility:visible" wrapcoords="-81 -121 -81 21600 21681 21600 21681 -121 -81 -121" stroked="t" strokecolor="windowText" strokeweight=".25pt">
            <v:imagedata r:id="rId102" o:title=""/>
            <w10:wrap type="tight"/>
          </v:shape>
        </w:pict>
      </w:r>
      <w:r>
        <w:rPr>
          <w:noProof/>
          <w:lang w:eastAsia="sk-SK"/>
        </w:rPr>
        <w:pict>
          <v:rect id="_x0000_s1075" style="position:absolute;margin-left:-15.8pt;margin-top:8.7pt;width:496.65pt;height:320.35pt;z-index:-251691008" strokecolor="blue"/>
        </w:pict>
      </w:r>
    </w:p>
    <w:p w:rsidR="00D0247C" w:rsidRPr="004064E4" w:rsidRDefault="00D0247C" w:rsidP="007E687B">
      <w:pPr>
        <w:rPr>
          <w:rFonts w:ascii="Calibri" w:hAnsi="Calibri"/>
          <w:sz w:val="22"/>
          <w:szCs w:val="22"/>
        </w:rPr>
      </w:pPr>
      <w:r>
        <w:rPr>
          <w:noProof/>
          <w:lang w:eastAsia="sk-SK"/>
        </w:rPr>
        <w:pict>
          <v:shape id="Obrázok 59" o:spid="_x0000_s1076" type="#_x0000_t75" alt="P9060011.JPG" style="position:absolute;margin-left:301.45pt;margin-top:151.15pt;width:170.35pt;height:128pt;z-index:-251650048;visibility:visible" wrapcoords="-95 -126 -95 21600 21695 21600 21695 -126 -95 -126" stroked="t" strokecolor="windowText" strokeweight=".25pt">
            <v:imagedata r:id="rId103" o:title="" blacklevel="3277f"/>
            <w10:wrap type="tight"/>
          </v:shape>
        </w:pict>
      </w:r>
      <w:r>
        <w:rPr>
          <w:noProof/>
          <w:lang w:eastAsia="sk-SK"/>
        </w:rPr>
        <w:pict>
          <v:shape id="Obrázok 58" o:spid="_x0000_s1077" type="#_x0000_t75" alt="P9060021.JPG" style="position:absolute;margin-left:119.3pt;margin-top:147.7pt;width:209.55pt;height:157.95pt;z-index:-251655168;visibility:visible" wrapcoords="-77 -102 -77 21600 21677 21600 21677 -102 -77 -102" stroked="t" strokecolor="windowText" strokeweight=".25pt">
            <v:imagedata r:id="rId104" o:title="" blacklevel="3277f"/>
            <w10:wrap type="tight"/>
          </v:shape>
        </w:pict>
      </w:r>
      <w:r>
        <w:rPr>
          <w:noProof/>
          <w:lang w:eastAsia="sk-SK"/>
        </w:rPr>
        <w:pict>
          <v:shape id="Obrázok 57" o:spid="_x0000_s1078" type="#_x0000_t75" alt="Olšavica.jpg" style="position:absolute;margin-left:-5.5pt;margin-top:181.6pt;width:137pt;height:123.95pt;z-index:-251654144;visibility:visible" wrapcoords="-118 -131 -118 21600 21718 21600 21718 -131 -118 -131" stroked="t" strokecolor="windowText" strokeweight=".25pt">
            <v:imagedata r:id="rId105" o:title="" cropleft="11490f"/>
            <w10:wrap type="tight"/>
          </v:shape>
        </w:pict>
      </w:r>
      <w:r>
        <w:rPr>
          <w:noProof/>
          <w:lang w:eastAsia="sk-SK"/>
        </w:rPr>
        <w:pict>
          <v:shape id="Obrázok 54" o:spid="_x0000_s1079" type="#_x0000_t75" alt="10155099_4139591066082_3330942405006604914_n.jpg" style="position:absolute;margin-left:-5.45pt;margin-top:6.45pt;width:110.45pt;height:174.75pt;z-index:-251651072;visibility:visible" wrapcoords="-147 -93 -147 21600 21747 21600 21747 -93 -147 -93" stroked="t" strokecolor="windowText" strokeweight=".25pt">
            <v:imagedata r:id="rId106" o:title=""/>
            <w10:wrap type="tight"/>
          </v:shape>
        </w:pict>
      </w:r>
    </w:p>
    <w:p w:rsidR="00D0247C" w:rsidRPr="004064E4" w:rsidRDefault="00D0247C" w:rsidP="007E687B">
      <w:pPr>
        <w:rPr>
          <w:rFonts w:ascii="Calibri" w:hAnsi="Calibri"/>
          <w:sz w:val="22"/>
          <w:szCs w:val="22"/>
        </w:rPr>
      </w:pPr>
    </w:p>
    <w:p w:rsidR="00D0247C" w:rsidRPr="004064E4" w:rsidRDefault="00D0247C" w:rsidP="007E687B">
      <w:pPr>
        <w:outlineLvl w:val="0"/>
        <w:rPr>
          <w:rFonts w:ascii="Calibri" w:hAnsi="Calibri"/>
          <w:b/>
          <w:sz w:val="22"/>
          <w:szCs w:val="22"/>
        </w:rPr>
      </w:pPr>
    </w:p>
    <w:p w:rsidR="00D0247C" w:rsidRPr="004064E4" w:rsidRDefault="00D0247C" w:rsidP="004064E4">
      <w:pPr>
        <w:jc w:val="both"/>
        <w:rPr>
          <w:rFonts w:ascii="Calibri" w:hAnsi="Calibri"/>
          <w:sz w:val="18"/>
          <w:szCs w:val="18"/>
        </w:rPr>
      </w:pPr>
      <w:r>
        <w:rPr>
          <w:rFonts w:ascii="Calibri" w:hAnsi="Calibri"/>
          <w:sz w:val="18"/>
          <w:szCs w:val="18"/>
        </w:rPr>
        <w:t>Obrázok č. 37</w:t>
      </w:r>
      <w:r w:rsidRPr="004064E4">
        <w:rPr>
          <w:rFonts w:ascii="Calibri" w:hAnsi="Calibri"/>
          <w:sz w:val="18"/>
          <w:szCs w:val="18"/>
        </w:rPr>
        <w:t>: Rodinné domy v minulosti a dnes</w:t>
      </w:r>
    </w:p>
    <w:p w:rsidR="00D0247C" w:rsidRPr="004064E4" w:rsidRDefault="00D0247C" w:rsidP="004064E4">
      <w:pPr>
        <w:jc w:val="both"/>
        <w:rPr>
          <w:rFonts w:ascii="Calibri" w:hAnsi="Calibri"/>
          <w:sz w:val="18"/>
          <w:szCs w:val="18"/>
        </w:rPr>
      </w:pPr>
      <w:r w:rsidRPr="004064E4">
        <w:rPr>
          <w:rFonts w:ascii="Calibri" w:hAnsi="Calibri"/>
          <w:sz w:val="18"/>
          <w:szCs w:val="18"/>
        </w:rPr>
        <w:t>Zdroj: Obec Oľšavica</w:t>
      </w:r>
    </w:p>
    <w:p w:rsidR="00D0247C" w:rsidRDefault="00D0247C" w:rsidP="007E687B">
      <w:pPr>
        <w:outlineLvl w:val="0"/>
        <w:rPr>
          <w:rFonts w:ascii="Calibri" w:hAnsi="Calibri"/>
          <w:b/>
          <w:sz w:val="22"/>
          <w:szCs w:val="22"/>
        </w:rPr>
      </w:pPr>
    </w:p>
    <w:p w:rsidR="00D0247C" w:rsidRDefault="00D0247C" w:rsidP="007E687B">
      <w:pPr>
        <w:outlineLvl w:val="0"/>
        <w:rPr>
          <w:rFonts w:ascii="Calibri" w:hAnsi="Calibri"/>
          <w:b/>
          <w:sz w:val="22"/>
          <w:szCs w:val="22"/>
        </w:rPr>
      </w:pPr>
    </w:p>
    <w:p w:rsidR="00D0247C" w:rsidRDefault="00D0247C" w:rsidP="007E687B">
      <w:pPr>
        <w:outlineLvl w:val="0"/>
        <w:rPr>
          <w:rFonts w:ascii="Calibri" w:hAnsi="Calibri"/>
          <w:b/>
          <w:sz w:val="22"/>
          <w:szCs w:val="22"/>
        </w:rPr>
      </w:pPr>
    </w:p>
    <w:p w:rsidR="00D0247C" w:rsidRDefault="00D0247C" w:rsidP="007E687B">
      <w:pPr>
        <w:outlineLvl w:val="0"/>
        <w:rPr>
          <w:rFonts w:ascii="Calibri" w:hAnsi="Calibri"/>
          <w:b/>
          <w:sz w:val="22"/>
          <w:szCs w:val="22"/>
        </w:rPr>
      </w:pPr>
    </w:p>
    <w:p w:rsidR="00D0247C" w:rsidRDefault="00D0247C" w:rsidP="007E687B">
      <w:pPr>
        <w:outlineLvl w:val="0"/>
        <w:rPr>
          <w:rFonts w:ascii="Calibri" w:hAnsi="Calibri"/>
          <w:b/>
          <w:sz w:val="22"/>
          <w:szCs w:val="22"/>
        </w:rPr>
      </w:pPr>
    </w:p>
    <w:p w:rsidR="00D0247C" w:rsidRDefault="00D0247C" w:rsidP="007E687B">
      <w:pPr>
        <w:outlineLvl w:val="0"/>
        <w:rPr>
          <w:rFonts w:ascii="Calibri" w:hAnsi="Calibri"/>
          <w:b/>
          <w:sz w:val="22"/>
          <w:szCs w:val="22"/>
        </w:rPr>
      </w:pPr>
    </w:p>
    <w:p w:rsidR="00D0247C" w:rsidRDefault="00D0247C" w:rsidP="007E687B">
      <w:pPr>
        <w:outlineLvl w:val="0"/>
        <w:rPr>
          <w:rFonts w:ascii="Calibri" w:hAnsi="Calibri"/>
          <w:b/>
          <w:sz w:val="22"/>
          <w:szCs w:val="22"/>
        </w:rPr>
      </w:pPr>
    </w:p>
    <w:p w:rsidR="00D0247C" w:rsidRDefault="00D0247C" w:rsidP="007E687B">
      <w:pPr>
        <w:outlineLvl w:val="0"/>
        <w:rPr>
          <w:rFonts w:ascii="Calibri" w:hAnsi="Calibri"/>
          <w:b/>
          <w:sz w:val="22"/>
          <w:szCs w:val="22"/>
        </w:rPr>
      </w:pPr>
    </w:p>
    <w:p w:rsidR="00D0247C" w:rsidRDefault="00D0247C" w:rsidP="007E687B">
      <w:pPr>
        <w:outlineLvl w:val="0"/>
        <w:rPr>
          <w:rFonts w:ascii="Calibri" w:hAnsi="Calibri"/>
          <w:b/>
          <w:sz w:val="22"/>
          <w:szCs w:val="22"/>
        </w:rPr>
      </w:pPr>
    </w:p>
    <w:p w:rsidR="00D0247C" w:rsidRDefault="00D0247C" w:rsidP="007E687B">
      <w:pPr>
        <w:outlineLvl w:val="0"/>
        <w:rPr>
          <w:rFonts w:ascii="Calibri" w:hAnsi="Calibri"/>
          <w:b/>
          <w:sz w:val="22"/>
          <w:szCs w:val="22"/>
        </w:rPr>
      </w:pPr>
    </w:p>
    <w:p w:rsidR="00D0247C" w:rsidRDefault="00D0247C" w:rsidP="007E687B">
      <w:pPr>
        <w:outlineLvl w:val="0"/>
        <w:rPr>
          <w:rFonts w:ascii="Calibri" w:hAnsi="Calibri"/>
          <w:b/>
          <w:sz w:val="22"/>
          <w:szCs w:val="22"/>
        </w:rPr>
      </w:pPr>
    </w:p>
    <w:p w:rsidR="00D0247C" w:rsidRDefault="00D0247C" w:rsidP="007E687B">
      <w:pPr>
        <w:outlineLvl w:val="0"/>
        <w:rPr>
          <w:rFonts w:ascii="Calibri" w:hAnsi="Calibri"/>
          <w:b/>
          <w:sz w:val="22"/>
          <w:szCs w:val="22"/>
        </w:rPr>
      </w:pPr>
    </w:p>
    <w:p w:rsidR="00D0247C" w:rsidRDefault="00D0247C" w:rsidP="007E687B">
      <w:pPr>
        <w:outlineLvl w:val="0"/>
        <w:rPr>
          <w:rFonts w:ascii="Calibri" w:hAnsi="Calibri"/>
          <w:b/>
          <w:sz w:val="22"/>
          <w:szCs w:val="22"/>
        </w:rPr>
      </w:pPr>
    </w:p>
    <w:p w:rsidR="00D0247C" w:rsidRDefault="00D0247C" w:rsidP="007E687B">
      <w:pPr>
        <w:outlineLvl w:val="0"/>
        <w:rPr>
          <w:rFonts w:ascii="Calibri" w:hAnsi="Calibri"/>
          <w:b/>
          <w:sz w:val="22"/>
          <w:szCs w:val="22"/>
        </w:rPr>
      </w:pPr>
    </w:p>
    <w:p w:rsidR="00D0247C" w:rsidRDefault="00D0247C" w:rsidP="007E687B">
      <w:pPr>
        <w:outlineLvl w:val="0"/>
        <w:rPr>
          <w:rFonts w:ascii="Calibri" w:hAnsi="Calibri"/>
          <w:b/>
          <w:sz w:val="22"/>
          <w:szCs w:val="22"/>
        </w:rPr>
      </w:pPr>
    </w:p>
    <w:p w:rsidR="00D0247C" w:rsidRDefault="00D0247C" w:rsidP="007E687B">
      <w:pPr>
        <w:outlineLvl w:val="0"/>
        <w:rPr>
          <w:rFonts w:ascii="Calibri" w:hAnsi="Calibri"/>
          <w:b/>
          <w:sz w:val="22"/>
          <w:szCs w:val="22"/>
        </w:rPr>
      </w:pPr>
    </w:p>
    <w:p w:rsidR="00D0247C" w:rsidRDefault="00D0247C" w:rsidP="007E687B">
      <w:pPr>
        <w:outlineLvl w:val="0"/>
        <w:rPr>
          <w:rFonts w:ascii="Calibri" w:hAnsi="Calibri"/>
          <w:b/>
          <w:sz w:val="22"/>
          <w:szCs w:val="22"/>
        </w:rPr>
      </w:pPr>
    </w:p>
    <w:p w:rsidR="00D0247C" w:rsidRDefault="00D0247C" w:rsidP="007E687B">
      <w:pPr>
        <w:outlineLvl w:val="0"/>
        <w:rPr>
          <w:rFonts w:ascii="Calibri" w:hAnsi="Calibri"/>
          <w:b/>
          <w:sz w:val="22"/>
          <w:szCs w:val="22"/>
        </w:rPr>
      </w:pPr>
    </w:p>
    <w:p w:rsidR="00D0247C" w:rsidRDefault="00D0247C" w:rsidP="007E687B">
      <w:pPr>
        <w:outlineLvl w:val="0"/>
        <w:rPr>
          <w:rFonts w:ascii="Calibri" w:hAnsi="Calibri"/>
          <w:b/>
          <w:sz w:val="22"/>
          <w:szCs w:val="22"/>
        </w:rPr>
      </w:pPr>
    </w:p>
    <w:p w:rsidR="00D0247C" w:rsidRDefault="00D0247C" w:rsidP="007E687B">
      <w:pPr>
        <w:outlineLvl w:val="0"/>
        <w:rPr>
          <w:rFonts w:ascii="Calibri" w:hAnsi="Calibri"/>
          <w:b/>
          <w:sz w:val="22"/>
          <w:szCs w:val="22"/>
        </w:rPr>
      </w:pPr>
    </w:p>
    <w:p w:rsidR="00D0247C" w:rsidRDefault="00D0247C" w:rsidP="007E687B">
      <w:pPr>
        <w:outlineLvl w:val="0"/>
        <w:rPr>
          <w:rFonts w:ascii="Calibri" w:hAnsi="Calibri"/>
          <w:b/>
          <w:sz w:val="22"/>
          <w:szCs w:val="22"/>
        </w:rPr>
      </w:pPr>
    </w:p>
    <w:p w:rsidR="00D0247C" w:rsidRDefault="00D0247C" w:rsidP="007E687B">
      <w:pPr>
        <w:outlineLvl w:val="0"/>
        <w:rPr>
          <w:rFonts w:ascii="Calibri" w:hAnsi="Calibri"/>
          <w:b/>
          <w:sz w:val="22"/>
          <w:szCs w:val="22"/>
        </w:rPr>
      </w:pPr>
    </w:p>
    <w:p w:rsidR="00D0247C" w:rsidRDefault="00D0247C" w:rsidP="007E687B">
      <w:pPr>
        <w:outlineLvl w:val="0"/>
        <w:rPr>
          <w:rFonts w:ascii="Calibri" w:hAnsi="Calibri"/>
          <w:b/>
          <w:sz w:val="22"/>
          <w:szCs w:val="22"/>
        </w:rPr>
      </w:pPr>
    </w:p>
    <w:p w:rsidR="00D0247C" w:rsidRDefault="00D0247C" w:rsidP="007E687B">
      <w:pPr>
        <w:outlineLvl w:val="0"/>
        <w:rPr>
          <w:rFonts w:ascii="Calibri" w:hAnsi="Calibri"/>
          <w:b/>
          <w:sz w:val="22"/>
          <w:szCs w:val="22"/>
        </w:rPr>
      </w:pPr>
    </w:p>
    <w:p w:rsidR="00D0247C" w:rsidRDefault="00D0247C" w:rsidP="007E687B">
      <w:pPr>
        <w:outlineLvl w:val="0"/>
        <w:rPr>
          <w:rFonts w:ascii="Calibri" w:hAnsi="Calibri"/>
          <w:b/>
          <w:sz w:val="22"/>
          <w:szCs w:val="22"/>
        </w:rPr>
      </w:pPr>
    </w:p>
    <w:p w:rsidR="00D0247C" w:rsidRPr="004064E4" w:rsidRDefault="00D0247C" w:rsidP="00BD5B50">
      <w:pPr>
        <w:pStyle w:val="Heading3"/>
      </w:pPr>
      <w:bookmarkStart w:id="33" w:name="_Toc429385556"/>
      <w:r w:rsidRPr="004064E4">
        <w:t>4.2 Technická infraštruktúra obce</w:t>
      </w:r>
      <w:bookmarkEnd w:id="33"/>
      <w:r w:rsidRPr="004064E4">
        <w:t xml:space="preserve"> </w:t>
      </w:r>
    </w:p>
    <w:p w:rsidR="00D0247C" w:rsidRPr="004064E4" w:rsidRDefault="00D0247C" w:rsidP="007E687B">
      <w:pPr>
        <w:outlineLvl w:val="0"/>
        <w:rPr>
          <w:rFonts w:ascii="Calibri" w:hAnsi="Calibri"/>
          <w:b/>
          <w:sz w:val="22"/>
          <w:szCs w:val="22"/>
        </w:rPr>
      </w:pPr>
    </w:p>
    <w:p w:rsidR="00D0247C" w:rsidRPr="004064E4" w:rsidRDefault="00D0247C" w:rsidP="007E687B">
      <w:pPr>
        <w:outlineLvl w:val="0"/>
        <w:rPr>
          <w:rFonts w:ascii="Calibri" w:hAnsi="Calibri"/>
          <w:b/>
          <w:sz w:val="22"/>
          <w:szCs w:val="22"/>
        </w:rPr>
      </w:pPr>
    </w:p>
    <w:p w:rsidR="00D0247C" w:rsidRPr="00BD5B50" w:rsidRDefault="00D0247C" w:rsidP="00834CC9">
      <w:pPr>
        <w:jc w:val="right"/>
        <w:rPr>
          <w:rFonts w:ascii="Calibri" w:hAnsi="Calibri"/>
          <w:sz w:val="22"/>
          <w:szCs w:val="22"/>
        </w:rPr>
      </w:pPr>
      <w:r w:rsidRPr="00BD5B50">
        <w:rPr>
          <w:rFonts w:ascii="Calibri" w:hAnsi="Calibri"/>
          <w:sz w:val="22"/>
          <w:szCs w:val="22"/>
        </w:rPr>
        <w:t>Tabuľka č.  19: Vybavenosť obce technickou infraštruktúrou</w:t>
      </w:r>
    </w:p>
    <w:p w:rsidR="00D0247C" w:rsidRPr="004064E4" w:rsidRDefault="00D0247C" w:rsidP="007E687B">
      <w:pPr>
        <w:outlineLvl w:val="0"/>
        <w:rPr>
          <w:rFonts w:ascii="Calibri" w:hAnsi="Calibri"/>
          <w:sz w:val="22"/>
          <w:szCs w:val="22"/>
        </w:rPr>
      </w:pPr>
    </w:p>
    <w:tbl>
      <w:tblPr>
        <w:tblpPr w:leftFromText="141" w:rightFromText="141" w:vertAnchor="text" w:tblpXSpec="right" w:tblpY="1"/>
        <w:tblOverlap w:val="never"/>
        <w:tblW w:w="0" w:type="auto"/>
        <w:tblLayout w:type="fixed"/>
        <w:tblCellMar>
          <w:left w:w="112" w:type="dxa"/>
          <w:right w:w="112" w:type="dxa"/>
        </w:tblCellMar>
        <w:tblLook w:val="0000"/>
      </w:tblPr>
      <w:tblGrid>
        <w:gridCol w:w="3040"/>
        <w:gridCol w:w="1376"/>
      </w:tblGrid>
      <w:tr w:rsidR="00D0247C" w:rsidRPr="004064E4" w:rsidTr="004064E4">
        <w:trPr>
          <w:trHeight w:val="324"/>
        </w:trPr>
        <w:tc>
          <w:tcPr>
            <w:tcW w:w="3040" w:type="dxa"/>
            <w:vMerge w:val="restart"/>
            <w:tcBorders>
              <w:top w:val="single" w:sz="8" w:space="0" w:color="000000"/>
              <w:left w:val="single" w:sz="8" w:space="0" w:color="000000"/>
              <w:bottom w:val="none" w:sz="0" w:space="0" w:color="000000"/>
              <w:right w:val="none" w:sz="0" w:space="0" w:color="000000"/>
            </w:tcBorders>
            <w:shd w:val="clear" w:color="auto" w:fill="B6DDE8"/>
            <w:vAlign w:val="center"/>
          </w:tcPr>
          <w:p w:rsidR="00D0247C" w:rsidRPr="004064E4" w:rsidRDefault="00D0247C" w:rsidP="005C1967">
            <w:pPr>
              <w:jc w:val="center"/>
              <w:rPr>
                <w:rFonts w:ascii="Calibri" w:hAnsi="Calibri"/>
                <w:b/>
              </w:rPr>
            </w:pPr>
            <w:r w:rsidRPr="004064E4">
              <w:rPr>
                <w:rFonts w:ascii="Calibri" w:hAnsi="Calibri"/>
                <w:b/>
                <w:sz w:val="22"/>
                <w:szCs w:val="22"/>
              </w:rPr>
              <w:t xml:space="preserve">Infraštruktúra </w:t>
            </w:r>
          </w:p>
        </w:tc>
        <w:tc>
          <w:tcPr>
            <w:tcW w:w="1376" w:type="dxa"/>
            <w:vMerge w:val="restart"/>
            <w:tcBorders>
              <w:top w:val="single" w:sz="8" w:space="0" w:color="000000"/>
              <w:left w:val="single" w:sz="8" w:space="0" w:color="000000"/>
              <w:bottom w:val="none" w:sz="0" w:space="0" w:color="000000"/>
              <w:right w:val="single" w:sz="8" w:space="0" w:color="000000"/>
            </w:tcBorders>
            <w:shd w:val="clear" w:color="auto" w:fill="B6DDE8"/>
            <w:vAlign w:val="center"/>
          </w:tcPr>
          <w:p w:rsidR="00D0247C" w:rsidRPr="004064E4" w:rsidRDefault="00D0247C" w:rsidP="005C1967">
            <w:pPr>
              <w:jc w:val="center"/>
              <w:rPr>
                <w:rFonts w:ascii="Calibri" w:hAnsi="Calibri"/>
                <w:b/>
              </w:rPr>
            </w:pPr>
            <w:r w:rsidRPr="004064E4">
              <w:rPr>
                <w:rFonts w:ascii="Calibri" w:hAnsi="Calibri"/>
                <w:b/>
                <w:sz w:val="22"/>
                <w:szCs w:val="22"/>
              </w:rPr>
              <w:t>Obec</w:t>
            </w:r>
          </w:p>
        </w:tc>
      </w:tr>
      <w:tr w:rsidR="00D0247C" w:rsidRPr="004064E4" w:rsidTr="004064E4">
        <w:trPr>
          <w:trHeight w:val="324"/>
        </w:trPr>
        <w:tc>
          <w:tcPr>
            <w:tcW w:w="3040" w:type="dxa"/>
            <w:vMerge/>
            <w:tcBorders>
              <w:top w:val="none" w:sz="0" w:space="0" w:color="000000"/>
              <w:left w:val="single" w:sz="8" w:space="0" w:color="000000"/>
              <w:bottom w:val="single" w:sz="8" w:space="0" w:color="000000"/>
              <w:right w:val="none" w:sz="0" w:space="0" w:color="000000"/>
            </w:tcBorders>
            <w:shd w:val="clear" w:color="auto" w:fill="B6DDE8"/>
            <w:vAlign w:val="center"/>
          </w:tcPr>
          <w:p w:rsidR="00D0247C" w:rsidRPr="004064E4" w:rsidRDefault="00D0247C" w:rsidP="005C1967">
            <w:pPr>
              <w:rPr>
                <w:rFonts w:ascii="Calibri" w:hAnsi="Calibri"/>
                <w:b/>
              </w:rPr>
            </w:pPr>
          </w:p>
        </w:tc>
        <w:tc>
          <w:tcPr>
            <w:tcW w:w="1376" w:type="dxa"/>
            <w:vMerge/>
            <w:tcBorders>
              <w:top w:val="none" w:sz="0" w:space="0" w:color="000000"/>
              <w:left w:val="single" w:sz="8" w:space="0" w:color="000000"/>
              <w:bottom w:val="single" w:sz="8" w:space="0" w:color="000000"/>
              <w:right w:val="single" w:sz="8" w:space="0" w:color="000000"/>
            </w:tcBorders>
            <w:shd w:val="clear" w:color="auto" w:fill="B6DDE8"/>
            <w:vAlign w:val="center"/>
          </w:tcPr>
          <w:p w:rsidR="00D0247C" w:rsidRPr="004064E4" w:rsidRDefault="00D0247C" w:rsidP="005C1967">
            <w:pPr>
              <w:rPr>
                <w:rFonts w:ascii="Calibri" w:hAnsi="Calibri"/>
                <w:b/>
              </w:rPr>
            </w:pPr>
          </w:p>
        </w:tc>
      </w:tr>
      <w:tr w:rsidR="00D0247C" w:rsidRPr="004064E4" w:rsidTr="005C1967">
        <w:trPr>
          <w:trHeight w:val="255"/>
        </w:trPr>
        <w:tc>
          <w:tcPr>
            <w:tcW w:w="3040" w:type="dxa"/>
            <w:tcBorders>
              <w:top w:val="none" w:sz="0" w:space="0" w:color="000000"/>
              <w:left w:val="single" w:sz="8" w:space="0" w:color="000000"/>
              <w:bottom w:val="single" w:sz="4" w:space="0" w:color="000000"/>
              <w:right w:val="none" w:sz="0" w:space="0" w:color="000000"/>
            </w:tcBorders>
            <w:shd w:val="clear" w:color="000000" w:fill="auto"/>
            <w:vAlign w:val="bottom"/>
          </w:tcPr>
          <w:p w:rsidR="00D0247C" w:rsidRPr="004064E4" w:rsidRDefault="00D0247C" w:rsidP="005C1967">
            <w:pPr>
              <w:rPr>
                <w:rFonts w:ascii="Calibri" w:hAnsi="Calibri"/>
              </w:rPr>
            </w:pPr>
            <w:r w:rsidRPr="004064E4">
              <w:rPr>
                <w:rFonts w:ascii="Calibri" w:hAnsi="Calibri"/>
                <w:sz w:val="22"/>
                <w:szCs w:val="22"/>
              </w:rPr>
              <w:t>Cestná sieť v km</w:t>
            </w:r>
          </w:p>
        </w:tc>
        <w:tc>
          <w:tcPr>
            <w:tcW w:w="1376" w:type="dxa"/>
            <w:tcBorders>
              <w:top w:val="none" w:sz="0" w:space="0" w:color="000000"/>
              <w:left w:val="single" w:sz="8" w:space="0" w:color="000000"/>
              <w:bottom w:val="single" w:sz="4" w:space="0" w:color="000000"/>
              <w:right w:val="single" w:sz="8" w:space="0" w:color="000000"/>
            </w:tcBorders>
            <w:shd w:val="clear" w:color="000000" w:fill="auto"/>
            <w:vAlign w:val="bottom"/>
          </w:tcPr>
          <w:p w:rsidR="00D0247C" w:rsidRPr="004064E4" w:rsidRDefault="00D0247C" w:rsidP="005C1967">
            <w:pPr>
              <w:jc w:val="center"/>
              <w:rPr>
                <w:rFonts w:ascii="Calibri" w:hAnsi="Calibri"/>
              </w:rPr>
            </w:pPr>
            <w:r w:rsidRPr="004064E4">
              <w:rPr>
                <w:rFonts w:ascii="Calibri" w:hAnsi="Calibri"/>
                <w:sz w:val="22"/>
                <w:szCs w:val="22"/>
              </w:rPr>
              <w:t>9,1</w:t>
            </w:r>
          </w:p>
        </w:tc>
      </w:tr>
      <w:tr w:rsidR="00D0247C" w:rsidRPr="004064E4" w:rsidTr="005C1967">
        <w:trPr>
          <w:trHeight w:val="255"/>
        </w:trPr>
        <w:tc>
          <w:tcPr>
            <w:tcW w:w="3040" w:type="dxa"/>
            <w:tcBorders>
              <w:top w:val="none" w:sz="0" w:space="0" w:color="000000"/>
              <w:left w:val="single" w:sz="8" w:space="0" w:color="000000"/>
              <w:bottom w:val="none" w:sz="0" w:space="0" w:color="000000"/>
              <w:right w:val="none" w:sz="0" w:space="0" w:color="000000"/>
            </w:tcBorders>
            <w:shd w:val="clear" w:color="000000" w:fill="auto"/>
            <w:vAlign w:val="bottom"/>
          </w:tcPr>
          <w:p w:rsidR="00D0247C" w:rsidRPr="004064E4" w:rsidRDefault="00D0247C" w:rsidP="005C1967">
            <w:pPr>
              <w:rPr>
                <w:rFonts w:ascii="Calibri" w:hAnsi="Calibri"/>
              </w:rPr>
            </w:pPr>
            <w:r w:rsidRPr="004064E4">
              <w:rPr>
                <w:rFonts w:ascii="Calibri" w:hAnsi="Calibri"/>
                <w:sz w:val="22"/>
                <w:szCs w:val="22"/>
              </w:rPr>
              <w:t>cesty 1. kat</w:t>
            </w:r>
          </w:p>
        </w:tc>
        <w:tc>
          <w:tcPr>
            <w:tcW w:w="1376" w:type="dxa"/>
            <w:tcBorders>
              <w:top w:val="none" w:sz="0" w:space="0" w:color="000000"/>
              <w:left w:val="single" w:sz="8" w:space="0" w:color="000000"/>
              <w:bottom w:val="single" w:sz="4" w:space="0" w:color="000000"/>
              <w:right w:val="single" w:sz="8" w:space="0" w:color="000000"/>
            </w:tcBorders>
            <w:shd w:val="clear" w:color="000000" w:fill="auto"/>
            <w:vAlign w:val="bottom"/>
          </w:tcPr>
          <w:p w:rsidR="00D0247C" w:rsidRPr="004064E4" w:rsidRDefault="00D0247C" w:rsidP="005C1967">
            <w:pPr>
              <w:jc w:val="center"/>
              <w:rPr>
                <w:rFonts w:ascii="Calibri" w:hAnsi="Calibri"/>
              </w:rPr>
            </w:pPr>
            <w:r w:rsidRPr="004064E4">
              <w:rPr>
                <w:rFonts w:ascii="Calibri" w:hAnsi="Calibri"/>
                <w:sz w:val="22"/>
                <w:szCs w:val="22"/>
              </w:rPr>
              <w:t xml:space="preserve">- </w:t>
            </w:r>
          </w:p>
        </w:tc>
      </w:tr>
      <w:tr w:rsidR="00D0247C" w:rsidRPr="004064E4" w:rsidTr="005C1967">
        <w:trPr>
          <w:trHeight w:val="255"/>
        </w:trPr>
        <w:tc>
          <w:tcPr>
            <w:tcW w:w="3040" w:type="dxa"/>
            <w:tcBorders>
              <w:top w:val="none" w:sz="0" w:space="0" w:color="000000"/>
              <w:left w:val="single" w:sz="8" w:space="0" w:color="000000"/>
              <w:bottom w:val="none" w:sz="0" w:space="0" w:color="000000"/>
              <w:right w:val="none" w:sz="0" w:space="0" w:color="000000"/>
            </w:tcBorders>
            <w:shd w:val="clear" w:color="000000" w:fill="auto"/>
            <w:vAlign w:val="bottom"/>
          </w:tcPr>
          <w:p w:rsidR="00D0247C" w:rsidRPr="004064E4" w:rsidRDefault="00D0247C" w:rsidP="005C1967">
            <w:pPr>
              <w:rPr>
                <w:rFonts w:ascii="Calibri" w:hAnsi="Calibri"/>
              </w:rPr>
            </w:pPr>
            <w:r w:rsidRPr="004064E4">
              <w:rPr>
                <w:rFonts w:ascii="Calibri" w:hAnsi="Calibri"/>
                <w:sz w:val="22"/>
                <w:szCs w:val="22"/>
              </w:rPr>
              <w:t>cesty 2 kat.</w:t>
            </w:r>
          </w:p>
        </w:tc>
        <w:tc>
          <w:tcPr>
            <w:tcW w:w="1376" w:type="dxa"/>
            <w:tcBorders>
              <w:top w:val="none" w:sz="0" w:space="0" w:color="000000"/>
              <w:left w:val="single" w:sz="8" w:space="0" w:color="000000"/>
              <w:bottom w:val="single" w:sz="4" w:space="0" w:color="000000"/>
              <w:right w:val="single" w:sz="8" w:space="0" w:color="000000"/>
            </w:tcBorders>
            <w:shd w:val="clear" w:color="000000" w:fill="auto"/>
            <w:vAlign w:val="bottom"/>
          </w:tcPr>
          <w:p w:rsidR="00D0247C" w:rsidRPr="004064E4" w:rsidRDefault="00D0247C" w:rsidP="005C1967">
            <w:pPr>
              <w:jc w:val="center"/>
              <w:rPr>
                <w:rFonts w:ascii="Calibri" w:hAnsi="Calibri"/>
              </w:rPr>
            </w:pPr>
            <w:r w:rsidRPr="004064E4">
              <w:rPr>
                <w:rFonts w:ascii="Calibri" w:hAnsi="Calibri"/>
                <w:sz w:val="22"/>
                <w:szCs w:val="22"/>
              </w:rPr>
              <w:t>6</w:t>
            </w:r>
          </w:p>
        </w:tc>
      </w:tr>
      <w:tr w:rsidR="00D0247C" w:rsidRPr="004064E4" w:rsidTr="005C1967">
        <w:trPr>
          <w:trHeight w:val="255"/>
        </w:trPr>
        <w:tc>
          <w:tcPr>
            <w:tcW w:w="3040" w:type="dxa"/>
            <w:tcBorders>
              <w:top w:val="none" w:sz="0" w:space="0" w:color="000000"/>
              <w:left w:val="single" w:sz="8" w:space="0" w:color="000000"/>
              <w:bottom w:val="single" w:sz="4" w:space="0" w:color="000000"/>
              <w:right w:val="none" w:sz="0" w:space="0" w:color="000000"/>
            </w:tcBorders>
            <w:shd w:val="clear" w:color="000000" w:fill="auto"/>
            <w:vAlign w:val="bottom"/>
          </w:tcPr>
          <w:p w:rsidR="00D0247C" w:rsidRPr="004064E4" w:rsidRDefault="00D0247C" w:rsidP="005C1967">
            <w:pPr>
              <w:rPr>
                <w:rFonts w:ascii="Calibri" w:hAnsi="Calibri"/>
              </w:rPr>
            </w:pPr>
            <w:r w:rsidRPr="004064E4">
              <w:rPr>
                <w:rFonts w:ascii="Calibri" w:hAnsi="Calibri"/>
                <w:sz w:val="22"/>
                <w:szCs w:val="22"/>
              </w:rPr>
              <w:t>Ostatné</w:t>
            </w:r>
          </w:p>
        </w:tc>
        <w:tc>
          <w:tcPr>
            <w:tcW w:w="1376" w:type="dxa"/>
            <w:tcBorders>
              <w:top w:val="none" w:sz="0" w:space="0" w:color="000000"/>
              <w:left w:val="single" w:sz="8" w:space="0" w:color="000000"/>
              <w:bottom w:val="single" w:sz="4" w:space="0" w:color="000000"/>
              <w:right w:val="single" w:sz="8" w:space="0" w:color="000000"/>
            </w:tcBorders>
            <w:shd w:val="clear" w:color="000000" w:fill="auto"/>
            <w:vAlign w:val="bottom"/>
          </w:tcPr>
          <w:p w:rsidR="00D0247C" w:rsidRPr="004064E4" w:rsidRDefault="00D0247C" w:rsidP="005C1967">
            <w:pPr>
              <w:jc w:val="center"/>
              <w:rPr>
                <w:rFonts w:ascii="Calibri" w:hAnsi="Calibri"/>
              </w:rPr>
            </w:pPr>
            <w:r w:rsidRPr="004064E4">
              <w:rPr>
                <w:rFonts w:ascii="Calibri" w:hAnsi="Calibri"/>
                <w:sz w:val="22"/>
                <w:szCs w:val="22"/>
              </w:rPr>
              <w:t>3,1</w:t>
            </w:r>
          </w:p>
        </w:tc>
      </w:tr>
      <w:tr w:rsidR="00D0247C" w:rsidRPr="004064E4" w:rsidTr="005C1967">
        <w:trPr>
          <w:trHeight w:val="255"/>
        </w:trPr>
        <w:tc>
          <w:tcPr>
            <w:tcW w:w="3040" w:type="dxa"/>
            <w:tcBorders>
              <w:top w:val="none" w:sz="0" w:space="0" w:color="000000"/>
              <w:left w:val="single" w:sz="8" w:space="0" w:color="000000"/>
              <w:bottom w:val="single" w:sz="4" w:space="0" w:color="000000"/>
              <w:right w:val="none" w:sz="0" w:space="0" w:color="000000"/>
            </w:tcBorders>
            <w:shd w:val="clear" w:color="000000" w:fill="auto"/>
            <w:vAlign w:val="bottom"/>
          </w:tcPr>
          <w:p w:rsidR="00D0247C" w:rsidRPr="004064E4" w:rsidRDefault="00D0247C" w:rsidP="005C1967">
            <w:pPr>
              <w:rPr>
                <w:rFonts w:ascii="Calibri" w:hAnsi="Calibri"/>
              </w:rPr>
            </w:pPr>
            <w:r w:rsidRPr="004064E4">
              <w:rPr>
                <w:rFonts w:ascii="Calibri" w:hAnsi="Calibri"/>
                <w:sz w:val="22"/>
                <w:szCs w:val="22"/>
              </w:rPr>
              <w:t>Železničná sieť v km</w:t>
            </w:r>
          </w:p>
        </w:tc>
        <w:tc>
          <w:tcPr>
            <w:tcW w:w="1376" w:type="dxa"/>
            <w:tcBorders>
              <w:top w:val="none" w:sz="0" w:space="0" w:color="000000"/>
              <w:left w:val="single" w:sz="8" w:space="0" w:color="000000"/>
              <w:bottom w:val="single" w:sz="4" w:space="0" w:color="000000"/>
              <w:right w:val="single" w:sz="8" w:space="0" w:color="000000"/>
            </w:tcBorders>
            <w:shd w:val="clear" w:color="000000" w:fill="auto"/>
            <w:vAlign w:val="bottom"/>
          </w:tcPr>
          <w:p w:rsidR="00D0247C" w:rsidRPr="004064E4" w:rsidRDefault="00D0247C" w:rsidP="005C1967">
            <w:pPr>
              <w:jc w:val="center"/>
              <w:rPr>
                <w:rFonts w:ascii="Calibri" w:hAnsi="Calibri"/>
              </w:rPr>
            </w:pPr>
            <w:r w:rsidRPr="004064E4">
              <w:rPr>
                <w:rFonts w:ascii="Calibri" w:hAnsi="Calibri"/>
                <w:sz w:val="22"/>
                <w:szCs w:val="22"/>
              </w:rPr>
              <w:t>Nie</w:t>
            </w:r>
          </w:p>
        </w:tc>
      </w:tr>
      <w:tr w:rsidR="00D0247C" w:rsidRPr="004064E4" w:rsidTr="005C1967">
        <w:trPr>
          <w:trHeight w:val="255"/>
        </w:trPr>
        <w:tc>
          <w:tcPr>
            <w:tcW w:w="3040" w:type="dxa"/>
            <w:tcBorders>
              <w:top w:val="none" w:sz="0" w:space="0" w:color="000000"/>
              <w:left w:val="single" w:sz="8" w:space="0" w:color="000000"/>
              <w:bottom w:val="single" w:sz="4" w:space="0" w:color="000000"/>
              <w:right w:val="none" w:sz="0" w:space="0" w:color="000000"/>
            </w:tcBorders>
            <w:shd w:val="clear" w:color="000000" w:fill="auto"/>
            <w:vAlign w:val="bottom"/>
          </w:tcPr>
          <w:p w:rsidR="00D0247C" w:rsidRPr="004064E4" w:rsidRDefault="00D0247C" w:rsidP="005C1967">
            <w:pPr>
              <w:rPr>
                <w:rFonts w:ascii="Calibri" w:hAnsi="Calibri"/>
              </w:rPr>
            </w:pPr>
            <w:r w:rsidRPr="004064E4">
              <w:rPr>
                <w:rFonts w:ascii="Calibri" w:hAnsi="Calibri"/>
                <w:sz w:val="22"/>
                <w:szCs w:val="22"/>
              </w:rPr>
              <w:t>Plyn v m</w:t>
            </w:r>
          </w:p>
        </w:tc>
        <w:tc>
          <w:tcPr>
            <w:tcW w:w="1376" w:type="dxa"/>
            <w:tcBorders>
              <w:top w:val="none" w:sz="0" w:space="0" w:color="000000"/>
              <w:left w:val="single" w:sz="8" w:space="0" w:color="000000"/>
              <w:bottom w:val="single" w:sz="4" w:space="0" w:color="000000"/>
              <w:right w:val="single" w:sz="8" w:space="0" w:color="000000"/>
            </w:tcBorders>
            <w:shd w:val="clear" w:color="000000" w:fill="auto"/>
            <w:vAlign w:val="bottom"/>
          </w:tcPr>
          <w:p w:rsidR="00D0247C" w:rsidRPr="004064E4" w:rsidRDefault="00D0247C" w:rsidP="005C1967">
            <w:pPr>
              <w:jc w:val="center"/>
              <w:rPr>
                <w:rFonts w:ascii="Calibri" w:hAnsi="Calibri"/>
              </w:rPr>
            </w:pPr>
            <w:r w:rsidRPr="004064E4">
              <w:rPr>
                <w:rFonts w:ascii="Calibri" w:hAnsi="Calibri"/>
                <w:sz w:val="22"/>
                <w:szCs w:val="22"/>
              </w:rPr>
              <w:t>Nie</w:t>
            </w:r>
          </w:p>
        </w:tc>
      </w:tr>
      <w:tr w:rsidR="00D0247C" w:rsidRPr="004064E4" w:rsidTr="005C1967">
        <w:trPr>
          <w:trHeight w:val="255"/>
        </w:trPr>
        <w:tc>
          <w:tcPr>
            <w:tcW w:w="3040" w:type="dxa"/>
            <w:tcBorders>
              <w:top w:val="none" w:sz="0" w:space="0" w:color="000000"/>
              <w:left w:val="single" w:sz="8" w:space="0" w:color="000000"/>
              <w:bottom w:val="single" w:sz="4" w:space="0" w:color="000000"/>
              <w:right w:val="none" w:sz="0" w:space="0" w:color="000000"/>
            </w:tcBorders>
            <w:shd w:val="clear" w:color="000000" w:fill="auto"/>
            <w:vAlign w:val="bottom"/>
          </w:tcPr>
          <w:p w:rsidR="00D0247C" w:rsidRPr="004064E4" w:rsidRDefault="00D0247C" w:rsidP="005C1967">
            <w:pPr>
              <w:rPr>
                <w:rFonts w:ascii="Calibri" w:hAnsi="Calibri"/>
              </w:rPr>
            </w:pPr>
            <w:r w:rsidRPr="004064E4">
              <w:rPr>
                <w:rFonts w:ascii="Calibri" w:hAnsi="Calibri"/>
                <w:sz w:val="22"/>
                <w:szCs w:val="22"/>
              </w:rPr>
              <w:t>Kanalizácia v m</w:t>
            </w:r>
          </w:p>
        </w:tc>
        <w:tc>
          <w:tcPr>
            <w:tcW w:w="1376" w:type="dxa"/>
            <w:tcBorders>
              <w:top w:val="none" w:sz="0" w:space="0" w:color="000000"/>
              <w:left w:val="single" w:sz="8" w:space="0" w:color="000000"/>
              <w:bottom w:val="single" w:sz="4" w:space="0" w:color="000000"/>
              <w:right w:val="single" w:sz="8" w:space="0" w:color="000000"/>
            </w:tcBorders>
            <w:shd w:val="clear" w:color="000000" w:fill="auto"/>
            <w:vAlign w:val="bottom"/>
          </w:tcPr>
          <w:p w:rsidR="00D0247C" w:rsidRPr="004064E4" w:rsidRDefault="00D0247C" w:rsidP="005C1967">
            <w:pPr>
              <w:jc w:val="center"/>
              <w:rPr>
                <w:rFonts w:ascii="Calibri" w:hAnsi="Calibri"/>
              </w:rPr>
            </w:pPr>
            <w:r w:rsidRPr="004064E4">
              <w:rPr>
                <w:rFonts w:ascii="Calibri" w:hAnsi="Calibri"/>
                <w:sz w:val="22"/>
                <w:szCs w:val="22"/>
              </w:rPr>
              <w:t>Nie</w:t>
            </w:r>
          </w:p>
        </w:tc>
      </w:tr>
      <w:tr w:rsidR="00D0247C" w:rsidRPr="004064E4" w:rsidTr="005C1967">
        <w:trPr>
          <w:trHeight w:val="255"/>
        </w:trPr>
        <w:tc>
          <w:tcPr>
            <w:tcW w:w="3040" w:type="dxa"/>
            <w:tcBorders>
              <w:top w:val="none" w:sz="0" w:space="0" w:color="000000"/>
              <w:left w:val="single" w:sz="8" w:space="0" w:color="000000"/>
              <w:bottom w:val="single" w:sz="4" w:space="0" w:color="000000"/>
              <w:right w:val="none" w:sz="0" w:space="0" w:color="000000"/>
            </w:tcBorders>
            <w:shd w:val="clear" w:color="000000" w:fill="auto"/>
            <w:vAlign w:val="bottom"/>
          </w:tcPr>
          <w:p w:rsidR="00D0247C" w:rsidRPr="004064E4" w:rsidRDefault="00D0247C" w:rsidP="005C1967">
            <w:pPr>
              <w:rPr>
                <w:rFonts w:ascii="Calibri" w:hAnsi="Calibri"/>
              </w:rPr>
            </w:pPr>
            <w:r w:rsidRPr="004064E4">
              <w:rPr>
                <w:rFonts w:ascii="Calibri" w:hAnsi="Calibri"/>
                <w:sz w:val="22"/>
                <w:szCs w:val="22"/>
              </w:rPr>
              <w:t>ČOV</w:t>
            </w:r>
          </w:p>
        </w:tc>
        <w:tc>
          <w:tcPr>
            <w:tcW w:w="1376" w:type="dxa"/>
            <w:tcBorders>
              <w:top w:val="none" w:sz="0" w:space="0" w:color="000000"/>
              <w:left w:val="single" w:sz="8" w:space="0" w:color="000000"/>
              <w:bottom w:val="single" w:sz="4" w:space="0" w:color="000000"/>
              <w:right w:val="single" w:sz="8" w:space="0" w:color="000000"/>
            </w:tcBorders>
            <w:shd w:val="clear" w:color="000000" w:fill="auto"/>
            <w:vAlign w:val="bottom"/>
          </w:tcPr>
          <w:p w:rsidR="00D0247C" w:rsidRPr="004064E4" w:rsidRDefault="00D0247C" w:rsidP="005C1967">
            <w:pPr>
              <w:jc w:val="center"/>
              <w:rPr>
                <w:rFonts w:ascii="Calibri" w:hAnsi="Calibri"/>
              </w:rPr>
            </w:pPr>
            <w:r w:rsidRPr="004064E4">
              <w:rPr>
                <w:rFonts w:ascii="Calibri" w:hAnsi="Calibri"/>
                <w:sz w:val="22"/>
                <w:szCs w:val="22"/>
              </w:rPr>
              <w:t>Nie</w:t>
            </w:r>
          </w:p>
        </w:tc>
      </w:tr>
      <w:tr w:rsidR="00D0247C" w:rsidRPr="004064E4" w:rsidTr="005C1967">
        <w:trPr>
          <w:trHeight w:val="255"/>
        </w:trPr>
        <w:tc>
          <w:tcPr>
            <w:tcW w:w="3040" w:type="dxa"/>
            <w:tcBorders>
              <w:top w:val="none" w:sz="0" w:space="0" w:color="000000"/>
              <w:left w:val="single" w:sz="8" w:space="0" w:color="000000"/>
              <w:bottom w:val="single" w:sz="4" w:space="0" w:color="000000"/>
              <w:right w:val="none" w:sz="0" w:space="0" w:color="000000"/>
            </w:tcBorders>
            <w:shd w:val="clear" w:color="000000" w:fill="auto"/>
            <w:vAlign w:val="bottom"/>
          </w:tcPr>
          <w:p w:rsidR="00D0247C" w:rsidRPr="004064E4" w:rsidRDefault="00D0247C" w:rsidP="005C1967">
            <w:pPr>
              <w:rPr>
                <w:rFonts w:ascii="Calibri" w:hAnsi="Calibri"/>
              </w:rPr>
            </w:pPr>
            <w:r w:rsidRPr="004064E4">
              <w:rPr>
                <w:rFonts w:ascii="Calibri" w:hAnsi="Calibri"/>
                <w:sz w:val="22"/>
                <w:szCs w:val="22"/>
              </w:rPr>
              <w:t>Vodovod v m</w:t>
            </w:r>
          </w:p>
        </w:tc>
        <w:tc>
          <w:tcPr>
            <w:tcW w:w="1376" w:type="dxa"/>
            <w:tcBorders>
              <w:top w:val="none" w:sz="0" w:space="0" w:color="000000"/>
              <w:left w:val="single" w:sz="8" w:space="0" w:color="000000"/>
              <w:bottom w:val="single" w:sz="4" w:space="0" w:color="000000"/>
              <w:right w:val="single" w:sz="8" w:space="0" w:color="000000"/>
            </w:tcBorders>
            <w:shd w:val="clear" w:color="000000" w:fill="auto"/>
            <w:vAlign w:val="bottom"/>
          </w:tcPr>
          <w:p w:rsidR="00D0247C" w:rsidRPr="004064E4" w:rsidRDefault="00D0247C" w:rsidP="005C1967">
            <w:pPr>
              <w:jc w:val="center"/>
              <w:rPr>
                <w:rFonts w:ascii="Calibri" w:hAnsi="Calibri"/>
              </w:rPr>
            </w:pPr>
            <w:r w:rsidRPr="004064E4">
              <w:rPr>
                <w:rFonts w:ascii="Calibri" w:hAnsi="Calibri"/>
                <w:sz w:val="22"/>
                <w:szCs w:val="22"/>
              </w:rPr>
              <w:t>2827</w:t>
            </w:r>
          </w:p>
        </w:tc>
      </w:tr>
      <w:tr w:rsidR="00D0247C" w:rsidRPr="004064E4" w:rsidTr="005C1967">
        <w:trPr>
          <w:trHeight w:val="255"/>
        </w:trPr>
        <w:tc>
          <w:tcPr>
            <w:tcW w:w="3040" w:type="dxa"/>
            <w:tcBorders>
              <w:top w:val="none" w:sz="0" w:space="0" w:color="000000"/>
              <w:left w:val="single" w:sz="8" w:space="0" w:color="000000"/>
              <w:bottom w:val="single" w:sz="4" w:space="0" w:color="000000"/>
              <w:right w:val="none" w:sz="0" w:space="0" w:color="000000"/>
            </w:tcBorders>
            <w:shd w:val="clear" w:color="000000" w:fill="auto"/>
            <w:vAlign w:val="bottom"/>
          </w:tcPr>
          <w:p w:rsidR="00D0247C" w:rsidRPr="004064E4" w:rsidRDefault="00D0247C" w:rsidP="005C1967">
            <w:pPr>
              <w:rPr>
                <w:rFonts w:ascii="Calibri" w:hAnsi="Calibri"/>
              </w:rPr>
            </w:pPr>
            <w:r w:rsidRPr="004064E4">
              <w:rPr>
                <w:rFonts w:ascii="Calibri" w:hAnsi="Calibri"/>
                <w:sz w:val="22"/>
                <w:szCs w:val="22"/>
              </w:rPr>
              <w:t>Vodný zdroj</w:t>
            </w:r>
          </w:p>
        </w:tc>
        <w:tc>
          <w:tcPr>
            <w:tcW w:w="1376" w:type="dxa"/>
            <w:tcBorders>
              <w:top w:val="none" w:sz="0" w:space="0" w:color="000000"/>
              <w:left w:val="single" w:sz="8" w:space="0" w:color="000000"/>
              <w:bottom w:val="single" w:sz="4" w:space="0" w:color="000000"/>
              <w:right w:val="single" w:sz="8" w:space="0" w:color="000000"/>
            </w:tcBorders>
            <w:shd w:val="clear" w:color="000000" w:fill="auto"/>
            <w:vAlign w:val="bottom"/>
          </w:tcPr>
          <w:p w:rsidR="00D0247C" w:rsidRPr="004064E4" w:rsidRDefault="00D0247C" w:rsidP="005C1967">
            <w:pPr>
              <w:jc w:val="center"/>
              <w:rPr>
                <w:rFonts w:ascii="Calibri" w:hAnsi="Calibri"/>
              </w:rPr>
            </w:pPr>
            <w:r w:rsidRPr="004064E4">
              <w:rPr>
                <w:rFonts w:ascii="Calibri" w:hAnsi="Calibri"/>
                <w:sz w:val="22"/>
                <w:szCs w:val="22"/>
              </w:rPr>
              <w:t>Áno</w:t>
            </w:r>
          </w:p>
        </w:tc>
      </w:tr>
      <w:tr w:rsidR="00D0247C" w:rsidRPr="004064E4" w:rsidTr="005C1967">
        <w:trPr>
          <w:trHeight w:val="255"/>
        </w:trPr>
        <w:tc>
          <w:tcPr>
            <w:tcW w:w="3040" w:type="dxa"/>
            <w:tcBorders>
              <w:top w:val="none" w:sz="0" w:space="0" w:color="000000"/>
              <w:left w:val="single" w:sz="8" w:space="0" w:color="000000"/>
              <w:bottom w:val="none" w:sz="0" w:space="0" w:color="000000"/>
              <w:right w:val="none" w:sz="0" w:space="0" w:color="000000"/>
            </w:tcBorders>
            <w:shd w:val="clear" w:color="000000" w:fill="auto"/>
            <w:vAlign w:val="bottom"/>
          </w:tcPr>
          <w:p w:rsidR="00D0247C" w:rsidRPr="004064E4" w:rsidRDefault="00D0247C" w:rsidP="005C1967">
            <w:pPr>
              <w:rPr>
                <w:rFonts w:ascii="Calibri" w:hAnsi="Calibri"/>
              </w:rPr>
            </w:pPr>
            <w:r w:rsidRPr="004064E4">
              <w:rPr>
                <w:rFonts w:ascii="Calibri" w:hAnsi="Calibri"/>
                <w:sz w:val="22"/>
                <w:szCs w:val="22"/>
              </w:rPr>
              <w:t>Zber TKO</w:t>
            </w:r>
          </w:p>
        </w:tc>
        <w:tc>
          <w:tcPr>
            <w:tcW w:w="1376" w:type="dxa"/>
            <w:tcBorders>
              <w:top w:val="none" w:sz="0" w:space="0" w:color="000000"/>
              <w:left w:val="single" w:sz="8" w:space="0" w:color="000000"/>
              <w:bottom w:val="single" w:sz="4" w:space="0" w:color="000000"/>
              <w:right w:val="single" w:sz="8" w:space="0" w:color="000000"/>
            </w:tcBorders>
            <w:shd w:val="clear" w:color="000000" w:fill="auto"/>
            <w:vAlign w:val="bottom"/>
          </w:tcPr>
          <w:p w:rsidR="00D0247C" w:rsidRPr="004064E4" w:rsidRDefault="00D0247C" w:rsidP="005C1967">
            <w:pPr>
              <w:jc w:val="center"/>
              <w:rPr>
                <w:rFonts w:ascii="Calibri" w:hAnsi="Calibri"/>
              </w:rPr>
            </w:pPr>
            <w:r w:rsidRPr="004064E4">
              <w:rPr>
                <w:rFonts w:ascii="Calibri" w:hAnsi="Calibri"/>
                <w:sz w:val="22"/>
                <w:szCs w:val="22"/>
              </w:rPr>
              <w:t>Áno</w:t>
            </w:r>
          </w:p>
        </w:tc>
      </w:tr>
      <w:tr w:rsidR="00D0247C" w:rsidRPr="004064E4" w:rsidTr="005C1967">
        <w:trPr>
          <w:trHeight w:val="255"/>
        </w:trPr>
        <w:tc>
          <w:tcPr>
            <w:tcW w:w="3040" w:type="dxa"/>
            <w:tcBorders>
              <w:top w:val="none" w:sz="0" w:space="0" w:color="000000"/>
              <w:left w:val="single" w:sz="8" w:space="0" w:color="000000"/>
              <w:bottom w:val="none" w:sz="0" w:space="0" w:color="000000"/>
              <w:right w:val="none" w:sz="0" w:space="0" w:color="000000"/>
            </w:tcBorders>
            <w:shd w:val="clear" w:color="000000" w:fill="auto"/>
            <w:vAlign w:val="bottom"/>
          </w:tcPr>
          <w:p w:rsidR="00D0247C" w:rsidRPr="004064E4" w:rsidRDefault="00D0247C" w:rsidP="005C1967">
            <w:pPr>
              <w:rPr>
                <w:rFonts w:ascii="Calibri" w:hAnsi="Calibri"/>
              </w:rPr>
            </w:pPr>
            <w:r w:rsidRPr="004064E4">
              <w:rPr>
                <w:rFonts w:ascii="Calibri" w:hAnsi="Calibri"/>
                <w:sz w:val="22"/>
                <w:szCs w:val="22"/>
              </w:rPr>
              <w:t xml:space="preserve">  Klasický</w:t>
            </w:r>
          </w:p>
        </w:tc>
        <w:tc>
          <w:tcPr>
            <w:tcW w:w="1376" w:type="dxa"/>
            <w:tcBorders>
              <w:top w:val="none" w:sz="0" w:space="0" w:color="000000"/>
              <w:left w:val="single" w:sz="8" w:space="0" w:color="000000"/>
              <w:bottom w:val="single" w:sz="4" w:space="0" w:color="000000"/>
              <w:right w:val="single" w:sz="8" w:space="0" w:color="000000"/>
            </w:tcBorders>
            <w:shd w:val="clear" w:color="000000" w:fill="auto"/>
            <w:vAlign w:val="bottom"/>
          </w:tcPr>
          <w:p w:rsidR="00D0247C" w:rsidRPr="004064E4" w:rsidRDefault="00D0247C" w:rsidP="005C1967">
            <w:pPr>
              <w:jc w:val="center"/>
              <w:rPr>
                <w:rFonts w:ascii="Calibri" w:hAnsi="Calibri"/>
              </w:rPr>
            </w:pPr>
            <w:r w:rsidRPr="004064E4">
              <w:rPr>
                <w:rFonts w:ascii="Calibri" w:hAnsi="Calibri"/>
                <w:sz w:val="22"/>
                <w:szCs w:val="22"/>
              </w:rPr>
              <w:t>Áno</w:t>
            </w:r>
          </w:p>
        </w:tc>
      </w:tr>
      <w:tr w:rsidR="00D0247C" w:rsidRPr="004064E4" w:rsidTr="005C1967">
        <w:trPr>
          <w:trHeight w:val="255"/>
        </w:trPr>
        <w:tc>
          <w:tcPr>
            <w:tcW w:w="3040" w:type="dxa"/>
            <w:tcBorders>
              <w:top w:val="none" w:sz="0" w:space="0" w:color="000000"/>
              <w:left w:val="single" w:sz="8" w:space="0" w:color="000000"/>
              <w:bottom w:val="single" w:sz="4" w:space="0" w:color="000000"/>
              <w:right w:val="none" w:sz="0" w:space="0" w:color="000000"/>
            </w:tcBorders>
            <w:shd w:val="clear" w:color="000000" w:fill="auto"/>
            <w:vAlign w:val="bottom"/>
          </w:tcPr>
          <w:p w:rsidR="00D0247C" w:rsidRPr="004064E4" w:rsidRDefault="00D0247C" w:rsidP="005C1967">
            <w:pPr>
              <w:rPr>
                <w:rFonts w:ascii="Calibri" w:hAnsi="Calibri"/>
              </w:rPr>
            </w:pPr>
            <w:r w:rsidRPr="004064E4">
              <w:rPr>
                <w:rFonts w:ascii="Calibri" w:hAnsi="Calibri"/>
                <w:sz w:val="22"/>
                <w:szCs w:val="22"/>
              </w:rPr>
              <w:t xml:space="preserve">  Separovaný</w:t>
            </w:r>
          </w:p>
        </w:tc>
        <w:tc>
          <w:tcPr>
            <w:tcW w:w="1376" w:type="dxa"/>
            <w:tcBorders>
              <w:top w:val="none" w:sz="0" w:space="0" w:color="000000"/>
              <w:left w:val="single" w:sz="8" w:space="0" w:color="000000"/>
              <w:bottom w:val="single" w:sz="4" w:space="0" w:color="000000"/>
              <w:right w:val="single" w:sz="8" w:space="0" w:color="000000"/>
            </w:tcBorders>
            <w:shd w:val="clear" w:color="000000" w:fill="auto"/>
            <w:vAlign w:val="bottom"/>
          </w:tcPr>
          <w:p w:rsidR="00D0247C" w:rsidRPr="004064E4" w:rsidRDefault="00D0247C" w:rsidP="005C1967">
            <w:pPr>
              <w:jc w:val="center"/>
              <w:rPr>
                <w:rFonts w:ascii="Calibri" w:hAnsi="Calibri"/>
              </w:rPr>
            </w:pPr>
            <w:r w:rsidRPr="004064E4">
              <w:rPr>
                <w:rFonts w:ascii="Calibri" w:hAnsi="Calibri"/>
                <w:sz w:val="22"/>
                <w:szCs w:val="22"/>
              </w:rPr>
              <w:t>Áno</w:t>
            </w:r>
          </w:p>
        </w:tc>
      </w:tr>
      <w:tr w:rsidR="00D0247C" w:rsidRPr="004064E4" w:rsidTr="005C1967">
        <w:trPr>
          <w:trHeight w:val="255"/>
        </w:trPr>
        <w:tc>
          <w:tcPr>
            <w:tcW w:w="3040" w:type="dxa"/>
            <w:tcBorders>
              <w:top w:val="none" w:sz="0" w:space="0" w:color="000000"/>
              <w:left w:val="single" w:sz="8" w:space="0" w:color="000000"/>
              <w:bottom w:val="single" w:sz="4" w:space="0" w:color="000000"/>
              <w:right w:val="none" w:sz="0" w:space="0" w:color="000000"/>
            </w:tcBorders>
            <w:shd w:val="clear" w:color="000000" w:fill="auto"/>
            <w:vAlign w:val="bottom"/>
          </w:tcPr>
          <w:p w:rsidR="00D0247C" w:rsidRPr="004064E4" w:rsidRDefault="00D0247C" w:rsidP="005C1967">
            <w:pPr>
              <w:rPr>
                <w:rFonts w:ascii="Calibri" w:hAnsi="Calibri"/>
              </w:rPr>
            </w:pPr>
            <w:r w:rsidRPr="004064E4">
              <w:rPr>
                <w:rFonts w:ascii="Calibri" w:hAnsi="Calibri"/>
                <w:sz w:val="22"/>
                <w:szCs w:val="22"/>
              </w:rPr>
              <w:t>Domové ČOV</w:t>
            </w:r>
          </w:p>
        </w:tc>
        <w:tc>
          <w:tcPr>
            <w:tcW w:w="1376" w:type="dxa"/>
            <w:tcBorders>
              <w:top w:val="none" w:sz="0" w:space="0" w:color="000000"/>
              <w:left w:val="single" w:sz="8" w:space="0" w:color="000000"/>
              <w:bottom w:val="single" w:sz="4" w:space="0" w:color="000000"/>
              <w:right w:val="single" w:sz="8" w:space="0" w:color="000000"/>
            </w:tcBorders>
            <w:shd w:val="clear" w:color="000000" w:fill="auto"/>
            <w:vAlign w:val="bottom"/>
          </w:tcPr>
          <w:p w:rsidR="00D0247C" w:rsidRPr="004064E4" w:rsidRDefault="00D0247C" w:rsidP="005C1967">
            <w:pPr>
              <w:jc w:val="center"/>
              <w:rPr>
                <w:rFonts w:ascii="Calibri" w:hAnsi="Calibri"/>
              </w:rPr>
            </w:pPr>
            <w:r w:rsidRPr="004064E4">
              <w:rPr>
                <w:rFonts w:ascii="Calibri" w:hAnsi="Calibri"/>
                <w:sz w:val="22"/>
                <w:szCs w:val="22"/>
              </w:rPr>
              <w:t>Nie</w:t>
            </w:r>
          </w:p>
        </w:tc>
      </w:tr>
      <w:tr w:rsidR="00D0247C" w:rsidRPr="004064E4" w:rsidTr="005C1967">
        <w:trPr>
          <w:trHeight w:val="255"/>
        </w:trPr>
        <w:tc>
          <w:tcPr>
            <w:tcW w:w="3040" w:type="dxa"/>
            <w:tcBorders>
              <w:top w:val="none" w:sz="0" w:space="0" w:color="000000"/>
              <w:left w:val="single" w:sz="8" w:space="0" w:color="000000"/>
              <w:bottom w:val="single" w:sz="4" w:space="0" w:color="000000"/>
              <w:right w:val="none" w:sz="0" w:space="0" w:color="000000"/>
            </w:tcBorders>
            <w:shd w:val="clear" w:color="000000" w:fill="auto"/>
            <w:vAlign w:val="bottom"/>
          </w:tcPr>
          <w:p w:rsidR="00D0247C" w:rsidRPr="004064E4" w:rsidRDefault="00D0247C" w:rsidP="005C1967">
            <w:pPr>
              <w:rPr>
                <w:rFonts w:ascii="Calibri" w:hAnsi="Calibri"/>
              </w:rPr>
            </w:pPr>
            <w:r w:rsidRPr="004064E4">
              <w:rPr>
                <w:rFonts w:ascii="Calibri" w:hAnsi="Calibri"/>
                <w:sz w:val="22"/>
                <w:szCs w:val="22"/>
              </w:rPr>
              <w:t>Spôsob vykurovania</w:t>
            </w:r>
          </w:p>
        </w:tc>
        <w:tc>
          <w:tcPr>
            <w:tcW w:w="1376" w:type="dxa"/>
            <w:tcBorders>
              <w:top w:val="none" w:sz="0" w:space="0" w:color="000000"/>
              <w:left w:val="single" w:sz="8" w:space="0" w:color="000000"/>
              <w:bottom w:val="single" w:sz="4" w:space="0" w:color="000000"/>
              <w:right w:val="single" w:sz="8" w:space="0" w:color="000000"/>
            </w:tcBorders>
            <w:shd w:val="clear" w:color="000000" w:fill="auto"/>
            <w:vAlign w:val="bottom"/>
          </w:tcPr>
          <w:p w:rsidR="00D0247C" w:rsidRPr="004064E4" w:rsidRDefault="00D0247C" w:rsidP="005C1967">
            <w:pPr>
              <w:jc w:val="center"/>
              <w:rPr>
                <w:rFonts w:ascii="Calibri" w:hAnsi="Calibri"/>
              </w:rPr>
            </w:pPr>
            <w:r w:rsidRPr="004064E4">
              <w:rPr>
                <w:rFonts w:ascii="Calibri" w:hAnsi="Calibri"/>
                <w:sz w:val="22"/>
                <w:szCs w:val="22"/>
              </w:rPr>
              <w:t>Drevo, uhlie</w:t>
            </w:r>
          </w:p>
        </w:tc>
      </w:tr>
      <w:tr w:rsidR="00D0247C" w:rsidRPr="004064E4" w:rsidTr="005C1967">
        <w:trPr>
          <w:trHeight w:val="255"/>
        </w:trPr>
        <w:tc>
          <w:tcPr>
            <w:tcW w:w="3040" w:type="dxa"/>
            <w:tcBorders>
              <w:top w:val="none" w:sz="0" w:space="0" w:color="000000"/>
              <w:left w:val="single" w:sz="8" w:space="0" w:color="000000"/>
              <w:bottom w:val="none" w:sz="0" w:space="0" w:color="000000"/>
              <w:right w:val="none" w:sz="0" w:space="0" w:color="000000"/>
            </w:tcBorders>
            <w:shd w:val="clear" w:color="000000" w:fill="auto"/>
            <w:vAlign w:val="bottom"/>
          </w:tcPr>
          <w:p w:rsidR="00D0247C" w:rsidRPr="004064E4" w:rsidRDefault="00D0247C" w:rsidP="005C1967">
            <w:pPr>
              <w:rPr>
                <w:rFonts w:ascii="Calibri" w:hAnsi="Calibri"/>
              </w:rPr>
            </w:pPr>
            <w:r w:rsidRPr="004064E4">
              <w:rPr>
                <w:rFonts w:ascii="Calibri" w:hAnsi="Calibri"/>
                <w:sz w:val="22"/>
                <w:szCs w:val="22"/>
              </w:rPr>
              <w:t>Vedenie el. energie</w:t>
            </w:r>
          </w:p>
        </w:tc>
        <w:tc>
          <w:tcPr>
            <w:tcW w:w="1376" w:type="dxa"/>
            <w:tcBorders>
              <w:top w:val="none" w:sz="0" w:space="0" w:color="000000"/>
              <w:left w:val="single" w:sz="8" w:space="0" w:color="000000"/>
              <w:bottom w:val="single" w:sz="4" w:space="0" w:color="000000"/>
              <w:right w:val="single" w:sz="8" w:space="0" w:color="000000"/>
            </w:tcBorders>
            <w:shd w:val="clear" w:color="000000" w:fill="auto"/>
            <w:vAlign w:val="bottom"/>
          </w:tcPr>
          <w:p w:rsidR="00D0247C" w:rsidRPr="004064E4" w:rsidRDefault="00D0247C" w:rsidP="005C1967">
            <w:pPr>
              <w:jc w:val="center"/>
              <w:rPr>
                <w:rFonts w:ascii="Calibri" w:hAnsi="Calibri"/>
              </w:rPr>
            </w:pPr>
          </w:p>
        </w:tc>
      </w:tr>
      <w:tr w:rsidR="00D0247C" w:rsidRPr="004064E4" w:rsidTr="005C1967">
        <w:trPr>
          <w:trHeight w:val="255"/>
        </w:trPr>
        <w:tc>
          <w:tcPr>
            <w:tcW w:w="3040" w:type="dxa"/>
            <w:tcBorders>
              <w:top w:val="none" w:sz="0" w:space="0" w:color="000000"/>
              <w:left w:val="single" w:sz="8" w:space="0" w:color="000000"/>
              <w:bottom w:val="none" w:sz="0" w:space="0" w:color="000000"/>
              <w:right w:val="none" w:sz="0" w:space="0" w:color="000000"/>
            </w:tcBorders>
            <w:shd w:val="clear" w:color="000000" w:fill="auto"/>
            <w:vAlign w:val="bottom"/>
          </w:tcPr>
          <w:p w:rsidR="00D0247C" w:rsidRPr="004064E4" w:rsidRDefault="00D0247C" w:rsidP="005C1967">
            <w:pPr>
              <w:rPr>
                <w:rFonts w:ascii="Calibri" w:hAnsi="Calibri"/>
              </w:rPr>
            </w:pPr>
            <w:r w:rsidRPr="004064E4">
              <w:rPr>
                <w:rFonts w:ascii="Calibri" w:hAnsi="Calibri"/>
                <w:sz w:val="22"/>
                <w:szCs w:val="22"/>
              </w:rPr>
              <w:t xml:space="preserve">     Vzdušné</w:t>
            </w:r>
          </w:p>
        </w:tc>
        <w:tc>
          <w:tcPr>
            <w:tcW w:w="1376" w:type="dxa"/>
            <w:tcBorders>
              <w:top w:val="none" w:sz="0" w:space="0" w:color="000000"/>
              <w:left w:val="single" w:sz="8" w:space="0" w:color="000000"/>
              <w:bottom w:val="single" w:sz="4" w:space="0" w:color="000000"/>
              <w:right w:val="single" w:sz="8" w:space="0" w:color="000000"/>
            </w:tcBorders>
            <w:shd w:val="clear" w:color="000000" w:fill="auto"/>
            <w:vAlign w:val="bottom"/>
          </w:tcPr>
          <w:p w:rsidR="00D0247C" w:rsidRPr="004064E4" w:rsidRDefault="00D0247C" w:rsidP="005C1967">
            <w:pPr>
              <w:jc w:val="center"/>
              <w:rPr>
                <w:rFonts w:ascii="Calibri" w:hAnsi="Calibri"/>
              </w:rPr>
            </w:pPr>
            <w:r w:rsidRPr="004064E4">
              <w:rPr>
                <w:rFonts w:ascii="Calibri" w:hAnsi="Calibri"/>
                <w:sz w:val="22"/>
                <w:szCs w:val="22"/>
              </w:rPr>
              <w:t>Áno</w:t>
            </w:r>
          </w:p>
        </w:tc>
      </w:tr>
      <w:tr w:rsidR="00D0247C" w:rsidRPr="004064E4" w:rsidTr="005C1967">
        <w:trPr>
          <w:trHeight w:val="255"/>
        </w:trPr>
        <w:tc>
          <w:tcPr>
            <w:tcW w:w="3040" w:type="dxa"/>
            <w:tcBorders>
              <w:top w:val="none" w:sz="0" w:space="0" w:color="000000"/>
              <w:left w:val="single" w:sz="8" w:space="0" w:color="000000"/>
              <w:bottom w:val="single" w:sz="4" w:space="0" w:color="000000"/>
              <w:right w:val="none" w:sz="0" w:space="0" w:color="000000"/>
            </w:tcBorders>
            <w:shd w:val="clear" w:color="000000" w:fill="auto"/>
            <w:vAlign w:val="bottom"/>
          </w:tcPr>
          <w:p w:rsidR="00D0247C" w:rsidRPr="004064E4" w:rsidRDefault="00D0247C" w:rsidP="005C1967">
            <w:pPr>
              <w:rPr>
                <w:rFonts w:ascii="Calibri" w:hAnsi="Calibri"/>
              </w:rPr>
            </w:pPr>
            <w:r w:rsidRPr="004064E4">
              <w:rPr>
                <w:rFonts w:ascii="Calibri" w:hAnsi="Calibri"/>
                <w:sz w:val="22"/>
                <w:szCs w:val="22"/>
              </w:rPr>
              <w:t xml:space="preserve">     Káblové</w:t>
            </w:r>
          </w:p>
        </w:tc>
        <w:tc>
          <w:tcPr>
            <w:tcW w:w="1376" w:type="dxa"/>
            <w:tcBorders>
              <w:top w:val="none" w:sz="0" w:space="0" w:color="000000"/>
              <w:left w:val="single" w:sz="8" w:space="0" w:color="000000"/>
              <w:bottom w:val="single" w:sz="4" w:space="0" w:color="000000"/>
              <w:right w:val="single" w:sz="8" w:space="0" w:color="000000"/>
            </w:tcBorders>
            <w:shd w:val="clear" w:color="000000" w:fill="auto"/>
            <w:vAlign w:val="bottom"/>
          </w:tcPr>
          <w:p w:rsidR="00D0247C" w:rsidRPr="004064E4" w:rsidRDefault="00D0247C" w:rsidP="005C1967">
            <w:pPr>
              <w:jc w:val="center"/>
              <w:rPr>
                <w:rFonts w:ascii="Calibri" w:hAnsi="Calibri"/>
              </w:rPr>
            </w:pPr>
            <w:r w:rsidRPr="004064E4">
              <w:rPr>
                <w:rFonts w:ascii="Calibri" w:hAnsi="Calibri"/>
                <w:sz w:val="22"/>
                <w:szCs w:val="22"/>
              </w:rPr>
              <w:t>nie</w:t>
            </w:r>
          </w:p>
        </w:tc>
      </w:tr>
      <w:tr w:rsidR="00D0247C" w:rsidRPr="004064E4" w:rsidTr="005C1967">
        <w:trPr>
          <w:trHeight w:val="255"/>
        </w:trPr>
        <w:tc>
          <w:tcPr>
            <w:tcW w:w="3040" w:type="dxa"/>
            <w:tcBorders>
              <w:top w:val="none" w:sz="0" w:space="0" w:color="000000"/>
              <w:left w:val="single" w:sz="8" w:space="0" w:color="000000"/>
              <w:bottom w:val="none" w:sz="0" w:space="0" w:color="000000"/>
              <w:right w:val="none" w:sz="0" w:space="0" w:color="000000"/>
            </w:tcBorders>
            <w:shd w:val="clear" w:color="000000" w:fill="auto"/>
            <w:vAlign w:val="bottom"/>
          </w:tcPr>
          <w:p w:rsidR="00D0247C" w:rsidRPr="004064E4" w:rsidRDefault="00D0247C" w:rsidP="005C1967">
            <w:pPr>
              <w:rPr>
                <w:rFonts w:ascii="Calibri" w:hAnsi="Calibri"/>
              </w:rPr>
            </w:pPr>
            <w:r w:rsidRPr="004064E4">
              <w:rPr>
                <w:rFonts w:ascii="Calibri" w:hAnsi="Calibri"/>
                <w:sz w:val="22"/>
                <w:szCs w:val="22"/>
              </w:rPr>
              <w:t>Železničná stanica</w:t>
            </w:r>
          </w:p>
        </w:tc>
        <w:tc>
          <w:tcPr>
            <w:tcW w:w="1376" w:type="dxa"/>
            <w:tcBorders>
              <w:top w:val="none" w:sz="0" w:space="0" w:color="000000"/>
              <w:left w:val="single" w:sz="8" w:space="0" w:color="000000"/>
              <w:bottom w:val="single" w:sz="4" w:space="0" w:color="000000"/>
              <w:right w:val="single" w:sz="8" w:space="0" w:color="000000"/>
            </w:tcBorders>
            <w:shd w:val="clear" w:color="000000" w:fill="auto"/>
            <w:vAlign w:val="bottom"/>
          </w:tcPr>
          <w:p w:rsidR="00D0247C" w:rsidRPr="004064E4" w:rsidRDefault="00D0247C" w:rsidP="005C1967">
            <w:pPr>
              <w:jc w:val="center"/>
              <w:rPr>
                <w:rFonts w:ascii="Calibri" w:hAnsi="Calibri"/>
              </w:rPr>
            </w:pPr>
            <w:r w:rsidRPr="004064E4">
              <w:rPr>
                <w:rFonts w:ascii="Calibri" w:hAnsi="Calibri"/>
                <w:sz w:val="22"/>
                <w:szCs w:val="22"/>
              </w:rPr>
              <w:t>Nie</w:t>
            </w:r>
          </w:p>
        </w:tc>
      </w:tr>
      <w:tr w:rsidR="00D0247C" w:rsidRPr="004064E4" w:rsidTr="005C1967">
        <w:trPr>
          <w:trHeight w:val="255"/>
        </w:trPr>
        <w:tc>
          <w:tcPr>
            <w:tcW w:w="3040" w:type="dxa"/>
            <w:tcBorders>
              <w:top w:val="none" w:sz="0" w:space="0" w:color="000000"/>
              <w:left w:val="single" w:sz="8" w:space="0" w:color="000000"/>
              <w:bottom w:val="single" w:sz="4" w:space="0" w:color="000000"/>
              <w:right w:val="none" w:sz="0" w:space="0" w:color="000000"/>
            </w:tcBorders>
            <w:shd w:val="clear" w:color="000000" w:fill="auto"/>
            <w:vAlign w:val="bottom"/>
          </w:tcPr>
          <w:p w:rsidR="00D0247C" w:rsidRPr="004064E4" w:rsidRDefault="00D0247C" w:rsidP="005C1967">
            <w:pPr>
              <w:rPr>
                <w:rFonts w:ascii="Calibri" w:hAnsi="Calibri"/>
              </w:rPr>
            </w:pPr>
            <w:r w:rsidRPr="004064E4">
              <w:rPr>
                <w:rFonts w:ascii="Calibri" w:hAnsi="Calibri"/>
                <w:sz w:val="22"/>
                <w:szCs w:val="22"/>
              </w:rPr>
              <w:t xml:space="preserve">     Vlakové spoje</w:t>
            </w:r>
          </w:p>
        </w:tc>
        <w:tc>
          <w:tcPr>
            <w:tcW w:w="1376" w:type="dxa"/>
            <w:tcBorders>
              <w:top w:val="none" w:sz="0" w:space="0" w:color="000000"/>
              <w:left w:val="single" w:sz="8" w:space="0" w:color="000000"/>
              <w:bottom w:val="single" w:sz="4" w:space="0" w:color="000000"/>
              <w:right w:val="single" w:sz="8" w:space="0" w:color="000000"/>
            </w:tcBorders>
            <w:shd w:val="clear" w:color="000000" w:fill="auto"/>
            <w:vAlign w:val="bottom"/>
          </w:tcPr>
          <w:p w:rsidR="00D0247C" w:rsidRPr="004064E4" w:rsidRDefault="00D0247C" w:rsidP="005C1967">
            <w:pPr>
              <w:jc w:val="center"/>
              <w:rPr>
                <w:rFonts w:ascii="Calibri" w:hAnsi="Calibri"/>
              </w:rPr>
            </w:pPr>
            <w:r w:rsidRPr="004064E4">
              <w:rPr>
                <w:rFonts w:ascii="Calibri" w:hAnsi="Calibri"/>
                <w:sz w:val="22"/>
                <w:szCs w:val="22"/>
              </w:rPr>
              <w:t>Nie</w:t>
            </w:r>
          </w:p>
        </w:tc>
      </w:tr>
      <w:tr w:rsidR="00D0247C" w:rsidRPr="004064E4" w:rsidTr="005C1967">
        <w:trPr>
          <w:trHeight w:val="255"/>
        </w:trPr>
        <w:tc>
          <w:tcPr>
            <w:tcW w:w="3040" w:type="dxa"/>
            <w:tcBorders>
              <w:top w:val="none" w:sz="0" w:space="0" w:color="000000"/>
              <w:left w:val="single" w:sz="8" w:space="0" w:color="000000"/>
              <w:bottom w:val="single" w:sz="4" w:space="0" w:color="000000"/>
              <w:right w:val="none" w:sz="0" w:space="0" w:color="000000"/>
            </w:tcBorders>
            <w:shd w:val="clear" w:color="000000" w:fill="auto"/>
            <w:vAlign w:val="bottom"/>
          </w:tcPr>
          <w:p w:rsidR="00D0247C" w:rsidRPr="004064E4" w:rsidRDefault="00D0247C" w:rsidP="005C1967">
            <w:pPr>
              <w:rPr>
                <w:rFonts w:ascii="Calibri" w:hAnsi="Calibri"/>
              </w:rPr>
            </w:pPr>
            <w:r w:rsidRPr="004064E4">
              <w:rPr>
                <w:rFonts w:ascii="Calibri" w:hAnsi="Calibri"/>
                <w:sz w:val="22"/>
                <w:szCs w:val="22"/>
              </w:rPr>
              <w:t>Železničná zastávka</w:t>
            </w:r>
          </w:p>
        </w:tc>
        <w:tc>
          <w:tcPr>
            <w:tcW w:w="1376" w:type="dxa"/>
            <w:tcBorders>
              <w:top w:val="none" w:sz="0" w:space="0" w:color="000000"/>
              <w:left w:val="single" w:sz="8" w:space="0" w:color="000000"/>
              <w:bottom w:val="single" w:sz="4" w:space="0" w:color="000000"/>
              <w:right w:val="single" w:sz="8" w:space="0" w:color="000000"/>
            </w:tcBorders>
            <w:shd w:val="clear" w:color="000000" w:fill="auto"/>
            <w:vAlign w:val="bottom"/>
          </w:tcPr>
          <w:p w:rsidR="00D0247C" w:rsidRPr="004064E4" w:rsidRDefault="00D0247C" w:rsidP="005C1967">
            <w:pPr>
              <w:jc w:val="center"/>
              <w:rPr>
                <w:rFonts w:ascii="Calibri" w:hAnsi="Calibri"/>
              </w:rPr>
            </w:pPr>
            <w:r w:rsidRPr="004064E4">
              <w:rPr>
                <w:rFonts w:ascii="Calibri" w:hAnsi="Calibri"/>
                <w:sz w:val="22"/>
                <w:szCs w:val="22"/>
              </w:rPr>
              <w:t>Nie</w:t>
            </w:r>
          </w:p>
        </w:tc>
      </w:tr>
      <w:tr w:rsidR="00D0247C" w:rsidRPr="004064E4" w:rsidTr="005C1967">
        <w:trPr>
          <w:trHeight w:val="255"/>
        </w:trPr>
        <w:tc>
          <w:tcPr>
            <w:tcW w:w="3040" w:type="dxa"/>
            <w:tcBorders>
              <w:top w:val="none" w:sz="0" w:space="0" w:color="000000"/>
              <w:left w:val="single" w:sz="8" w:space="0" w:color="000000"/>
              <w:bottom w:val="none" w:sz="0" w:space="0" w:color="000000"/>
              <w:right w:val="none" w:sz="0" w:space="0" w:color="000000"/>
            </w:tcBorders>
            <w:shd w:val="clear" w:color="000000" w:fill="auto"/>
            <w:vAlign w:val="bottom"/>
          </w:tcPr>
          <w:p w:rsidR="00D0247C" w:rsidRPr="004064E4" w:rsidRDefault="00D0247C" w:rsidP="005C1967">
            <w:pPr>
              <w:rPr>
                <w:rFonts w:ascii="Calibri" w:hAnsi="Calibri"/>
              </w:rPr>
            </w:pPr>
            <w:r w:rsidRPr="004064E4">
              <w:rPr>
                <w:rFonts w:ascii="Calibri" w:hAnsi="Calibri"/>
                <w:sz w:val="22"/>
                <w:szCs w:val="22"/>
              </w:rPr>
              <w:t>Autobus. stanica</w:t>
            </w:r>
          </w:p>
        </w:tc>
        <w:tc>
          <w:tcPr>
            <w:tcW w:w="1376" w:type="dxa"/>
            <w:tcBorders>
              <w:top w:val="none" w:sz="0" w:space="0" w:color="000000"/>
              <w:left w:val="single" w:sz="8" w:space="0" w:color="000000"/>
              <w:bottom w:val="single" w:sz="4" w:space="0" w:color="000000"/>
              <w:right w:val="single" w:sz="8" w:space="0" w:color="000000"/>
            </w:tcBorders>
            <w:shd w:val="clear" w:color="000000" w:fill="auto"/>
            <w:vAlign w:val="bottom"/>
          </w:tcPr>
          <w:p w:rsidR="00D0247C" w:rsidRPr="004064E4" w:rsidRDefault="00D0247C" w:rsidP="005C1967">
            <w:pPr>
              <w:jc w:val="center"/>
              <w:rPr>
                <w:rFonts w:ascii="Calibri" w:hAnsi="Calibri"/>
              </w:rPr>
            </w:pPr>
            <w:r w:rsidRPr="004064E4">
              <w:rPr>
                <w:rFonts w:ascii="Calibri" w:hAnsi="Calibri"/>
                <w:sz w:val="22"/>
                <w:szCs w:val="22"/>
              </w:rPr>
              <w:t>Áno</w:t>
            </w:r>
          </w:p>
        </w:tc>
      </w:tr>
      <w:tr w:rsidR="00D0247C" w:rsidRPr="004064E4" w:rsidTr="005C1967">
        <w:trPr>
          <w:trHeight w:val="255"/>
        </w:trPr>
        <w:tc>
          <w:tcPr>
            <w:tcW w:w="3040" w:type="dxa"/>
            <w:tcBorders>
              <w:top w:val="none" w:sz="0" w:space="0" w:color="000000"/>
              <w:left w:val="single" w:sz="8" w:space="0" w:color="000000"/>
              <w:bottom w:val="none" w:sz="0" w:space="0" w:color="000000"/>
              <w:right w:val="none" w:sz="0" w:space="0" w:color="000000"/>
            </w:tcBorders>
            <w:shd w:val="clear" w:color="000000" w:fill="auto"/>
            <w:vAlign w:val="bottom"/>
          </w:tcPr>
          <w:p w:rsidR="00D0247C" w:rsidRPr="004064E4" w:rsidRDefault="00D0247C" w:rsidP="005C1967">
            <w:pPr>
              <w:rPr>
                <w:rFonts w:ascii="Calibri" w:hAnsi="Calibri"/>
              </w:rPr>
            </w:pPr>
            <w:r w:rsidRPr="004064E4">
              <w:rPr>
                <w:rFonts w:ascii="Calibri" w:hAnsi="Calibri"/>
                <w:sz w:val="22"/>
                <w:szCs w:val="22"/>
              </w:rPr>
              <w:t xml:space="preserve">    Autobusové spojenie</w:t>
            </w:r>
          </w:p>
        </w:tc>
        <w:tc>
          <w:tcPr>
            <w:tcW w:w="1376" w:type="dxa"/>
            <w:tcBorders>
              <w:top w:val="none" w:sz="0" w:space="0" w:color="000000"/>
              <w:left w:val="single" w:sz="8" w:space="0" w:color="000000"/>
              <w:bottom w:val="single" w:sz="4" w:space="0" w:color="000000"/>
              <w:right w:val="single" w:sz="8" w:space="0" w:color="000000"/>
            </w:tcBorders>
            <w:shd w:val="clear" w:color="000000" w:fill="auto"/>
            <w:vAlign w:val="bottom"/>
          </w:tcPr>
          <w:p w:rsidR="00D0247C" w:rsidRPr="004064E4" w:rsidRDefault="00D0247C" w:rsidP="005C1967">
            <w:pPr>
              <w:jc w:val="center"/>
              <w:rPr>
                <w:rFonts w:ascii="Calibri" w:hAnsi="Calibri"/>
              </w:rPr>
            </w:pPr>
            <w:r w:rsidRPr="004064E4">
              <w:rPr>
                <w:rFonts w:ascii="Calibri" w:hAnsi="Calibri"/>
                <w:sz w:val="22"/>
                <w:szCs w:val="22"/>
              </w:rPr>
              <w:t>Áno</w:t>
            </w:r>
          </w:p>
        </w:tc>
      </w:tr>
      <w:tr w:rsidR="00D0247C" w:rsidRPr="004064E4" w:rsidTr="005C1967">
        <w:trPr>
          <w:trHeight w:val="255"/>
        </w:trPr>
        <w:tc>
          <w:tcPr>
            <w:tcW w:w="3040" w:type="dxa"/>
            <w:tcBorders>
              <w:top w:val="none" w:sz="0" w:space="0" w:color="000000"/>
              <w:left w:val="single" w:sz="8" w:space="0" w:color="000000"/>
              <w:bottom w:val="single" w:sz="4" w:space="0" w:color="000000"/>
              <w:right w:val="none" w:sz="0" w:space="0" w:color="000000"/>
            </w:tcBorders>
            <w:shd w:val="clear" w:color="000000" w:fill="auto"/>
            <w:vAlign w:val="bottom"/>
          </w:tcPr>
          <w:p w:rsidR="00D0247C" w:rsidRPr="004064E4" w:rsidRDefault="00D0247C" w:rsidP="005C1967">
            <w:pPr>
              <w:rPr>
                <w:rFonts w:ascii="Calibri" w:hAnsi="Calibri"/>
              </w:rPr>
            </w:pPr>
            <w:r w:rsidRPr="004064E4">
              <w:rPr>
                <w:rFonts w:ascii="Calibri" w:hAnsi="Calibri"/>
                <w:sz w:val="22"/>
                <w:szCs w:val="22"/>
              </w:rPr>
              <w:t xml:space="preserve">    Z toho expresné</w:t>
            </w:r>
          </w:p>
        </w:tc>
        <w:tc>
          <w:tcPr>
            <w:tcW w:w="1376" w:type="dxa"/>
            <w:tcBorders>
              <w:top w:val="none" w:sz="0" w:space="0" w:color="000000"/>
              <w:left w:val="single" w:sz="8" w:space="0" w:color="000000"/>
              <w:bottom w:val="single" w:sz="4" w:space="0" w:color="000000"/>
              <w:right w:val="single" w:sz="8" w:space="0" w:color="000000"/>
            </w:tcBorders>
            <w:shd w:val="clear" w:color="000000" w:fill="auto"/>
            <w:vAlign w:val="bottom"/>
          </w:tcPr>
          <w:p w:rsidR="00D0247C" w:rsidRPr="004064E4" w:rsidRDefault="00D0247C" w:rsidP="005C1967">
            <w:pPr>
              <w:jc w:val="center"/>
              <w:rPr>
                <w:rFonts w:ascii="Calibri" w:hAnsi="Calibri"/>
              </w:rPr>
            </w:pPr>
            <w:r w:rsidRPr="004064E4">
              <w:rPr>
                <w:rFonts w:ascii="Calibri" w:hAnsi="Calibri"/>
                <w:sz w:val="22"/>
                <w:szCs w:val="22"/>
              </w:rPr>
              <w:t>Nie</w:t>
            </w:r>
          </w:p>
        </w:tc>
      </w:tr>
      <w:tr w:rsidR="00D0247C" w:rsidRPr="004064E4" w:rsidTr="005C1967">
        <w:trPr>
          <w:trHeight w:val="255"/>
        </w:trPr>
        <w:tc>
          <w:tcPr>
            <w:tcW w:w="3040" w:type="dxa"/>
            <w:tcBorders>
              <w:top w:val="none" w:sz="0" w:space="0" w:color="000000"/>
              <w:left w:val="single" w:sz="8" w:space="0" w:color="000000"/>
              <w:bottom w:val="single" w:sz="4" w:space="0" w:color="000000"/>
              <w:right w:val="none" w:sz="0" w:space="0" w:color="000000"/>
            </w:tcBorders>
            <w:shd w:val="clear" w:color="000000" w:fill="auto"/>
            <w:vAlign w:val="bottom"/>
          </w:tcPr>
          <w:p w:rsidR="00D0247C" w:rsidRPr="004064E4" w:rsidRDefault="00D0247C" w:rsidP="005C1967">
            <w:pPr>
              <w:rPr>
                <w:rFonts w:ascii="Calibri" w:hAnsi="Calibri"/>
              </w:rPr>
            </w:pPr>
            <w:r w:rsidRPr="004064E4">
              <w:rPr>
                <w:rFonts w:ascii="Calibri" w:hAnsi="Calibri"/>
                <w:sz w:val="22"/>
                <w:szCs w:val="22"/>
              </w:rPr>
              <w:t>Telefónny rozvod</w:t>
            </w:r>
          </w:p>
        </w:tc>
        <w:tc>
          <w:tcPr>
            <w:tcW w:w="1376" w:type="dxa"/>
            <w:tcBorders>
              <w:top w:val="none" w:sz="0" w:space="0" w:color="000000"/>
              <w:left w:val="single" w:sz="8" w:space="0" w:color="000000"/>
              <w:bottom w:val="single" w:sz="4" w:space="0" w:color="000000"/>
              <w:right w:val="single" w:sz="8" w:space="0" w:color="000000"/>
            </w:tcBorders>
            <w:shd w:val="clear" w:color="000000" w:fill="auto"/>
            <w:vAlign w:val="bottom"/>
          </w:tcPr>
          <w:p w:rsidR="00D0247C" w:rsidRPr="004064E4" w:rsidRDefault="00D0247C" w:rsidP="005C1967">
            <w:pPr>
              <w:jc w:val="center"/>
              <w:rPr>
                <w:rFonts w:ascii="Calibri" w:hAnsi="Calibri"/>
              </w:rPr>
            </w:pPr>
            <w:r w:rsidRPr="004064E4">
              <w:rPr>
                <w:rFonts w:ascii="Calibri" w:hAnsi="Calibri"/>
                <w:sz w:val="22"/>
                <w:szCs w:val="22"/>
              </w:rPr>
              <w:t>Áno</w:t>
            </w:r>
          </w:p>
        </w:tc>
      </w:tr>
      <w:tr w:rsidR="00D0247C" w:rsidRPr="004064E4" w:rsidTr="005C1967">
        <w:trPr>
          <w:trHeight w:val="255"/>
        </w:trPr>
        <w:tc>
          <w:tcPr>
            <w:tcW w:w="3040" w:type="dxa"/>
            <w:tcBorders>
              <w:top w:val="none" w:sz="0" w:space="0" w:color="000000"/>
              <w:left w:val="single" w:sz="8" w:space="0" w:color="000000"/>
              <w:bottom w:val="single" w:sz="4" w:space="0" w:color="000000"/>
              <w:right w:val="none" w:sz="0" w:space="0" w:color="000000"/>
            </w:tcBorders>
            <w:shd w:val="clear" w:color="000000" w:fill="auto"/>
            <w:vAlign w:val="bottom"/>
          </w:tcPr>
          <w:p w:rsidR="00D0247C" w:rsidRPr="004064E4" w:rsidRDefault="00D0247C" w:rsidP="005C1967">
            <w:pPr>
              <w:rPr>
                <w:rFonts w:ascii="Calibri" w:hAnsi="Calibri"/>
              </w:rPr>
            </w:pPr>
            <w:r w:rsidRPr="004064E4">
              <w:rPr>
                <w:rFonts w:ascii="Calibri" w:hAnsi="Calibri"/>
                <w:sz w:val="22"/>
                <w:szCs w:val="22"/>
              </w:rPr>
              <w:t>Rozhlas</w:t>
            </w:r>
          </w:p>
        </w:tc>
        <w:tc>
          <w:tcPr>
            <w:tcW w:w="1376" w:type="dxa"/>
            <w:tcBorders>
              <w:top w:val="none" w:sz="0" w:space="0" w:color="000000"/>
              <w:left w:val="single" w:sz="8" w:space="0" w:color="000000"/>
              <w:bottom w:val="single" w:sz="4" w:space="0" w:color="000000"/>
              <w:right w:val="single" w:sz="8" w:space="0" w:color="000000"/>
            </w:tcBorders>
            <w:shd w:val="clear" w:color="000000" w:fill="auto"/>
            <w:vAlign w:val="bottom"/>
          </w:tcPr>
          <w:p w:rsidR="00D0247C" w:rsidRPr="004064E4" w:rsidRDefault="00D0247C" w:rsidP="005C1967">
            <w:pPr>
              <w:jc w:val="center"/>
              <w:rPr>
                <w:rFonts w:ascii="Calibri" w:hAnsi="Calibri"/>
              </w:rPr>
            </w:pPr>
            <w:r w:rsidRPr="004064E4">
              <w:rPr>
                <w:rFonts w:ascii="Calibri" w:hAnsi="Calibri"/>
                <w:sz w:val="22"/>
                <w:szCs w:val="22"/>
              </w:rPr>
              <w:t>Áno</w:t>
            </w:r>
          </w:p>
        </w:tc>
      </w:tr>
      <w:tr w:rsidR="00D0247C" w:rsidRPr="004064E4" w:rsidTr="005C1967">
        <w:trPr>
          <w:trHeight w:val="255"/>
        </w:trPr>
        <w:tc>
          <w:tcPr>
            <w:tcW w:w="3040" w:type="dxa"/>
            <w:tcBorders>
              <w:top w:val="none" w:sz="0" w:space="0" w:color="000000"/>
              <w:left w:val="single" w:sz="8" w:space="0" w:color="000000"/>
              <w:bottom w:val="single" w:sz="4" w:space="0" w:color="000000"/>
              <w:right w:val="none" w:sz="0" w:space="0" w:color="000000"/>
            </w:tcBorders>
            <w:shd w:val="clear" w:color="000000" w:fill="auto"/>
            <w:vAlign w:val="bottom"/>
          </w:tcPr>
          <w:p w:rsidR="00D0247C" w:rsidRPr="004064E4" w:rsidRDefault="00D0247C" w:rsidP="005C1967">
            <w:pPr>
              <w:rPr>
                <w:rFonts w:ascii="Calibri" w:hAnsi="Calibri"/>
              </w:rPr>
            </w:pPr>
            <w:r w:rsidRPr="004064E4">
              <w:rPr>
                <w:rFonts w:ascii="Calibri" w:hAnsi="Calibri"/>
                <w:sz w:val="22"/>
                <w:szCs w:val="22"/>
              </w:rPr>
              <w:t>Káblová TV</w:t>
            </w:r>
          </w:p>
        </w:tc>
        <w:tc>
          <w:tcPr>
            <w:tcW w:w="1376" w:type="dxa"/>
            <w:tcBorders>
              <w:top w:val="none" w:sz="0" w:space="0" w:color="000000"/>
              <w:left w:val="single" w:sz="8" w:space="0" w:color="000000"/>
              <w:bottom w:val="single" w:sz="4" w:space="0" w:color="000000"/>
              <w:right w:val="single" w:sz="8" w:space="0" w:color="000000"/>
            </w:tcBorders>
            <w:shd w:val="clear" w:color="000000" w:fill="auto"/>
            <w:vAlign w:val="bottom"/>
          </w:tcPr>
          <w:p w:rsidR="00D0247C" w:rsidRPr="004064E4" w:rsidRDefault="00D0247C" w:rsidP="005C1967">
            <w:pPr>
              <w:jc w:val="center"/>
              <w:rPr>
                <w:rFonts w:ascii="Calibri" w:hAnsi="Calibri"/>
              </w:rPr>
            </w:pPr>
            <w:r w:rsidRPr="004064E4">
              <w:rPr>
                <w:rFonts w:ascii="Calibri" w:hAnsi="Calibri"/>
                <w:sz w:val="22"/>
                <w:szCs w:val="22"/>
              </w:rPr>
              <w:t>Nie</w:t>
            </w:r>
          </w:p>
        </w:tc>
      </w:tr>
      <w:tr w:rsidR="00D0247C" w:rsidRPr="004064E4" w:rsidTr="005C1967">
        <w:trPr>
          <w:trHeight w:val="255"/>
        </w:trPr>
        <w:tc>
          <w:tcPr>
            <w:tcW w:w="3040" w:type="dxa"/>
            <w:tcBorders>
              <w:top w:val="none" w:sz="0" w:space="0" w:color="000000"/>
              <w:left w:val="single" w:sz="8" w:space="0" w:color="000000"/>
              <w:bottom w:val="single" w:sz="4" w:space="0" w:color="000000"/>
              <w:right w:val="none" w:sz="0" w:space="0" w:color="000000"/>
            </w:tcBorders>
            <w:shd w:val="clear" w:color="000000" w:fill="auto"/>
            <w:vAlign w:val="bottom"/>
          </w:tcPr>
          <w:p w:rsidR="00D0247C" w:rsidRPr="004064E4" w:rsidRDefault="00D0247C" w:rsidP="005C1967">
            <w:pPr>
              <w:rPr>
                <w:rFonts w:ascii="Calibri" w:hAnsi="Calibri"/>
              </w:rPr>
            </w:pPr>
            <w:r w:rsidRPr="004064E4">
              <w:rPr>
                <w:rFonts w:ascii="Calibri" w:hAnsi="Calibri"/>
                <w:sz w:val="22"/>
                <w:szCs w:val="22"/>
              </w:rPr>
              <w:t>Regionálne trasy TI</w:t>
            </w:r>
          </w:p>
        </w:tc>
        <w:tc>
          <w:tcPr>
            <w:tcW w:w="1376" w:type="dxa"/>
            <w:tcBorders>
              <w:top w:val="none" w:sz="0" w:space="0" w:color="000000"/>
              <w:left w:val="single" w:sz="8" w:space="0" w:color="000000"/>
              <w:bottom w:val="single" w:sz="4" w:space="0" w:color="000000"/>
              <w:right w:val="single" w:sz="8" w:space="0" w:color="000000"/>
            </w:tcBorders>
            <w:shd w:val="clear" w:color="000000" w:fill="auto"/>
            <w:vAlign w:val="bottom"/>
          </w:tcPr>
          <w:p w:rsidR="00D0247C" w:rsidRPr="004064E4" w:rsidRDefault="00D0247C" w:rsidP="005C1967">
            <w:pPr>
              <w:jc w:val="center"/>
              <w:rPr>
                <w:rFonts w:ascii="Calibri" w:hAnsi="Calibri"/>
              </w:rPr>
            </w:pPr>
            <w:r w:rsidRPr="004064E4">
              <w:rPr>
                <w:rFonts w:ascii="Calibri" w:hAnsi="Calibri"/>
                <w:sz w:val="22"/>
                <w:szCs w:val="22"/>
              </w:rPr>
              <w:t>Nie</w:t>
            </w:r>
          </w:p>
        </w:tc>
      </w:tr>
      <w:tr w:rsidR="00D0247C" w:rsidRPr="004064E4" w:rsidTr="005C1967">
        <w:trPr>
          <w:trHeight w:val="270"/>
        </w:trPr>
        <w:tc>
          <w:tcPr>
            <w:tcW w:w="3040" w:type="dxa"/>
            <w:tcBorders>
              <w:top w:val="none" w:sz="0" w:space="0" w:color="000000"/>
              <w:left w:val="single" w:sz="8" w:space="0" w:color="000000"/>
              <w:bottom w:val="single" w:sz="8" w:space="0" w:color="000000"/>
              <w:right w:val="none" w:sz="0" w:space="0" w:color="000000"/>
            </w:tcBorders>
            <w:shd w:val="clear" w:color="000000" w:fill="auto"/>
            <w:vAlign w:val="bottom"/>
          </w:tcPr>
          <w:p w:rsidR="00D0247C" w:rsidRPr="004064E4" w:rsidRDefault="00D0247C" w:rsidP="005C1967">
            <w:pPr>
              <w:rPr>
                <w:rFonts w:ascii="Calibri" w:hAnsi="Calibri"/>
              </w:rPr>
            </w:pPr>
            <w:r w:rsidRPr="004064E4">
              <w:rPr>
                <w:rFonts w:ascii="Calibri" w:hAnsi="Calibri"/>
                <w:sz w:val="22"/>
                <w:szCs w:val="22"/>
              </w:rPr>
              <w:t>Medzinárodné trasy TI</w:t>
            </w:r>
          </w:p>
        </w:tc>
        <w:tc>
          <w:tcPr>
            <w:tcW w:w="1376" w:type="dxa"/>
            <w:tcBorders>
              <w:top w:val="none" w:sz="0" w:space="0" w:color="000000"/>
              <w:left w:val="single" w:sz="8" w:space="0" w:color="000000"/>
              <w:bottom w:val="single" w:sz="8" w:space="0" w:color="000000"/>
              <w:right w:val="single" w:sz="8" w:space="0" w:color="000000"/>
            </w:tcBorders>
            <w:shd w:val="clear" w:color="000000" w:fill="auto"/>
            <w:vAlign w:val="bottom"/>
          </w:tcPr>
          <w:p w:rsidR="00D0247C" w:rsidRPr="004064E4" w:rsidRDefault="00D0247C" w:rsidP="005C1967">
            <w:pPr>
              <w:jc w:val="center"/>
              <w:rPr>
                <w:rFonts w:ascii="Calibri" w:hAnsi="Calibri"/>
              </w:rPr>
            </w:pPr>
            <w:r w:rsidRPr="004064E4">
              <w:rPr>
                <w:rFonts w:ascii="Calibri" w:hAnsi="Calibri"/>
                <w:sz w:val="22"/>
                <w:szCs w:val="22"/>
              </w:rPr>
              <w:t>nie</w:t>
            </w:r>
          </w:p>
        </w:tc>
      </w:tr>
    </w:tbl>
    <w:p w:rsidR="00D0247C" w:rsidRPr="004064E4" w:rsidRDefault="00D0247C" w:rsidP="007E687B">
      <w:pPr>
        <w:jc w:val="both"/>
        <w:rPr>
          <w:rFonts w:ascii="Calibri" w:hAnsi="Calibri"/>
          <w:sz w:val="22"/>
          <w:szCs w:val="22"/>
        </w:rPr>
      </w:pPr>
      <w:r w:rsidRPr="004064E4">
        <w:rPr>
          <w:rFonts w:ascii="Calibri" w:hAnsi="Calibri"/>
          <w:sz w:val="22"/>
          <w:szCs w:val="22"/>
        </w:rPr>
        <w:t>Cestná sieť, ktorá prechádza obcou má dĺžku 9,1 km, z toho cesty 2. kategórii je 6 km a ostané cesty 3,1 km. V obci sa nachádza autobusová zastávka.</w:t>
      </w:r>
    </w:p>
    <w:p w:rsidR="00D0247C" w:rsidRPr="004064E4" w:rsidRDefault="00D0247C" w:rsidP="007E687B">
      <w:pPr>
        <w:tabs>
          <w:tab w:val="left" w:pos="0"/>
        </w:tabs>
        <w:jc w:val="both"/>
        <w:rPr>
          <w:rFonts w:ascii="Calibri" w:hAnsi="Calibri"/>
          <w:sz w:val="22"/>
          <w:szCs w:val="22"/>
        </w:rPr>
      </w:pPr>
      <w:r w:rsidRPr="004064E4">
        <w:rPr>
          <w:rFonts w:ascii="Calibri" w:hAnsi="Calibri"/>
          <w:sz w:val="22"/>
          <w:szCs w:val="22"/>
        </w:rPr>
        <w:t xml:space="preserve">             V obci nie je vybudovaný plynovod. Na vodovod, ktorého dĺžka v obci je 2827 m, je napojených 98%  bytov.</w:t>
      </w:r>
    </w:p>
    <w:p w:rsidR="00D0247C" w:rsidRPr="004064E4" w:rsidRDefault="00D0247C" w:rsidP="007E687B">
      <w:pPr>
        <w:tabs>
          <w:tab w:val="left" w:pos="0"/>
        </w:tabs>
        <w:jc w:val="both"/>
        <w:rPr>
          <w:rFonts w:ascii="Calibri" w:hAnsi="Calibri"/>
          <w:sz w:val="22"/>
          <w:szCs w:val="22"/>
        </w:rPr>
      </w:pPr>
      <w:r w:rsidRPr="004064E4">
        <w:rPr>
          <w:rFonts w:ascii="Calibri" w:hAnsi="Calibri"/>
          <w:sz w:val="22"/>
          <w:szCs w:val="22"/>
        </w:rPr>
        <w:tab/>
        <w:t>Kanalizácia nie je v obci vybudovaná. Z tohto dôvodu ani jeden byt obce nie je napojený na kanalizáciu  kanalizačnou prípojkou. Obec nie je napojená na čističku odpadových vôd. Obec eviduje desať žúmp, 8% bytov je vybavených septikom. Obec má vlastný vodný zdroj.</w:t>
      </w:r>
    </w:p>
    <w:p w:rsidR="00D0247C" w:rsidRPr="004064E4" w:rsidRDefault="00D0247C" w:rsidP="007E687B">
      <w:pPr>
        <w:tabs>
          <w:tab w:val="left" w:pos="0"/>
        </w:tabs>
        <w:jc w:val="both"/>
        <w:rPr>
          <w:rFonts w:ascii="Calibri" w:hAnsi="Calibri"/>
          <w:sz w:val="22"/>
          <w:szCs w:val="22"/>
        </w:rPr>
      </w:pPr>
      <w:r w:rsidRPr="004064E4">
        <w:rPr>
          <w:rFonts w:ascii="Calibri" w:hAnsi="Calibri"/>
          <w:sz w:val="22"/>
          <w:szCs w:val="22"/>
        </w:rPr>
        <w:tab/>
        <w:t xml:space="preserve">Obec Oľšavica praktizuje klasický zber tuhého komunálneho odpadu, ako aj separovaný zber. Obyvatelia obce vykurujú drevom a uhlím. Vedenie elektrickej energie v obci je vzdušné. Obec je vybavená telefónnym rozvodom a rozhlasovým pokrytím.  </w:t>
      </w:r>
    </w:p>
    <w:p w:rsidR="00D0247C" w:rsidRPr="004064E4" w:rsidRDefault="00D0247C" w:rsidP="007E687B">
      <w:pPr>
        <w:rPr>
          <w:rFonts w:ascii="Calibri" w:hAnsi="Calibri"/>
          <w:b/>
          <w:sz w:val="22"/>
          <w:szCs w:val="22"/>
        </w:rPr>
      </w:pPr>
    </w:p>
    <w:p w:rsidR="00D0247C" w:rsidRPr="004064E4" w:rsidRDefault="00D0247C" w:rsidP="007E687B">
      <w:pPr>
        <w:rPr>
          <w:rFonts w:ascii="Calibri" w:hAnsi="Calibri"/>
          <w:sz w:val="18"/>
          <w:szCs w:val="18"/>
        </w:rPr>
      </w:pPr>
      <w:r w:rsidRPr="004064E4">
        <w:rPr>
          <w:rFonts w:ascii="Calibri" w:hAnsi="Calibri"/>
          <w:sz w:val="18"/>
          <w:szCs w:val="18"/>
        </w:rPr>
        <w:t>Obrázok</w:t>
      </w:r>
      <w:r>
        <w:rPr>
          <w:rFonts w:ascii="Calibri" w:hAnsi="Calibri"/>
          <w:sz w:val="18"/>
          <w:szCs w:val="18"/>
        </w:rPr>
        <w:t xml:space="preserve"> č. 38</w:t>
      </w:r>
      <w:r w:rsidRPr="004064E4">
        <w:rPr>
          <w:rFonts w:ascii="Calibri" w:hAnsi="Calibri"/>
          <w:sz w:val="18"/>
          <w:szCs w:val="18"/>
        </w:rPr>
        <w:t>: obecná autobusová zastávka</w:t>
      </w:r>
    </w:p>
    <w:p w:rsidR="00D0247C" w:rsidRPr="004064E4" w:rsidRDefault="00D0247C" w:rsidP="007E687B">
      <w:pPr>
        <w:rPr>
          <w:rFonts w:ascii="Calibri" w:hAnsi="Calibri"/>
          <w:sz w:val="18"/>
          <w:szCs w:val="18"/>
        </w:rPr>
      </w:pPr>
      <w:r w:rsidRPr="004064E4">
        <w:rPr>
          <w:rFonts w:ascii="Calibri" w:hAnsi="Calibri"/>
          <w:sz w:val="18"/>
          <w:szCs w:val="18"/>
        </w:rPr>
        <w:t>Zdroj: Obec Oľšavica</w:t>
      </w:r>
    </w:p>
    <w:p w:rsidR="00D0247C" w:rsidRDefault="00D0247C" w:rsidP="007E687B">
      <w:pPr>
        <w:jc w:val="right"/>
        <w:rPr>
          <w:rFonts w:ascii="Calibri" w:hAnsi="Calibri"/>
          <w:sz w:val="22"/>
          <w:szCs w:val="22"/>
        </w:rPr>
      </w:pPr>
      <w:r>
        <w:rPr>
          <w:noProof/>
          <w:lang w:eastAsia="sk-SK"/>
        </w:rPr>
        <w:pict>
          <v:shape id="Obrázok 61" o:spid="_x0000_s1080" type="#_x0000_t75" alt="IMG_0016.jpg" style="position:absolute;left:0;text-align:left;margin-left:-1.8pt;margin-top:16.6pt;width:225.75pt;height:156.45pt;z-index:-251649024;visibility:visible" wrapcoords="-72 -103 -72 21600 21672 21600 21672 -103 -72 -103" stroked="t" strokecolor="windowText" strokeweight=".25pt">
            <v:imagedata r:id="rId107" o:title="" blacklevel="3277f"/>
            <w10:wrap type="tight"/>
          </v:shape>
        </w:pict>
      </w:r>
    </w:p>
    <w:p w:rsidR="00D0247C" w:rsidRPr="00735BC3" w:rsidRDefault="00D0247C" w:rsidP="007E687B">
      <w:pPr>
        <w:jc w:val="right"/>
        <w:rPr>
          <w:rFonts w:ascii="Calibri" w:hAnsi="Calibri"/>
          <w:sz w:val="18"/>
          <w:szCs w:val="18"/>
        </w:rPr>
      </w:pPr>
      <w:r w:rsidRPr="00735BC3">
        <w:rPr>
          <w:rFonts w:ascii="Calibri" w:hAnsi="Calibri"/>
          <w:sz w:val="18"/>
          <w:szCs w:val="18"/>
        </w:rPr>
        <w:t>Zdroj: Obec Oľšavica</w:t>
      </w:r>
    </w:p>
    <w:p w:rsidR="00D0247C" w:rsidRPr="004064E4" w:rsidRDefault="00D0247C" w:rsidP="007E687B">
      <w:pPr>
        <w:jc w:val="both"/>
        <w:rPr>
          <w:rFonts w:ascii="Calibri" w:hAnsi="Calibri"/>
          <w:sz w:val="22"/>
          <w:szCs w:val="22"/>
        </w:rPr>
      </w:pPr>
    </w:p>
    <w:p w:rsidR="00D0247C" w:rsidRPr="004064E4" w:rsidRDefault="00D0247C" w:rsidP="007E687B">
      <w:pPr>
        <w:jc w:val="both"/>
        <w:rPr>
          <w:rFonts w:ascii="Calibri" w:hAnsi="Calibri"/>
          <w:sz w:val="22"/>
          <w:szCs w:val="22"/>
        </w:rPr>
      </w:pPr>
    </w:p>
    <w:p w:rsidR="00D0247C" w:rsidRPr="004064E4" w:rsidRDefault="00D0247C" w:rsidP="007E687B">
      <w:pPr>
        <w:jc w:val="both"/>
        <w:rPr>
          <w:rFonts w:ascii="Calibri" w:hAnsi="Calibri"/>
          <w:sz w:val="22"/>
          <w:szCs w:val="22"/>
        </w:rPr>
      </w:pPr>
    </w:p>
    <w:p w:rsidR="00D0247C" w:rsidRPr="00CF71A2" w:rsidRDefault="00D0247C" w:rsidP="007E687B">
      <w:pPr>
        <w:rPr>
          <w:rFonts w:ascii="Calibri" w:hAnsi="Calibri"/>
          <w:sz w:val="22"/>
          <w:szCs w:val="22"/>
        </w:rPr>
      </w:pPr>
      <w:r w:rsidRPr="00CF71A2">
        <w:rPr>
          <w:rFonts w:ascii="Calibri" w:hAnsi="Calibri"/>
          <w:sz w:val="22"/>
          <w:szCs w:val="22"/>
        </w:rPr>
        <w:t>Tabuľka č. 20: Vybavenosť obývaných bytov technickou infraštruktúrou</w:t>
      </w:r>
    </w:p>
    <w:p w:rsidR="00D0247C" w:rsidRPr="004064E4" w:rsidRDefault="00D0247C" w:rsidP="007E687B">
      <w:pPr>
        <w:rPr>
          <w:rFonts w:ascii="Calibri" w:hAnsi="Calibri"/>
          <w:b/>
          <w:sz w:val="22"/>
          <w:szCs w:val="22"/>
        </w:rPr>
      </w:pPr>
    </w:p>
    <w:tbl>
      <w:tblPr>
        <w:tblW w:w="0" w:type="auto"/>
        <w:tblInd w:w="42" w:type="dxa"/>
        <w:tblLayout w:type="fixed"/>
        <w:tblCellMar>
          <w:left w:w="112" w:type="dxa"/>
          <w:right w:w="112" w:type="dxa"/>
        </w:tblCellMar>
        <w:tblLook w:val="0000"/>
      </w:tblPr>
      <w:tblGrid>
        <w:gridCol w:w="6880"/>
        <w:gridCol w:w="1280"/>
      </w:tblGrid>
      <w:tr w:rsidR="00D0247C" w:rsidRPr="004064E4" w:rsidTr="00C44F34">
        <w:trPr>
          <w:trHeight w:hRule="exact" w:val="284"/>
        </w:trPr>
        <w:tc>
          <w:tcPr>
            <w:tcW w:w="6880"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D0247C" w:rsidRPr="004064E4" w:rsidRDefault="00D0247C" w:rsidP="005C1967">
            <w:pPr>
              <w:spacing w:line="360" w:lineRule="auto"/>
              <w:rPr>
                <w:rFonts w:ascii="Calibri" w:hAnsi="Calibri"/>
                <w:b/>
              </w:rPr>
            </w:pPr>
            <w:r w:rsidRPr="004064E4">
              <w:rPr>
                <w:rFonts w:ascii="Calibri" w:hAnsi="Calibri"/>
                <w:b/>
                <w:sz w:val="22"/>
                <w:szCs w:val="22"/>
              </w:rPr>
              <w:t>Vybavenie bytov</w:t>
            </w:r>
          </w:p>
        </w:tc>
        <w:tc>
          <w:tcPr>
            <w:tcW w:w="1280"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D0247C" w:rsidRPr="004064E4" w:rsidRDefault="00D0247C" w:rsidP="005C1967">
            <w:pPr>
              <w:spacing w:line="360" w:lineRule="auto"/>
              <w:jc w:val="center"/>
              <w:rPr>
                <w:rFonts w:ascii="Calibri" w:hAnsi="Calibri"/>
                <w:b/>
              </w:rPr>
            </w:pPr>
            <w:r w:rsidRPr="004064E4">
              <w:rPr>
                <w:rFonts w:ascii="Calibri" w:hAnsi="Calibri"/>
                <w:b/>
                <w:sz w:val="22"/>
                <w:szCs w:val="22"/>
              </w:rPr>
              <w:t>Počet</w:t>
            </w:r>
          </w:p>
        </w:tc>
      </w:tr>
      <w:tr w:rsidR="00D0247C" w:rsidRPr="004064E4" w:rsidTr="00C44F34">
        <w:trPr>
          <w:trHeight w:hRule="exact" w:val="284"/>
        </w:trPr>
        <w:tc>
          <w:tcPr>
            <w:tcW w:w="6880"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D0247C" w:rsidRPr="004064E4" w:rsidRDefault="00D0247C" w:rsidP="005C1967">
            <w:pPr>
              <w:spacing w:line="360" w:lineRule="auto"/>
              <w:rPr>
                <w:rFonts w:ascii="Calibri" w:hAnsi="Calibri"/>
              </w:rPr>
            </w:pPr>
            <w:r w:rsidRPr="004064E4">
              <w:rPr>
                <w:rFonts w:ascii="Calibri" w:hAnsi="Calibri"/>
                <w:sz w:val="22"/>
                <w:szCs w:val="22"/>
              </w:rPr>
              <w:t>S plynom</w:t>
            </w:r>
          </w:p>
        </w:tc>
        <w:tc>
          <w:tcPr>
            <w:tcW w:w="1280"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D0247C" w:rsidRPr="004064E4" w:rsidRDefault="00D0247C" w:rsidP="005C1967">
            <w:pPr>
              <w:spacing w:line="360" w:lineRule="auto"/>
              <w:jc w:val="center"/>
              <w:rPr>
                <w:rFonts w:ascii="Calibri" w:hAnsi="Calibri"/>
              </w:rPr>
            </w:pPr>
            <w:r w:rsidRPr="004064E4">
              <w:rPr>
                <w:rFonts w:ascii="Calibri" w:hAnsi="Calibri"/>
              </w:rPr>
              <w:t>-</w:t>
            </w:r>
          </w:p>
        </w:tc>
      </w:tr>
      <w:tr w:rsidR="00D0247C" w:rsidRPr="004064E4" w:rsidTr="00C44F34">
        <w:trPr>
          <w:trHeight w:hRule="exact" w:val="284"/>
        </w:trPr>
        <w:tc>
          <w:tcPr>
            <w:tcW w:w="6880"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D0247C" w:rsidRPr="004064E4" w:rsidRDefault="00D0247C" w:rsidP="005C1967">
            <w:pPr>
              <w:spacing w:line="360" w:lineRule="auto"/>
              <w:rPr>
                <w:rFonts w:ascii="Calibri" w:hAnsi="Calibri"/>
              </w:rPr>
            </w:pPr>
            <w:r w:rsidRPr="004064E4">
              <w:rPr>
                <w:rFonts w:ascii="Calibri" w:hAnsi="Calibri"/>
                <w:sz w:val="22"/>
                <w:szCs w:val="22"/>
              </w:rPr>
              <w:t>S vodovodom</w:t>
            </w:r>
          </w:p>
        </w:tc>
        <w:tc>
          <w:tcPr>
            <w:tcW w:w="1280"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D0247C" w:rsidRPr="004064E4" w:rsidRDefault="00D0247C" w:rsidP="005C1967">
            <w:pPr>
              <w:spacing w:line="360" w:lineRule="auto"/>
              <w:jc w:val="center"/>
              <w:rPr>
                <w:rFonts w:ascii="Calibri" w:hAnsi="Calibri"/>
              </w:rPr>
            </w:pPr>
            <w:r w:rsidRPr="004064E4">
              <w:rPr>
                <w:rFonts w:ascii="Calibri" w:hAnsi="Calibri"/>
              </w:rPr>
              <w:t>84</w:t>
            </w:r>
          </w:p>
        </w:tc>
      </w:tr>
      <w:tr w:rsidR="00D0247C" w:rsidRPr="004064E4" w:rsidTr="00C44F34">
        <w:trPr>
          <w:trHeight w:hRule="exact" w:val="284"/>
        </w:trPr>
        <w:tc>
          <w:tcPr>
            <w:tcW w:w="6880"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D0247C" w:rsidRPr="004064E4" w:rsidRDefault="00D0247C" w:rsidP="005C1967">
            <w:pPr>
              <w:spacing w:line="360" w:lineRule="auto"/>
              <w:rPr>
                <w:rFonts w:ascii="Calibri" w:hAnsi="Calibri"/>
              </w:rPr>
            </w:pPr>
            <w:r w:rsidRPr="004064E4">
              <w:rPr>
                <w:rFonts w:ascii="Calibri" w:hAnsi="Calibri"/>
                <w:sz w:val="22"/>
                <w:szCs w:val="22"/>
              </w:rPr>
              <w:t>S kanalizačnou prípojkou</w:t>
            </w:r>
          </w:p>
        </w:tc>
        <w:tc>
          <w:tcPr>
            <w:tcW w:w="1280"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D0247C" w:rsidRPr="004064E4" w:rsidRDefault="00D0247C" w:rsidP="005C1967">
            <w:pPr>
              <w:spacing w:line="360" w:lineRule="auto"/>
              <w:jc w:val="center"/>
              <w:rPr>
                <w:rFonts w:ascii="Calibri" w:hAnsi="Calibri"/>
              </w:rPr>
            </w:pPr>
            <w:r w:rsidRPr="004064E4">
              <w:rPr>
                <w:rFonts w:ascii="Calibri" w:hAnsi="Calibri"/>
              </w:rPr>
              <w:t>-</w:t>
            </w:r>
          </w:p>
        </w:tc>
      </w:tr>
      <w:tr w:rsidR="00D0247C" w:rsidRPr="004064E4" w:rsidTr="00C44F34">
        <w:trPr>
          <w:trHeight w:hRule="exact" w:val="284"/>
        </w:trPr>
        <w:tc>
          <w:tcPr>
            <w:tcW w:w="6880"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D0247C" w:rsidRPr="004064E4" w:rsidRDefault="00D0247C" w:rsidP="005C1967">
            <w:pPr>
              <w:spacing w:line="360" w:lineRule="auto"/>
              <w:rPr>
                <w:rFonts w:ascii="Calibri" w:hAnsi="Calibri"/>
              </w:rPr>
            </w:pPr>
            <w:r w:rsidRPr="004064E4">
              <w:rPr>
                <w:rFonts w:ascii="Calibri" w:hAnsi="Calibri"/>
                <w:sz w:val="22"/>
                <w:szCs w:val="22"/>
              </w:rPr>
              <w:t>Septikom alebo domácou ČOV</w:t>
            </w:r>
          </w:p>
        </w:tc>
        <w:tc>
          <w:tcPr>
            <w:tcW w:w="1280"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D0247C" w:rsidRPr="004064E4" w:rsidRDefault="00D0247C" w:rsidP="005C1967">
            <w:pPr>
              <w:spacing w:line="360" w:lineRule="auto"/>
              <w:jc w:val="center"/>
              <w:rPr>
                <w:rFonts w:ascii="Calibri" w:hAnsi="Calibri"/>
              </w:rPr>
            </w:pPr>
            <w:r w:rsidRPr="004064E4">
              <w:rPr>
                <w:rFonts w:ascii="Calibri" w:hAnsi="Calibri"/>
              </w:rPr>
              <w:t>10</w:t>
            </w:r>
          </w:p>
        </w:tc>
      </w:tr>
      <w:tr w:rsidR="00D0247C" w:rsidRPr="004064E4" w:rsidTr="00C44F34">
        <w:trPr>
          <w:trHeight w:hRule="exact" w:val="284"/>
        </w:trPr>
        <w:tc>
          <w:tcPr>
            <w:tcW w:w="6880"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D0247C" w:rsidRPr="004064E4" w:rsidRDefault="00D0247C" w:rsidP="005C1967">
            <w:pPr>
              <w:spacing w:line="360" w:lineRule="auto"/>
              <w:rPr>
                <w:rFonts w:ascii="Calibri" w:hAnsi="Calibri"/>
              </w:rPr>
            </w:pPr>
            <w:r w:rsidRPr="004064E4">
              <w:rPr>
                <w:rFonts w:ascii="Calibri" w:hAnsi="Calibri"/>
                <w:sz w:val="22"/>
                <w:szCs w:val="22"/>
              </w:rPr>
              <w:t>Splachovacím záchodom</w:t>
            </w:r>
          </w:p>
        </w:tc>
        <w:tc>
          <w:tcPr>
            <w:tcW w:w="1280"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D0247C" w:rsidRPr="004064E4" w:rsidRDefault="00D0247C" w:rsidP="005C1967">
            <w:pPr>
              <w:spacing w:line="360" w:lineRule="auto"/>
              <w:jc w:val="center"/>
              <w:rPr>
                <w:rFonts w:ascii="Calibri" w:hAnsi="Calibri"/>
              </w:rPr>
            </w:pPr>
            <w:r w:rsidRPr="004064E4">
              <w:rPr>
                <w:rFonts w:ascii="Calibri" w:hAnsi="Calibri"/>
              </w:rPr>
              <w:t>65</w:t>
            </w:r>
          </w:p>
        </w:tc>
      </w:tr>
      <w:tr w:rsidR="00D0247C" w:rsidRPr="004064E4" w:rsidTr="00C44F34">
        <w:trPr>
          <w:trHeight w:hRule="exact" w:val="284"/>
        </w:trPr>
        <w:tc>
          <w:tcPr>
            <w:tcW w:w="6880"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D0247C" w:rsidRPr="004064E4" w:rsidRDefault="00D0247C" w:rsidP="005C1967">
            <w:pPr>
              <w:spacing w:line="360" w:lineRule="auto"/>
              <w:rPr>
                <w:rFonts w:ascii="Calibri" w:hAnsi="Calibri"/>
              </w:rPr>
            </w:pPr>
            <w:r w:rsidRPr="004064E4">
              <w:rPr>
                <w:rFonts w:ascii="Calibri" w:hAnsi="Calibri"/>
                <w:sz w:val="22"/>
                <w:szCs w:val="22"/>
              </w:rPr>
              <w:t>Kúpeľňou</w:t>
            </w:r>
          </w:p>
        </w:tc>
        <w:tc>
          <w:tcPr>
            <w:tcW w:w="1280"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D0247C" w:rsidRPr="004064E4" w:rsidRDefault="00D0247C" w:rsidP="005C1967">
            <w:pPr>
              <w:spacing w:line="360" w:lineRule="auto"/>
              <w:jc w:val="center"/>
              <w:rPr>
                <w:rFonts w:ascii="Calibri" w:hAnsi="Calibri"/>
              </w:rPr>
            </w:pPr>
            <w:r w:rsidRPr="004064E4">
              <w:rPr>
                <w:rFonts w:ascii="Calibri" w:hAnsi="Calibri"/>
              </w:rPr>
              <w:t>80</w:t>
            </w:r>
          </w:p>
        </w:tc>
      </w:tr>
    </w:tbl>
    <w:p w:rsidR="00D0247C" w:rsidRPr="00C44F34" w:rsidRDefault="00D0247C" w:rsidP="007E687B">
      <w:pPr>
        <w:jc w:val="both"/>
        <w:rPr>
          <w:rFonts w:ascii="Calibri" w:hAnsi="Calibri"/>
          <w:sz w:val="18"/>
          <w:szCs w:val="18"/>
        </w:rPr>
      </w:pPr>
      <w:r w:rsidRPr="00735BC3">
        <w:rPr>
          <w:rFonts w:ascii="Calibri" w:hAnsi="Calibri"/>
          <w:sz w:val="18"/>
          <w:szCs w:val="18"/>
        </w:rPr>
        <w:t>Zdroj: Obec Oľšavica</w:t>
      </w:r>
    </w:p>
    <w:p w:rsidR="00D0247C" w:rsidRPr="004064E4" w:rsidRDefault="00D0247C" w:rsidP="00BD5B50">
      <w:pPr>
        <w:pStyle w:val="Heading2"/>
      </w:pPr>
      <w:bookmarkStart w:id="34" w:name="_Toc429385557"/>
      <w:r w:rsidRPr="004064E4">
        <w:t>5 SOCIÁLNA INFRAŠTRUKTÚRA A SLUŽBY</w:t>
      </w:r>
      <w:bookmarkEnd w:id="34"/>
    </w:p>
    <w:p w:rsidR="00D0247C" w:rsidRPr="004064E4" w:rsidRDefault="00D0247C" w:rsidP="007E687B">
      <w:pPr>
        <w:tabs>
          <w:tab w:val="left" w:pos="0"/>
        </w:tabs>
        <w:rPr>
          <w:rFonts w:ascii="Calibri" w:hAnsi="Calibri"/>
          <w:b/>
          <w:sz w:val="22"/>
          <w:szCs w:val="22"/>
        </w:rPr>
      </w:pPr>
    </w:p>
    <w:p w:rsidR="00D0247C" w:rsidRPr="004064E4" w:rsidRDefault="00D0247C" w:rsidP="00BD5B50">
      <w:pPr>
        <w:pStyle w:val="Heading3"/>
      </w:pPr>
      <w:bookmarkStart w:id="35" w:name="_Toc429385558"/>
      <w:r w:rsidRPr="004064E4">
        <w:t>5.1 Školské zariadenia</w:t>
      </w:r>
      <w:bookmarkEnd w:id="35"/>
    </w:p>
    <w:p w:rsidR="00D0247C" w:rsidRPr="004064E4" w:rsidRDefault="00D0247C" w:rsidP="007E687B">
      <w:pPr>
        <w:tabs>
          <w:tab w:val="left" w:pos="0"/>
        </w:tabs>
        <w:rPr>
          <w:rFonts w:ascii="Calibri" w:hAnsi="Calibri"/>
          <w:color w:val="FF0000"/>
          <w:sz w:val="22"/>
          <w:szCs w:val="22"/>
        </w:rPr>
      </w:pPr>
      <w:r w:rsidRPr="004064E4">
        <w:rPr>
          <w:rFonts w:ascii="Calibri" w:hAnsi="Calibri"/>
          <w:color w:val="FF0000"/>
          <w:sz w:val="22"/>
          <w:szCs w:val="22"/>
        </w:rPr>
        <w:t xml:space="preserve">         </w:t>
      </w:r>
    </w:p>
    <w:p w:rsidR="00D0247C" w:rsidRPr="004064E4" w:rsidRDefault="00D0247C" w:rsidP="007E687B">
      <w:pPr>
        <w:tabs>
          <w:tab w:val="left" w:pos="0"/>
        </w:tabs>
        <w:rPr>
          <w:rFonts w:ascii="Calibri" w:hAnsi="Calibri"/>
          <w:sz w:val="22"/>
          <w:szCs w:val="22"/>
        </w:rPr>
      </w:pPr>
      <w:r w:rsidRPr="004064E4">
        <w:rPr>
          <w:rFonts w:ascii="Calibri" w:hAnsi="Calibri"/>
          <w:color w:val="FF0000"/>
          <w:sz w:val="22"/>
          <w:szCs w:val="22"/>
        </w:rPr>
        <w:t xml:space="preserve">    </w:t>
      </w:r>
      <w:r w:rsidRPr="004064E4">
        <w:rPr>
          <w:rFonts w:ascii="Calibri" w:hAnsi="Calibri"/>
          <w:sz w:val="22"/>
          <w:szCs w:val="22"/>
        </w:rPr>
        <w:t>V obci je materská škola, ale</w:t>
      </w:r>
      <w:r w:rsidRPr="004064E4">
        <w:rPr>
          <w:rFonts w:ascii="Calibri" w:hAnsi="Calibri"/>
          <w:color w:val="FF0000"/>
          <w:sz w:val="22"/>
          <w:szCs w:val="22"/>
        </w:rPr>
        <w:t xml:space="preserve"> </w:t>
      </w:r>
      <w:r w:rsidRPr="004064E4">
        <w:rPr>
          <w:rFonts w:ascii="Calibri" w:hAnsi="Calibri"/>
          <w:sz w:val="22"/>
          <w:szCs w:val="22"/>
        </w:rPr>
        <w:t xml:space="preserve"> nenachádza sa tu základná škola. Deti z obce navštevujú 1 - 4 ročník v Nižných Repašoch a následne do 5 – 9 ročníka dochádzajú do Levoče, prípadne celú základnú školu absolvujú v Levoči. Stredné školy navštevuje mládež obce v okolitých mestách.</w:t>
      </w:r>
    </w:p>
    <w:p w:rsidR="00D0247C" w:rsidRPr="004064E4" w:rsidRDefault="00D0247C" w:rsidP="007E687B">
      <w:pPr>
        <w:tabs>
          <w:tab w:val="left" w:pos="0"/>
        </w:tabs>
        <w:rPr>
          <w:rFonts w:ascii="Calibri" w:hAnsi="Calibri"/>
          <w:sz w:val="22"/>
          <w:szCs w:val="22"/>
        </w:rPr>
      </w:pPr>
    </w:p>
    <w:p w:rsidR="00D0247C" w:rsidRPr="004064E4" w:rsidRDefault="00D0247C" w:rsidP="007E687B">
      <w:pPr>
        <w:tabs>
          <w:tab w:val="left" w:pos="0"/>
        </w:tabs>
        <w:rPr>
          <w:rFonts w:ascii="Calibri" w:hAnsi="Calibri"/>
          <w:sz w:val="22"/>
          <w:szCs w:val="22"/>
        </w:rPr>
      </w:pPr>
      <w:r>
        <w:rPr>
          <w:rFonts w:ascii="Calibri" w:hAnsi="Calibri"/>
          <w:sz w:val="22"/>
          <w:szCs w:val="22"/>
        </w:rPr>
        <w:t>Tabuľka č. 21</w:t>
      </w:r>
      <w:r w:rsidRPr="004064E4">
        <w:rPr>
          <w:rFonts w:ascii="Calibri" w:hAnsi="Calibri"/>
          <w:sz w:val="22"/>
          <w:szCs w:val="22"/>
        </w:rPr>
        <w:t>: Počet detí navštevujúcich MŠ v Oľšavici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3"/>
        <w:gridCol w:w="1023"/>
        <w:gridCol w:w="1023"/>
        <w:gridCol w:w="1023"/>
        <w:gridCol w:w="1024"/>
        <w:gridCol w:w="1024"/>
        <w:gridCol w:w="1024"/>
        <w:gridCol w:w="1024"/>
        <w:gridCol w:w="1024"/>
      </w:tblGrid>
      <w:tr w:rsidR="00D0247C" w:rsidRPr="004064E4" w:rsidTr="0031224D">
        <w:tc>
          <w:tcPr>
            <w:tcW w:w="1023" w:type="dxa"/>
          </w:tcPr>
          <w:p w:rsidR="00D0247C" w:rsidRPr="0031224D" w:rsidRDefault="00D0247C" w:rsidP="0031224D">
            <w:pPr>
              <w:tabs>
                <w:tab w:val="left" w:pos="0"/>
              </w:tabs>
              <w:rPr>
                <w:rFonts w:ascii="Calibri" w:hAnsi="Calibri"/>
                <w:sz w:val="22"/>
                <w:szCs w:val="22"/>
              </w:rPr>
            </w:pPr>
            <w:r w:rsidRPr="0031224D">
              <w:rPr>
                <w:rFonts w:ascii="Calibri" w:hAnsi="Calibri"/>
                <w:sz w:val="22"/>
                <w:szCs w:val="22"/>
              </w:rPr>
              <w:t>Šk. rok</w:t>
            </w:r>
          </w:p>
        </w:tc>
        <w:tc>
          <w:tcPr>
            <w:tcW w:w="1023" w:type="dxa"/>
          </w:tcPr>
          <w:p w:rsidR="00D0247C" w:rsidRPr="0031224D" w:rsidRDefault="00D0247C" w:rsidP="0031224D">
            <w:pPr>
              <w:tabs>
                <w:tab w:val="left" w:pos="0"/>
              </w:tabs>
              <w:rPr>
                <w:rFonts w:ascii="Calibri" w:hAnsi="Calibri"/>
                <w:sz w:val="18"/>
                <w:szCs w:val="18"/>
              </w:rPr>
            </w:pPr>
            <w:r w:rsidRPr="0031224D">
              <w:rPr>
                <w:rFonts w:ascii="Calibri" w:hAnsi="Calibri"/>
                <w:sz w:val="18"/>
                <w:szCs w:val="18"/>
              </w:rPr>
              <w:t>2007/2008</w:t>
            </w:r>
          </w:p>
        </w:tc>
        <w:tc>
          <w:tcPr>
            <w:tcW w:w="1023" w:type="dxa"/>
          </w:tcPr>
          <w:p w:rsidR="00D0247C" w:rsidRPr="0031224D" w:rsidRDefault="00D0247C" w:rsidP="0031224D">
            <w:pPr>
              <w:tabs>
                <w:tab w:val="left" w:pos="0"/>
              </w:tabs>
              <w:rPr>
                <w:rFonts w:ascii="Calibri" w:hAnsi="Calibri"/>
                <w:sz w:val="18"/>
                <w:szCs w:val="18"/>
              </w:rPr>
            </w:pPr>
            <w:r w:rsidRPr="0031224D">
              <w:rPr>
                <w:rFonts w:ascii="Calibri" w:hAnsi="Calibri"/>
                <w:sz w:val="18"/>
                <w:szCs w:val="18"/>
              </w:rPr>
              <w:t>2008/2009</w:t>
            </w:r>
          </w:p>
        </w:tc>
        <w:tc>
          <w:tcPr>
            <w:tcW w:w="1023" w:type="dxa"/>
          </w:tcPr>
          <w:p w:rsidR="00D0247C" w:rsidRPr="0031224D" w:rsidRDefault="00D0247C" w:rsidP="0031224D">
            <w:pPr>
              <w:tabs>
                <w:tab w:val="left" w:pos="0"/>
              </w:tabs>
              <w:rPr>
                <w:rFonts w:ascii="Calibri" w:hAnsi="Calibri"/>
                <w:sz w:val="18"/>
                <w:szCs w:val="18"/>
              </w:rPr>
            </w:pPr>
            <w:r w:rsidRPr="0031224D">
              <w:rPr>
                <w:rFonts w:ascii="Calibri" w:hAnsi="Calibri"/>
                <w:sz w:val="18"/>
                <w:szCs w:val="18"/>
              </w:rPr>
              <w:t>2009/2010</w:t>
            </w:r>
          </w:p>
        </w:tc>
        <w:tc>
          <w:tcPr>
            <w:tcW w:w="1024" w:type="dxa"/>
          </w:tcPr>
          <w:p w:rsidR="00D0247C" w:rsidRPr="0031224D" w:rsidRDefault="00D0247C" w:rsidP="0031224D">
            <w:pPr>
              <w:tabs>
                <w:tab w:val="left" w:pos="0"/>
              </w:tabs>
              <w:rPr>
                <w:rFonts w:ascii="Calibri" w:hAnsi="Calibri"/>
                <w:sz w:val="18"/>
                <w:szCs w:val="18"/>
              </w:rPr>
            </w:pPr>
            <w:r w:rsidRPr="0031224D">
              <w:rPr>
                <w:rFonts w:ascii="Calibri" w:hAnsi="Calibri"/>
                <w:sz w:val="18"/>
                <w:szCs w:val="18"/>
              </w:rPr>
              <w:t>2010/2011</w:t>
            </w:r>
          </w:p>
        </w:tc>
        <w:tc>
          <w:tcPr>
            <w:tcW w:w="1024" w:type="dxa"/>
          </w:tcPr>
          <w:p w:rsidR="00D0247C" w:rsidRPr="0031224D" w:rsidRDefault="00D0247C" w:rsidP="0031224D">
            <w:pPr>
              <w:tabs>
                <w:tab w:val="left" w:pos="0"/>
              </w:tabs>
              <w:rPr>
                <w:rFonts w:ascii="Calibri" w:hAnsi="Calibri"/>
                <w:sz w:val="18"/>
                <w:szCs w:val="18"/>
              </w:rPr>
            </w:pPr>
            <w:r w:rsidRPr="0031224D">
              <w:rPr>
                <w:rFonts w:ascii="Calibri" w:hAnsi="Calibri"/>
                <w:sz w:val="18"/>
                <w:szCs w:val="18"/>
              </w:rPr>
              <w:t>2011/2012</w:t>
            </w:r>
          </w:p>
        </w:tc>
        <w:tc>
          <w:tcPr>
            <w:tcW w:w="1024" w:type="dxa"/>
          </w:tcPr>
          <w:p w:rsidR="00D0247C" w:rsidRPr="0031224D" w:rsidRDefault="00D0247C" w:rsidP="0031224D">
            <w:pPr>
              <w:tabs>
                <w:tab w:val="left" w:pos="0"/>
              </w:tabs>
              <w:rPr>
                <w:rFonts w:ascii="Calibri" w:hAnsi="Calibri"/>
                <w:sz w:val="18"/>
                <w:szCs w:val="18"/>
              </w:rPr>
            </w:pPr>
            <w:r w:rsidRPr="0031224D">
              <w:rPr>
                <w:rFonts w:ascii="Calibri" w:hAnsi="Calibri"/>
                <w:sz w:val="18"/>
                <w:szCs w:val="18"/>
              </w:rPr>
              <w:t>2012/2013</w:t>
            </w:r>
          </w:p>
        </w:tc>
        <w:tc>
          <w:tcPr>
            <w:tcW w:w="1024" w:type="dxa"/>
          </w:tcPr>
          <w:p w:rsidR="00D0247C" w:rsidRPr="0031224D" w:rsidRDefault="00D0247C" w:rsidP="0031224D">
            <w:pPr>
              <w:tabs>
                <w:tab w:val="left" w:pos="0"/>
              </w:tabs>
              <w:rPr>
                <w:rFonts w:ascii="Calibri" w:hAnsi="Calibri"/>
                <w:sz w:val="18"/>
                <w:szCs w:val="18"/>
              </w:rPr>
            </w:pPr>
            <w:r w:rsidRPr="0031224D">
              <w:rPr>
                <w:rFonts w:ascii="Calibri" w:hAnsi="Calibri"/>
                <w:sz w:val="18"/>
                <w:szCs w:val="18"/>
              </w:rPr>
              <w:t>2013/2014</w:t>
            </w:r>
          </w:p>
        </w:tc>
        <w:tc>
          <w:tcPr>
            <w:tcW w:w="1024" w:type="dxa"/>
          </w:tcPr>
          <w:p w:rsidR="00D0247C" w:rsidRPr="0031224D" w:rsidRDefault="00D0247C" w:rsidP="0031224D">
            <w:pPr>
              <w:tabs>
                <w:tab w:val="left" w:pos="0"/>
              </w:tabs>
              <w:rPr>
                <w:rFonts w:ascii="Calibri" w:hAnsi="Calibri"/>
                <w:sz w:val="18"/>
                <w:szCs w:val="18"/>
              </w:rPr>
            </w:pPr>
            <w:r w:rsidRPr="0031224D">
              <w:rPr>
                <w:rFonts w:ascii="Calibri" w:hAnsi="Calibri"/>
                <w:sz w:val="18"/>
                <w:szCs w:val="18"/>
              </w:rPr>
              <w:t>2014/2015</w:t>
            </w:r>
          </w:p>
        </w:tc>
      </w:tr>
      <w:tr w:rsidR="00D0247C" w:rsidRPr="004064E4" w:rsidTr="0031224D">
        <w:tc>
          <w:tcPr>
            <w:tcW w:w="1023" w:type="dxa"/>
            <w:shd w:val="clear" w:color="auto" w:fill="B6DDE8"/>
          </w:tcPr>
          <w:p w:rsidR="00D0247C" w:rsidRPr="0031224D" w:rsidRDefault="00D0247C" w:rsidP="0031224D">
            <w:pPr>
              <w:tabs>
                <w:tab w:val="left" w:pos="0"/>
              </w:tabs>
              <w:rPr>
                <w:rFonts w:ascii="Calibri" w:hAnsi="Calibri"/>
                <w:b/>
                <w:sz w:val="22"/>
                <w:szCs w:val="22"/>
              </w:rPr>
            </w:pPr>
            <w:r w:rsidRPr="0031224D">
              <w:rPr>
                <w:rFonts w:ascii="Calibri" w:hAnsi="Calibri"/>
                <w:b/>
                <w:sz w:val="22"/>
                <w:szCs w:val="22"/>
              </w:rPr>
              <w:t>Počet detí</w:t>
            </w:r>
          </w:p>
        </w:tc>
        <w:tc>
          <w:tcPr>
            <w:tcW w:w="1023" w:type="dxa"/>
            <w:shd w:val="clear" w:color="auto" w:fill="B6DDE8"/>
          </w:tcPr>
          <w:p w:rsidR="00D0247C" w:rsidRPr="0031224D" w:rsidRDefault="00D0247C" w:rsidP="0031224D">
            <w:pPr>
              <w:tabs>
                <w:tab w:val="left" w:pos="0"/>
              </w:tabs>
              <w:jc w:val="center"/>
              <w:rPr>
                <w:rFonts w:ascii="Calibri" w:hAnsi="Calibri"/>
                <w:b/>
                <w:sz w:val="22"/>
                <w:szCs w:val="22"/>
              </w:rPr>
            </w:pPr>
            <w:r w:rsidRPr="0031224D">
              <w:rPr>
                <w:rFonts w:ascii="Calibri" w:hAnsi="Calibri"/>
                <w:b/>
                <w:sz w:val="22"/>
                <w:szCs w:val="22"/>
              </w:rPr>
              <w:t>11</w:t>
            </w:r>
          </w:p>
        </w:tc>
        <w:tc>
          <w:tcPr>
            <w:tcW w:w="1023" w:type="dxa"/>
            <w:shd w:val="clear" w:color="auto" w:fill="B6DDE8"/>
          </w:tcPr>
          <w:p w:rsidR="00D0247C" w:rsidRPr="0031224D" w:rsidRDefault="00D0247C" w:rsidP="0031224D">
            <w:pPr>
              <w:tabs>
                <w:tab w:val="left" w:pos="0"/>
              </w:tabs>
              <w:jc w:val="center"/>
              <w:rPr>
                <w:rFonts w:ascii="Calibri" w:hAnsi="Calibri"/>
                <w:b/>
                <w:sz w:val="22"/>
                <w:szCs w:val="22"/>
              </w:rPr>
            </w:pPr>
            <w:r w:rsidRPr="0031224D">
              <w:rPr>
                <w:rFonts w:ascii="Calibri" w:hAnsi="Calibri"/>
                <w:b/>
                <w:sz w:val="22"/>
                <w:szCs w:val="22"/>
              </w:rPr>
              <w:t>11</w:t>
            </w:r>
          </w:p>
        </w:tc>
        <w:tc>
          <w:tcPr>
            <w:tcW w:w="1023" w:type="dxa"/>
            <w:shd w:val="clear" w:color="auto" w:fill="B6DDE8"/>
          </w:tcPr>
          <w:p w:rsidR="00D0247C" w:rsidRPr="0031224D" w:rsidRDefault="00D0247C" w:rsidP="0031224D">
            <w:pPr>
              <w:tabs>
                <w:tab w:val="left" w:pos="0"/>
              </w:tabs>
              <w:jc w:val="center"/>
              <w:rPr>
                <w:rFonts w:ascii="Calibri" w:hAnsi="Calibri"/>
                <w:b/>
                <w:sz w:val="22"/>
                <w:szCs w:val="22"/>
              </w:rPr>
            </w:pPr>
            <w:r w:rsidRPr="0031224D">
              <w:rPr>
                <w:rFonts w:ascii="Calibri" w:hAnsi="Calibri"/>
                <w:b/>
                <w:sz w:val="22"/>
                <w:szCs w:val="22"/>
              </w:rPr>
              <w:t>11</w:t>
            </w:r>
          </w:p>
        </w:tc>
        <w:tc>
          <w:tcPr>
            <w:tcW w:w="1024" w:type="dxa"/>
            <w:shd w:val="clear" w:color="auto" w:fill="B6DDE8"/>
          </w:tcPr>
          <w:p w:rsidR="00D0247C" w:rsidRPr="0031224D" w:rsidRDefault="00D0247C" w:rsidP="0031224D">
            <w:pPr>
              <w:tabs>
                <w:tab w:val="left" w:pos="0"/>
              </w:tabs>
              <w:jc w:val="center"/>
              <w:rPr>
                <w:rFonts w:ascii="Calibri" w:hAnsi="Calibri"/>
                <w:b/>
                <w:sz w:val="22"/>
                <w:szCs w:val="22"/>
              </w:rPr>
            </w:pPr>
            <w:r w:rsidRPr="0031224D">
              <w:rPr>
                <w:rFonts w:ascii="Calibri" w:hAnsi="Calibri"/>
                <w:b/>
                <w:sz w:val="22"/>
                <w:szCs w:val="22"/>
              </w:rPr>
              <w:t>9</w:t>
            </w:r>
          </w:p>
        </w:tc>
        <w:tc>
          <w:tcPr>
            <w:tcW w:w="1024" w:type="dxa"/>
            <w:shd w:val="clear" w:color="auto" w:fill="B6DDE8"/>
          </w:tcPr>
          <w:p w:rsidR="00D0247C" w:rsidRPr="0031224D" w:rsidRDefault="00D0247C" w:rsidP="0031224D">
            <w:pPr>
              <w:tabs>
                <w:tab w:val="left" w:pos="0"/>
              </w:tabs>
              <w:jc w:val="center"/>
              <w:rPr>
                <w:rFonts w:ascii="Calibri" w:hAnsi="Calibri"/>
                <w:b/>
                <w:sz w:val="22"/>
                <w:szCs w:val="22"/>
              </w:rPr>
            </w:pPr>
            <w:r w:rsidRPr="0031224D">
              <w:rPr>
                <w:rFonts w:ascii="Calibri" w:hAnsi="Calibri"/>
                <w:b/>
                <w:sz w:val="22"/>
                <w:szCs w:val="22"/>
              </w:rPr>
              <w:t>9</w:t>
            </w:r>
          </w:p>
        </w:tc>
        <w:tc>
          <w:tcPr>
            <w:tcW w:w="1024" w:type="dxa"/>
            <w:shd w:val="clear" w:color="auto" w:fill="B6DDE8"/>
          </w:tcPr>
          <w:p w:rsidR="00D0247C" w:rsidRPr="0031224D" w:rsidRDefault="00D0247C" w:rsidP="0031224D">
            <w:pPr>
              <w:tabs>
                <w:tab w:val="left" w:pos="0"/>
              </w:tabs>
              <w:jc w:val="center"/>
              <w:rPr>
                <w:rFonts w:ascii="Calibri" w:hAnsi="Calibri"/>
                <w:b/>
                <w:sz w:val="22"/>
                <w:szCs w:val="22"/>
              </w:rPr>
            </w:pPr>
            <w:r w:rsidRPr="0031224D">
              <w:rPr>
                <w:rFonts w:ascii="Calibri" w:hAnsi="Calibri"/>
                <w:b/>
                <w:sz w:val="22"/>
                <w:szCs w:val="22"/>
              </w:rPr>
              <w:t>9</w:t>
            </w:r>
          </w:p>
        </w:tc>
        <w:tc>
          <w:tcPr>
            <w:tcW w:w="1024" w:type="dxa"/>
            <w:shd w:val="clear" w:color="auto" w:fill="B6DDE8"/>
          </w:tcPr>
          <w:p w:rsidR="00D0247C" w:rsidRPr="0031224D" w:rsidRDefault="00D0247C" w:rsidP="0031224D">
            <w:pPr>
              <w:tabs>
                <w:tab w:val="left" w:pos="0"/>
              </w:tabs>
              <w:jc w:val="center"/>
              <w:rPr>
                <w:rFonts w:ascii="Calibri" w:hAnsi="Calibri"/>
                <w:b/>
                <w:sz w:val="22"/>
                <w:szCs w:val="22"/>
              </w:rPr>
            </w:pPr>
            <w:r w:rsidRPr="0031224D">
              <w:rPr>
                <w:rFonts w:ascii="Calibri" w:hAnsi="Calibri"/>
                <w:b/>
                <w:sz w:val="22"/>
                <w:szCs w:val="22"/>
              </w:rPr>
              <w:t>10</w:t>
            </w:r>
          </w:p>
        </w:tc>
        <w:tc>
          <w:tcPr>
            <w:tcW w:w="1024" w:type="dxa"/>
            <w:shd w:val="clear" w:color="auto" w:fill="B6DDE8"/>
          </w:tcPr>
          <w:p w:rsidR="00D0247C" w:rsidRPr="0031224D" w:rsidRDefault="00D0247C" w:rsidP="0031224D">
            <w:pPr>
              <w:tabs>
                <w:tab w:val="left" w:pos="0"/>
              </w:tabs>
              <w:jc w:val="center"/>
              <w:rPr>
                <w:rFonts w:ascii="Calibri" w:hAnsi="Calibri"/>
                <w:b/>
                <w:sz w:val="22"/>
                <w:szCs w:val="22"/>
              </w:rPr>
            </w:pPr>
            <w:r w:rsidRPr="0031224D">
              <w:rPr>
                <w:rFonts w:ascii="Calibri" w:hAnsi="Calibri"/>
                <w:b/>
                <w:sz w:val="22"/>
                <w:szCs w:val="22"/>
              </w:rPr>
              <w:t>9</w:t>
            </w:r>
          </w:p>
        </w:tc>
      </w:tr>
    </w:tbl>
    <w:p w:rsidR="00D0247C" w:rsidRPr="00735BC3" w:rsidRDefault="00D0247C" w:rsidP="007E687B">
      <w:pPr>
        <w:tabs>
          <w:tab w:val="left" w:pos="0"/>
        </w:tabs>
        <w:rPr>
          <w:rFonts w:ascii="Calibri" w:hAnsi="Calibri"/>
          <w:sz w:val="18"/>
          <w:szCs w:val="18"/>
        </w:rPr>
      </w:pPr>
      <w:r w:rsidRPr="00735BC3">
        <w:rPr>
          <w:rFonts w:ascii="Calibri" w:hAnsi="Calibri"/>
          <w:sz w:val="18"/>
          <w:szCs w:val="18"/>
        </w:rPr>
        <w:t>Zdroj: Obec Oľšavica</w:t>
      </w:r>
    </w:p>
    <w:p w:rsidR="00D0247C" w:rsidRPr="004064E4" w:rsidRDefault="00D0247C" w:rsidP="007E687B">
      <w:pPr>
        <w:tabs>
          <w:tab w:val="left" w:pos="0"/>
        </w:tabs>
        <w:rPr>
          <w:rFonts w:ascii="Calibri" w:hAnsi="Calibri"/>
          <w:sz w:val="22"/>
          <w:szCs w:val="22"/>
        </w:rPr>
      </w:pPr>
    </w:p>
    <w:p w:rsidR="00D0247C" w:rsidRPr="004064E4" w:rsidRDefault="00D0247C" w:rsidP="007E687B">
      <w:pPr>
        <w:tabs>
          <w:tab w:val="left" w:pos="0"/>
        </w:tabs>
        <w:rPr>
          <w:rFonts w:ascii="Calibri" w:hAnsi="Calibri"/>
          <w:sz w:val="22"/>
          <w:szCs w:val="22"/>
        </w:rPr>
      </w:pPr>
      <w:r>
        <w:rPr>
          <w:rFonts w:ascii="Calibri" w:hAnsi="Calibri"/>
          <w:sz w:val="22"/>
          <w:szCs w:val="22"/>
        </w:rPr>
        <w:t>Graf č. 15</w:t>
      </w:r>
      <w:r w:rsidRPr="004064E4">
        <w:rPr>
          <w:rFonts w:ascii="Calibri" w:hAnsi="Calibri"/>
          <w:sz w:val="22"/>
          <w:szCs w:val="22"/>
        </w:rPr>
        <w:t>: Počet detí v MŠ, Oľšavica</w:t>
      </w:r>
    </w:p>
    <w:p w:rsidR="00D0247C" w:rsidRPr="004064E4" w:rsidRDefault="00D0247C" w:rsidP="007E687B">
      <w:pPr>
        <w:tabs>
          <w:tab w:val="left" w:pos="0"/>
        </w:tabs>
        <w:rPr>
          <w:rFonts w:ascii="Calibri" w:hAnsi="Calibri"/>
          <w:sz w:val="22"/>
          <w:szCs w:val="22"/>
        </w:rPr>
      </w:pPr>
      <w:r w:rsidRPr="0031224D">
        <w:rPr>
          <w:rFonts w:ascii="Calibri" w:hAnsi="Calibri"/>
          <w:noProof/>
          <w:sz w:val="22"/>
          <w:szCs w:val="22"/>
          <w:lang w:eastAsia="sk-SK"/>
        </w:rPr>
        <w:object w:dxaOrig="8286" w:dyaOrig="2256">
          <v:shape id="Graf 64" o:spid="_x0000_i1042" type="#_x0000_t75" style="width:6in;height:128.25pt;visibility:visible" o:ole="">
            <v:imagedata r:id="rId108" o:title="" croptop="-4154f" cropbottom="-4648f" cropleft="-902f" cropright="-1922f"/>
            <o:lock v:ext="edit" aspectratio="f"/>
          </v:shape>
          <o:OLEObject Type="Embed" ProgID="Excel.Chart.8" ShapeID="Graf 64" DrawAspect="Content" ObjectID="_1518932314" r:id="rId109"/>
        </w:object>
      </w:r>
    </w:p>
    <w:p w:rsidR="00D0247C" w:rsidRPr="00E47FE2" w:rsidRDefault="00D0247C" w:rsidP="007E687B">
      <w:pPr>
        <w:tabs>
          <w:tab w:val="left" w:pos="0"/>
        </w:tabs>
        <w:rPr>
          <w:rFonts w:ascii="Calibri" w:hAnsi="Calibri"/>
          <w:sz w:val="18"/>
          <w:szCs w:val="18"/>
        </w:rPr>
      </w:pPr>
      <w:r w:rsidRPr="00E47FE2">
        <w:rPr>
          <w:rFonts w:ascii="Calibri" w:hAnsi="Calibri"/>
          <w:sz w:val="18"/>
          <w:szCs w:val="18"/>
        </w:rPr>
        <w:t>Zdroj: Tabuľka č. 21</w:t>
      </w:r>
    </w:p>
    <w:p w:rsidR="00D0247C" w:rsidRPr="004064E4" w:rsidRDefault="00D0247C" w:rsidP="007E687B">
      <w:pPr>
        <w:tabs>
          <w:tab w:val="left" w:pos="0"/>
        </w:tabs>
        <w:rPr>
          <w:rFonts w:ascii="Calibri" w:hAnsi="Calibri"/>
          <w:sz w:val="22"/>
          <w:szCs w:val="22"/>
        </w:rPr>
      </w:pPr>
    </w:p>
    <w:p w:rsidR="00D0247C" w:rsidRPr="004064E4" w:rsidRDefault="00D0247C" w:rsidP="007E687B">
      <w:pPr>
        <w:tabs>
          <w:tab w:val="left" w:pos="0"/>
        </w:tabs>
        <w:rPr>
          <w:rFonts w:ascii="Calibri" w:hAnsi="Calibri"/>
          <w:sz w:val="22"/>
          <w:szCs w:val="22"/>
        </w:rPr>
      </w:pPr>
      <w:r>
        <w:rPr>
          <w:rFonts w:ascii="Calibri" w:hAnsi="Calibri"/>
          <w:sz w:val="22"/>
          <w:szCs w:val="22"/>
        </w:rPr>
        <w:t>Z tabuľky č. 21</w:t>
      </w:r>
      <w:r w:rsidRPr="004064E4">
        <w:rPr>
          <w:rFonts w:ascii="Calibri" w:hAnsi="Calibri"/>
          <w:sz w:val="22"/>
          <w:szCs w:val="22"/>
        </w:rPr>
        <w:t xml:space="preserve"> vyplýva, že v MŠ v Oľšavici čoraz menej detí navštevuje MŠ, a tým demografia obce Oľšavica klesá.</w:t>
      </w:r>
    </w:p>
    <w:p w:rsidR="00D0247C" w:rsidRPr="004064E4" w:rsidRDefault="00D0247C" w:rsidP="007E687B">
      <w:pPr>
        <w:tabs>
          <w:tab w:val="left" w:pos="0"/>
        </w:tabs>
        <w:rPr>
          <w:rFonts w:ascii="Calibri" w:hAnsi="Calibri"/>
          <w:sz w:val="22"/>
          <w:szCs w:val="22"/>
        </w:rPr>
      </w:pPr>
    </w:p>
    <w:p w:rsidR="00D0247C" w:rsidRPr="004064E4" w:rsidRDefault="00D0247C" w:rsidP="007E687B">
      <w:pPr>
        <w:tabs>
          <w:tab w:val="left" w:pos="0"/>
        </w:tabs>
        <w:rPr>
          <w:rFonts w:ascii="Calibri" w:hAnsi="Calibri"/>
          <w:sz w:val="22"/>
          <w:szCs w:val="22"/>
        </w:rPr>
      </w:pPr>
      <w:r>
        <w:rPr>
          <w:rFonts w:ascii="Calibri" w:hAnsi="Calibri"/>
          <w:sz w:val="22"/>
          <w:szCs w:val="22"/>
        </w:rPr>
        <w:t>Tabuľka č. 22</w:t>
      </w:r>
      <w:r w:rsidRPr="004064E4">
        <w:rPr>
          <w:rFonts w:ascii="Calibri" w:hAnsi="Calibri"/>
          <w:sz w:val="22"/>
          <w:szCs w:val="22"/>
        </w:rPr>
        <w:t>: Prehľad počtu žiakov z Oľšavice na základnej škole v obci Nižné Repaše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3"/>
        <w:gridCol w:w="1023"/>
        <w:gridCol w:w="1023"/>
        <w:gridCol w:w="1023"/>
        <w:gridCol w:w="1024"/>
        <w:gridCol w:w="1024"/>
        <w:gridCol w:w="1024"/>
        <w:gridCol w:w="1024"/>
        <w:gridCol w:w="1024"/>
      </w:tblGrid>
      <w:tr w:rsidR="00D0247C" w:rsidRPr="004064E4" w:rsidTr="0031224D">
        <w:tc>
          <w:tcPr>
            <w:tcW w:w="1023" w:type="dxa"/>
          </w:tcPr>
          <w:p w:rsidR="00D0247C" w:rsidRPr="0031224D" w:rsidRDefault="00D0247C" w:rsidP="0031224D">
            <w:pPr>
              <w:tabs>
                <w:tab w:val="left" w:pos="0"/>
              </w:tabs>
              <w:rPr>
                <w:rFonts w:ascii="Calibri" w:hAnsi="Calibri"/>
                <w:sz w:val="22"/>
                <w:szCs w:val="22"/>
              </w:rPr>
            </w:pPr>
            <w:r w:rsidRPr="0031224D">
              <w:rPr>
                <w:rFonts w:ascii="Calibri" w:hAnsi="Calibri"/>
                <w:sz w:val="22"/>
                <w:szCs w:val="22"/>
              </w:rPr>
              <w:t>Šk. rok</w:t>
            </w:r>
          </w:p>
        </w:tc>
        <w:tc>
          <w:tcPr>
            <w:tcW w:w="1023" w:type="dxa"/>
          </w:tcPr>
          <w:p w:rsidR="00D0247C" w:rsidRPr="0031224D" w:rsidRDefault="00D0247C" w:rsidP="0031224D">
            <w:pPr>
              <w:tabs>
                <w:tab w:val="left" w:pos="0"/>
              </w:tabs>
              <w:rPr>
                <w:rFonts w:ascii="Calibri" w:hAnsi="Calibri"/>
                <w:sz w:val="18"/>
                <w:szCs w:val="18"/>
              </w:rPr>
            </w:pPr>
            <w:r w:rsidRPr="0031224D">
              <w:rPr>
                <w:rFonts w:ascii="Calibri" w:hAnsi="Calibri"/>
                <w:sz w:val="18"/>
                <w:szCs w:val="18"/>
              </w:rPr>
              <w:t>2007/2008</w:t>
            </w:r>
          </w:p>
        </w:tc>
        <w:tc>
          <w:tcPr>
            <w:tcW w:w="1023" w:type="dxa"/>
          </w:tcPr>
          <w:p w:rsidR="00D0247C" w:rsidRPr="0031224D" w:rsidRDefault="00D0247C" w:rsidP="0031224D">
            <w:pPr>
              <w:tabs>
                <w:tab w:val="left" w:pos="0"/>
              </w:tabs>
              <w:rPr>
                <w:rFonts w:ascii="Calibri" w:hAnsi="Calibri"/>
                <w:sz w:val="18"/>
                <w:szCs w:val="18"/>
              </w:rPr>
            </w:pPr>
            <w:r w:rsidRPr="0031224D">
              <w:rPr>
                <w:rFonts w:ascii="Calibri" w:hAnsi="Calibri"/>
                <w:sz w:val="18"/>
                <w:szCs w:val="18"/>
              </w:rPr>
              <w:t>2008/2009</w:t>
            </w:r>
          </w:p>
        </w:tc>
        <w:tc>
          <w:tcPr>
            <w:tcW w:w="1023" w:type="dxa"/>
          </w:tcPr>
          <w:p w:rsidR="00D0247C" w:rsidRPr="0031224D" w:rsidRDefault="00D0247C" w:rsidP="0031224D">
            <w:pPr>
              <w:tabs>
                <w:tab w:val="left" w:pos="0"/>
              </w:tabs>
              <w:rPr>
                <w:rFonts w:ascii="Calibri" w:hAnsi="Calibri"/>
                <w:sz w:val="18"/>
                <w:szCs w:val="18"/>
              </w:rPr>
            </w:pPr>
            <w:r w:rsidRPr="0031224D">
              <w:rPr>
                <w:rFonts w:ascii="Calibri" w:hAnsi="Calibri"/>
                <w:sz w:val="18"/>
                <w:szCs w:val="18"/>
              </w:rPr>
              <w:t>2009/2010</w:t>
            </w:r>
          </w:p>
        </w:tc>
        <w:tc>
          <w:tcPr>
            <w:tcW w:w="1024" w:type="dxa"/>
          </w:tcPr>
          <w:p w:rsidR="00D0247C" w:rsidRPr="0031224D" w:rsidRDefault="00D0247C" w:rsidP="0031224D">
            <w:pPr>
              <w:tabs>
                <w:tab w:val="left" w:pos="0"/>
              </w:tabs>
              <w:rPr>
                <w:rFonts w:ascii="Calibri" w:hAnsi="Calibri"/>
                <w:sz w:val="18"/>
                <w:szCs w:val="18"/>
              </w:rPr>
            </w:pPr>
            <w:r w:rsidRPr="0031224D">
              <w:rPr>
                <w:rFonts w:ascii="Calibri" w:hAnsi="Calibri"/>
                <w:sz w:val="18"/>
                <w:szCs w:val="18"/>
              </w:rPr>
              <w:t>2010/2011</w:t>
            </w:r>
          </w:p>
        </w:tc>
        <w:tc>
          <w:tcPr>
            <w:tcW w:w="1024" w:type="dxa"/>
          </w:tcPr>
          <w:p w:rsidR="00D0247C" w:rsidRPr="0031224D" w:rsidRDefault="00D0247C" w:rsidP="0031224D">
            <w:pPr>
              <w:tabs>
                <w:tab w:val="left" w:pos="0"/>
              </w:tabs>
              <w:rPr>
                <w:rFonts w:ascii="Calibri" w:hAnsi="Calibri"/>
                <w:sz w:val="18"/>
                <w:szCs w:val="18"/>
              </w:rPr>
            </w:pPr>
            <w:r w:rsidRPr="0031224D">
              <w:rPr>
                <w:rFonts w:ascii="Calibri" w:hAnsi="Calibri"/>
                <w:sz w:val="18"/>
                <w:szCs w:val="18"/>
              </w:rPr>
              <w:t>2011/2012</w:t>
            </w:r>
          </w:p>
        </w:tc>
        <w:tc>
          <w:tcPr>
            <w:tcW w:w="1024" w:type="dxa"/>
          </w:tcPr>
          <w:p w:rsidR="00D0247C" w:rsidRPr="0031224D" w:rsidRDefault="00D0247C" w:rsidP="0031224D">
            <w:pPr>
              <w:tabs>
                <w:tab w:val="left" w:pos="0"/>
              </w:tabs>
              <w:rPr>
                <w:rFonts w:ascii="Calibri" w:hAnsi="Calibri"/>
                <w:sz w:val="18"/>
                <w:szCs w:val="18"/>
              </w:rPr>
            </w:pPr>
            <w:r w:rsidRPr="0031224D">
              <w:rPr>
                <w:rFonts w:ascii="Calibri" w:hAnsi="Calibri"/>
                <w:sz w:val="18"/>
                <w:szCs w:val="18"/>
              </w:rPr>
              <w:t>2012/2013</w:t>
            </w:r>
          </w:p>
        </w:tc>
        <w:tc>
          <w:tcPr>
            <w:tcW w:w="1024" w:type="dxa"/>
          </w:tcPr>
          <w:p w:rsidR="00D0247C" w:rsidRPr="0031224D" w:rsidRDefault="00D0247C" w:rsidP="0031224D">
            <w:pPr>
              <w:tabs>
                <w:tab w:val="left" w:pos="0"/>
              </w:tabs>
              <w:rPr>
                <w:rFonts w:ascii="Calibri" w:hAnsi="Calibri"/>
                <w:sz w:val="18"/>
                <w:szCs w:val="18"/>
              </w:rPr>
            </w:pPr>
            <w:r w:rsidRPr="0031224D">
              <w:rPr>
                <w:rFonts w:ascii="Calibri" w:hAnsi="Calibri"/>
                <w:sz w:val="18"/>
                <w:szCs w:val="18"/>
              </w:rPr>
              <w:t>2013/2014</w:t>
            </w:r>
          </w:p>
        </w:tc>
        <w:tc>
          <w:tcPr>
            <w:tcW w:w="1024" w:type="dxa"/>
          </w:tcPr>
          <w:p w:rsidR="00D0247C" w:rsidRPr="0031224D" w:rsidRDefault="00D0247C" w:rsidP="0031224D">
            <w:pPr>
              <w:tabs>
                <w:tab w:val="left" w:pos="0"/>
              </w:tabs>
              <w:rPr>
                <w:rFonts w:ascii="Calibri" w:hAnsi="Calibri"/>
                <w:sz w:val="18"/>
                <w:szCs w:val="18"/>
              </w:rPr>
            </w:pPr>
            <w:r w:rsidRPr="0031224D">
              <w:rPr>
                <w:rFonts w:ascii="Calibri" w:hAnsi="Calibri"/>
                <w:sz w:val="18"/>
                <w:szCs w:val="18"/>
              </w:rPr>
              <w:t>2014/2015</w:t>
            </w:r>
          </w:p>
        </w:tc>
      </w:tr>
      <w:tr w:rsidR="00D0247C" w:rsidRPr="004064E4" w:rsidTr="0031224D">
        <w:tc>
          <w:tcPr>
            <w:tcW w:w="1023" w:type="dxa"/>
            <w:shd w:val="clear" w:color="auto" w:fill="B6DDE8"/>
          </w:tcPr>
          <w:p w:rsidR="00D0247C" w:rsidRPr="0031224D" w:rsidRDefault="00D0247C" w:rsidP="0031224D">
            <w:pPr>
              <w:tabs>
                <w:tab w:val="left" w:pos="0"/>
              </w:tabs>
              <w:rPr>
                <w:rFonts w:ascii="Calibri" w:hAnsi="Calibri"/>
                <w:b/>
                <w:sz w:val="22"/>
                <w:szCs w:val="22"/>
              </w:rPr>
            </w:pPr>
            <w:r w:rsidRPr="0031224D">
              <w:rPr>
                <w:rFonts w:ascii="Calibri" w:hAnsi="Calibri"/>
                <w:b/>
                <w:sz w:val="22"/>
                <w:szCs w:val="22"/>
              </w:rPr>
              <w:t>Počet žiakov</w:t>
            </w:r>
          </w:p>
        </w:tc>
        <w:tc>
          <w:tcPr>
            <w:tcW w:w="1023" w:type="dxa"/>
            <w:shd w:val="clear" w:color="auto" w:fill="B6DDE8"/>
          </w:tcPr>
          <w:p w:rsidR="00D0247C" w:rsidRPr="0031224D" w:rsidRDefault="00D0247C" w:rsidP="0031224D">
            <w:pPr>
              <w:tabs>
                <w:tab w:val="left" w:pos="0"/>
              </w:tabs>
              <w:jc w:val="center"/>
              <w:rPr>
                <w:rFonts w:ascii="Calibri" w:hAnsi="Calibri"/>
                <w:b/>
                <w:sz w:val="22"/>
                <w:szCs w:val="22"/>
              </w:rPr>
            </w:pPr>
            <w:r w:rsidRPr="0031224D">
              <w:rPr>
                <w:rFonts w:ascii="Calibri" w:hAnsi="Calibri"/>
                <w:b/>
                <w:sz w:val="22"/>
                <w:szCs w:val="22"/>
              </w:rPr>
              <w:t>20</w:t>
            </w:r>
          </w:p>
        </w:tc>
        <w:tc>
          <w:tcPr>
            <w:tcW w:w="1023" w:type="dxa"/>
            <w:shd w:val="clear" w:color="auto" w:fill="B6DDE8"/>
          </w:tcPr>
          <w:p w:rsidR="00D0247C" w:rsidRPr="0031224D" w:rsidRDefault="00D0247C" w:rsidP="0031224D">
            <w:pPr>
              <w:tabs>
                <w:tab w:val="left" w:pos="0"/>
              </w:tabs>
              <w:jc w:val="center"/>
              <w:rPr>
                <w:rFonts w:ascii="Calibri" w:hAnsi="Calibri"/>
                <w:b/>
                <w:sz w:val="22"/>
                <w:szCs w:val="22"/>
              </w:rPr>
            </w:pPr>
            <w:r w:rsidRPr="0031224D">
              <w:rPr>
                <w:rFonts w:ascii="Calibri" w:hAnsi="Calibri"/>
                <w:b/>
                <w:sz w:val="22"/>
                <w:szCs w:val="22"/>
              </w:rPr>
              <w:t>18</w:t>
            </w:r>
          </w:p>
        </w:tc>
        <w:tc>
          <w:tcPr>
            <w:tcW w:w="1023" w:type="dxa"/>
            <w:shd w:val="clear" w:color="auto" w:fill="B6DDE8"/>
          </w:tcPr>
          <w:p w:rsidR="00D0247C" w:rsidRPr="0031224D" w:rsidRDefault="00D0247C" w:rsidP="0031224D">
            <w:pPr>
              <w:tabs>
                <w:tab w:val="left" w:pos="0"/>
              </w:tabs>
              <w:jc w:val="center"/>
              <w:rPr>
                <w:rFonts w:ascii="Calibri" w:hAnsi="Calibri"/>
                <w:b/>
                <w:sz w:val="22"/>
                <w:szCs w:val="22"/>
              </w:rPr>
            </w:pPr>
            <w:r w:rsidRPr="0031224D">
              <w:rPr>
                <w:rFonts w:ascii="Calibri" w:hAnsi="Calibri"/>
                <w:b/>
                <w:sz w:val="22"/>
                <w:szCs w:val="22"/>
              </w:rPr>
              <w:t>18</w:t>
            </w:r>
          </w:p>
        </w:tc>
        <w:tc>
          <w:tcPr>
            <w:tcW w:w="1024" w:type="dxa"/>
            <w:shd w:val="clear" w:color="auto" w:fill="B6DDE8"/>
          </w:tcPr>
          <w:p w:rsidR="00D0247C" w:rsidRPr="0031224D" w:rsidRDefault="00D0247C" w:rsidP="0031224D">
            <w:pPr>
              <w:tabs>
                <w:tab w:val="left" w:pos="0"/>
              </w:tabs>
              <w:jc w:val="center"/>
              <w:rPr>
                <w:rFonts w:ascii="Calibri" w:hAnsi="Calibri"/>
                <w:b/>
                <w:sz w:val="22"/>
                <w:szCs w:val="22"/>
              </w:rPr>
            </w:pPr>
            <w:r w:rsidRPr="0031224D">
              <w:rPr>
                <w:rFonts w:ascii="Calibri" w:hAnsi="Calibri"/>
                <w:b/>
                <w:sz w:val="22"/>
                <w:szCs w:val="22"/>
              </w:rPr>
              <w:t>24</w:t>
            </w:r>
          </w:p>
        </w:tc>
        <w:tc>
          <w:tcPr>
            <w:tcW w:w="1024" w:type="dxa"/>
            <w:shd w:val="clear" w:color="auto" w:fill="B6DDE8"/>
          </w:tcPr>
          <w:p w:rsidR="00D0247C" w:rsidRPr="0031224D" w:rsidRDefault="00D0247C" w:rsidP="0031224D">
            <w:pPr>
              <w:tabs>
                <w:tab w:val="left" w:pos="0"/>
              </w:tabs>
              <w:jc w:val="center"/>
              <w:rPr>
                <w:rFonts w:ascii="Calibri" w:hAnsi="Calibri"/>
                <w:b/>
                <w:sz w:val="22"/>
                <w:szCs w:val="22"/>
              </w:rPr>
            </w:pPr>
            <w:r w:rsidRPr="0031224D">
              <w:rPr>
                <w:rFonts w:ascii="Calibri" w:hAnsi="Calibri"/>
                <w:b/>
                <w:sz w:val="22"/>
                <w:szCs w:val="22"/>
              </w:rPr>
              <w:t>24</w:t>
            </w:r>
          </w:p>
        </w:tc>
        <w:tc>
          <w:tcPr>
            <w:tcW w:w="1024" w:type="dxa"/>
            <w:shd w:val="clear" w:color="auto" w:fill="B6DDE8"/>
          </w:tcPr>
          <w:p w:rsidR="00D0247C" w:rsidRPr="0031224D" w:rsidRDefault="00D0247C" w:rsidP="0031224D">
            <w:pPr>
              <w:tabs>
                <w:tab w:val="left" w:pos="0"/>
              </w:tabs>
              <w:jc w:val="center"/>
              <w:rPr>
                <w:rFonts w:ascii="Calibri" w:hAnsi="Calibri"/>
                <w:b/>
                <w:sz w:val="22"/>
                <w:szCs w:val="22"/>
              </w:rPr>
            </w:pPr>
            <w:r w:rsidRPr="0031224D">
              <w:rPr>
                <w:rFonts w:ascii="Calibri" w:hAnsi="Calibri"/>
                <w:b/>
                <w:sz w:val="22"/>
                <w:szCs w:val="22"/>
              </w:rPr>
              <w:t>22</w:t>
            </w:r>
          </w:p>
        </w:tc>
        <w:tc>
          <w:tcPr>
            <w:tcW w:w="1024" w:type="dxa"/>
            <w:shd w:val="clear" w:color="auto" w:fill="B6DDE8"/>
          </w:tcPr>
          <w:p w:rsidR="00D0247C" w:rsidRPr="0031224D" w:rsidRDefault="00D0247C" w:rsidP="0031224D">
            <w:pPr>
              <w:tabs>
                <w:tab w:val="left" w:pos="0"/>
              </w:tabs>
              <w:jc w:val="center"/>
              <w:rPr>
                <w:rFonts w:ascii="Calibri" w:hAnsi="Calibri"/>
                <w:b/>
                <w:sz w:val="22"/>
                <w:szCs w:val="22"/>
              </w:rPr>
            </w:pPr>
            <w:r w:rsidRPr="0031224D">
              <w:rPr>
                <w:rFonts w:ascii="Calibri" w:hAnsi="Calibri"/>
                <w:b/>
                <w:sz w:val="22"/>
                <w:szCs w:val="22"/>
              </w:rPr>
              <w:t>21</w:t>
            </w:r>
          </w:p>
        </w:tc>
        <w:tc>
          <w:tcPr>
            <w:tcW w:w="1024" w:type="dxa"/>
            <w:shd w:val="clear" w:color="auto" w:fill="B6DDE8"/>
          </w:tcPr>
          <w:p w:rsidR="00D0247C" w:rsidRPr="0031224D" w:rsidRDefault="00D0247C" w:rsidP="0031224D">
            <w:pPr>
              <w:tabs>
                <w:tab w:val="left" w:pos="0"/>
              </w:tabs>
              <w:jc w:val="center"/>
              <w:rPr>
                <w:rFonts w:ascii="Calibri" w:hAnsi="Calibri"/>
                <w:b/>
                <w:sz w:val="22"/>
                <w:szCs w:val="22"/>
              </w:rPr>
            </w:pPr>
            <w:r w:rsidRPr="0031224D">
              <w:rPr>
                <w:rFonts w:ascii="Calibri" w:hAnsi="Calibri"/>
                <w:b/>
                <w:sz w:val="22"/>
                <w:szCs w:val="22"/>
              </w:rPr>
              <w:t>21</w:t>
            </w:r>
          </w:p>
        </w:tc>
      </w:tr>
    </w:tbl>
    <w:p w:rsidR="00D0247C" w:rsidRPr="00E47FE2" w:rsidRDefault="00D0247C" w:rsidP="007E687B">
      <w:pPr>
        <w:tabs>
          <w:tab w:val="left" w:pos="0"/>
        </w:tabs>
        <w:rPr>
          <w:rFonts w:ascii="Calibri" w:hAnsi="Calibri"/>
          <w:sz w:val="18"/>
          <w:szCs w:val="18"/>
        </w:rPr>
      </w:pPr>
      <w:r w:rsidRPr="00E47FE2">
        <w:rPr>
          <w:rFonts w:ascii="Calibri" w:hAnsi="Calibri"/>
          <w:sz w:val="18"/>
          <w:szCs w:val="18"/>
        </w:rPr>
        <w:t>Zdroj: ZŠ Nižné Repaše</w:t>
      </w:r>
    </w:p>
    <w:p w:rsidR="00D0247C" w:rsidRPr="004064E4" w:rsidRDefault="00D0247C" w:rsidP="007E687B">
      <w:pPr>
        <w:tabs>
          <w:tab w:val="left" w:pos="0"/>
        </w:tabs>
        <w:rPr>
          <w:rFonts w:ascii="Calibri" w:hAnsi="Calibri"/>
          <w:sz w:val="22"/>
          <w:szCs w:val="22"/>
        </w:rPr>
      </w:pPr>
    </w:p>
    <w:p w:rsidR="00D0247C" w:rsidRPr="004064E4" w:rsidRDefault="00D0247C" w:rsidP="007E687B">
      <w:pPr>
        <w:tabs>
          <w:tab w:val="left" w:pos="0"/>
        </w:tabs>
        <w:rPr>
          <w:rFonts w:ascii="Calibri" w:hAnsi="Calibri"/>
          <w:sz w:val="22"/>
          <w:szCs w:val="22"/>
        </w:rPr>
      </w:pPr>
      <w:r>
        <w:rPr>
          <w:rFonts w:ascii="Calibri" w:hAnsi="Calibri"/>
          <w:sz w:val="22"/>
          <w:szCs w:val="22"/>
        </w:rPr>
        <w:t>Graf č. 16</w:t>
      </w:r>
      <w:r w:rsidRPr="004064E4">
        <w:rPr>
          <w:rFonts w:ascii="Calibri" w:hAnsi="Calibri"/>
          <w:sz w:val="22"/>
          <w:szCs w:val="22"/>
        </w:rPr>
        <w:t>: Počet žiakov z Oľšavice navštevujúcich ZŠ v Nižných Repašoch</w:t>
      </w:r>
    </w:p>
    <w:p w:rsidR="00D0247C" w:rsidRPr="004064E4" w:rsidRDefault="00D0247C" w:rsidP="007E687B">
      <w:pPr>
        <w:tabs>
          <w:tab w:val="left" w:pos="0"/>
        </w:tabs>
        <w:rPr>
          <w:rFonts w:ascii="Calibri" w:hAnsi="Calibri"/>
          <w:sz w:val="22"/>
          <w:szCs w:val="22"/>
        </w:rPr>
      </w:pPr>
      <w:r w:rsidRPr="0031224D">
        <w:rPr>
          <w:rFonts w:ascii="Calibri" w:hAnsi="Calibri"/>
          <w:noProof/>
          <w:sz w:val="22"/>
          <w:szCs w:val="22"/>
          <w:lang w:eastAsia="sk-SK"/>
        </w:rPr>
        <w:object w:dxaOrig="8286" w:dyaOrig="2151">
          <v:shape id="_x0000_i1043" type="#_x0000_t75" style="width:6in;height:128.25pt;visibility:visible" o:ole="">
            <v:imagedata r:id="rId110" o:title="" croptop="-7586f" cropbottom="-4875f" cropleft="-902f" cropright="-1922f"/>
            <o:lock v:ext="edit" aspectratio="f"/>
          </v:shape>
          <o:OLEObject Type="Embed" ProgID="Excel.Chart.8" ShapeID="_x0000_i1043" DrawAspect="Content" ObjectID="_1518932315" r:id="rId111"/>
        </w:object>
      </w:r>
    </w:p>
    <w:p w:rsidR="00D0247C" w:rsidRPr="00C44F34" w:rsidRDefault="00D0247C" w:rsidP="007E687B">
      <w:pPr>
        <w:tabs>
          <w:tab w:val="left" w:pos="0"/>
        </w:tabs>
        <w:rPr>
          <w:rFonts w:ascii="Calibri" w:hAnsi="Calibri"/>
          <w:sz w:val="18"/>
          <w:szCs w:val="18"/>
        </w:rPr>
      </w:pPr>
      <w:r w:rsidRPr="00C44F34">
        <w:rPr>
          <w:rFonts w:ascii="Calibri" w:hAnsi="Calibri"/>
          <w:sz w:val="18"/>
          <w:szCs w:val="18"/>
        </w:rPr>
        <w:t>Zdroj: Tabuľka č. 22</w:t>
      </w:r>
    </w:p>
    <w:p w:rsidR="00D0247C" w:rsidRPr="004064E4" w:rsidRDefault="00D0247C" w:rsidP="007E687B">
      <w:pPr>
        <w:tabs>
          <w:tab w:val="left" w:pos="0"/>
        </w:tabs>
        <w:rPr>
          <w:rFonts w:ascii="Calibri" w:hAnsi="Calibri"/>
          <w:sz w:val="22"/>
          <w:szCs w:val="22"/>
        </w:rPr>
      </w:pPr>
    </w:p>
    <w:p w:rsidR="00D0247C" w:rsidRPr="004064E4" w:rsidRDefault="00D0247C" w:rsidP="00AF5E2E">
      <w:pPr>
        <w:tabs>
          <w:tab w:val="left" w:pos="0"/>
        </w:tabs>
        <w:jc w:val="both"/>
        <w:rPr>
          <w:rFonts w:ascii="Calibri" w:hAnsi="Calibri"/>
          <w:sz w:val="22"/>
          <w:szCs w:val="22"/>
        </w:rPr>
      </w:pPr>
      <w:r w:rsidRPr="004064E4">
        <w:rPr>
          <w:rFonts w:ascii="Calibri" w:hAnsi="Calibri"/>
          <w:sz w:val="22"/>
          <w:szCs w:val="22"/>
        </w:rPr>
        <w:tab/>
        <w:t>Počet žiakov z Oľšavice na ZŠ v Nižných Repašoch je od roku 2007 rovnaký, najviac žiakov dochádzalo do Nižných Repáš v školskom roku 2010/2011 a 2011/2012 a to bolo až 24 žiakov. V poslednom školskom roku sledovaného obdobia 2014/2015 navštevuje školu 21 žiakov z Oľšavice.</w:t>
      </w:r>
    </w:p>
    <w:p w:rsidR="00D0247C" w:rsidRPr="004064E4" w:rsidRDefault="00D0247C" w:rsidP="00BD5B50">
      <w:pPr>
        <w:pStyle w:val="Heading3"/>
      </w:pPr>
      <w:bookmarkStart w:id="36" w:name="_Toc429385559"/>
      <w:r w:rsidRPr="004064E4">
        <w:t>5.2. Kultúrne zariadenia</w:t>
      </w:r>
      <w:bookmarkEnd w:id="36"/>
    </w:p>
    <w:p w:rsidR="00D0247C" w:rsidRPr="004064E4" w:rsidRDefault="00D0247C" w:rsidP="007E687B">
      <w:pPr>
        <w:tabs>
          <w:tab w:val="left" w:pos="0"/>
        </w:tabs>
        <w:rPr>
          <w:rFonts w:ascii="Calibri" w:hAnsi="Calibri"/>
          <w:sz w:val="22"/>
          <w:szCs w:val="22"/>
        </w:rPr>
      </w:pPr>
      <w:r w:rsidRPr="004064E4">
        <w:rPr>
          <w:rFonts w:ascii="Calibri" w:hAnsi="Calibri"/>
          <w:sz w:val="22"/>
          <w:szCs w:val="22"/>
        </w:rPr>
        <w:tab/>
      </w:r>
    </w:p>
    <w:p w:rsidR="00D0247C" w:rsidRPr="004064E4" w:rsidRDefault="00D0247C" w:rsidP="007E687B">
      <w:pPr>
        <w:tabs>
          <w:tab w:val="left" w:pos="0"/>
        </w:tabs>
        <w:ind w:firstLine="708"/>
        <w:jc w:val="both"/>
        <w:rPr>
          <w:rFonts w:ascii="Calibri" w:hAnsi="Calibri"/>
          <w:sz w:val="22"/>
          <w:szCs w:val="22"/>
        </w:rPr>
      </w:pPr>
      <w:r>
        <w:rPr>
          <w:noProof/>
          <w:lang w:eastAsia="sk-SK"/>
        </w:rPr>
        <w:pict>
          <v:shape id="Obrázok 65" o:spid="_x0000_s1081" type="#_x0000_t75" alt="1669842_710087809011488_414142235_o.jpg" style="position:absolute;left:0;text-align:left;margin-left:95pt;margin-top:0;width:191.05pt;height:127.5pt;z-index:-251646976;visibility:visible" wrapcoords="-85 -127 -85 21600 21685 21600 21685 -127 -85 -127" stroked="t" strokecolor="windowText" strokeweight=".25pt">
            <v:imagedata r:id="rId112" o:title=""/>
            <w10:wrap type="tight"/>
          </v:shape>
        </w:pict>
      </w:r>
      <w:r>
        <w:rPr>
          <w:noProof/>
          <w:lang w:eastAsia="sk-SK"/>
        </w:rPr>
        <w:pict>
          <v:shape id="Obrázok 64" o:spid="_x0000_s1082" type="#_x0000_t75" alt="1601119_710088792344723_1169193051_n.jpg" style="position:absolute;left:0;text-align:left;margin-left:1.35pt;margin-top:-.25pt;width:85pt;height:127.4pt;z-index:-251648000;visibility:visible" wrapcoords="-191 -127 -191 21600 21791 21600 21791 -127 -191 -127" stroked="t" strokecolor="windowText" strokeweight=".25pt">
            <v:imagedata r:id="rId113" o:title=""/>
            <w10:wrap type="tight"/>
          </v:shape>
        </w:pict>
      </w:r>
      <w:r w:rsidRPr="004064E4">
        <w:rPr>
          <w:rFonts w:ascii="Calibri" w:hAnsi="Calibri"/>
          <w:sz w:val="22"/>
          <w:szCs w:val="22"/>
        </w:rPr>
        <w:t xml:space="preserve">Rodinné oslavy, kultúrne a spoločenské podujatia, smútočné kary, rôzne posedenia s dôchodcami a podobné podujatia sa organizujú v miestnom kultúrnom dome. </w:t>
      </w:r>
    </w:p>
    <w:p w:rsidR="00D0247C" w:rsidRPr="004064E4" w:rsidRDefault="00D0247C" w:rsidP="007E687B">
      <w:pPr>
        <w:jc w:val="both"/>
        <w:rPr>
          <w:rFonts w:ascii="Calibri" w:hAnsi="Calibri"/>
          <w:sz w:val="22"/>
          <w:szCs w:val="22"/>
        </w:rPr>
      </w:pPr>
    </w:p>
    <w:p w:rsidR="00D0247C" w:rsidRPr="004064E4" w:rsidRDefault="00D0247C" w:rsidP="007E687B">
      <w:pPr>
        <w:jc w:val="both"/>
        <w:rPr>
          <w:rFonts w:ascii="Calibri" w:hAnsi="Calibri"/>
          <w:sz w:val="22"/>
          <w:szCs w:val="22"/>
        </w:rPr>
      </w:pPr>
    </w:p>
    <w:p w:rsidR="00D0247C" w:rsidRDefault="00D0247C" w:rsidP="007E687B">
      <w:pPr>
        <w:jc w:val="both"/>
        <w:rPr>
          <w:rFonts w:ascii="Calibri" w:hAnsi="Calibri"/>
          <w:sz w:val="22"/>
          <w:szCs w:val="22"/>
        </w:rPr>
      </w:pPr>
    </w:p>
    <w:p w:rsidR="00D0247C" w:rsidRDefault="00D0247C" w:rsidP="007E687B">
      <w:pPr>
        <w:jc w:val="both"/>
        <w:rPr>
          <w:rFonts w:ascii="Calibri" w:hAnsi="Calibri"/>
          <w:sz w:val="22"/>
          <w:szCs w:val="22"/>
        </w:rPr>
      </w:pPr>
    </w:p>
    <w:p w:rsidR="00D0247C" w:rsidRPr="004064E4" w:rsidRDefault="00D0247C" w:rsidP="007E687B">
      <w:pPr>
        <w:jc w:val="both"/>
        <w:rPr>
          <w:rFonts w:ascii="Calibri" w:hAnsi="Calibri"/>
          <w:sz w:val="22"/>
          <w:szCs w:val="22"/>
        </w:rPr>
      </w:pPr>
    </w:p>
    <w:p w:rsidR="00D0247C" w:rsidRPr="004064E4" w:rsidRDefault="00D0247C" w:rsidP="007E687B">
      <w:pPr>
        <w:jc w:val="both"/>
        <w:rPr>
          <w:rFonts w:ascii="Calibri" w:hAnsi="Calibri"/>
          <w:sz w:val="18"/>
          <w:szCs w:val="18"/>
        </w:rPr>
      </w:pPr>
      <w:r>
        <w:rPr>
          <w:rFonts w:ascii="Calibri" w:hAnsi="Calibri"/>
          <w:sz w:val="18"/>
          <w:szCs w:val="18"/>
        </w:rPr>
        <w:t>(39</w:t>
      </w:r>
      <w:r w:rsidRPr="004064E4">
        <w:rPr>
          <w:rFonts w:ascii="Calibri" w:hAnsi="Calibri"/>
          <w:sz w:val="18"/>
          <w:szCs w:val="18"/>
        </w:rPr>
        <w:t xml:space="preserve">)                    </w:t>
      </w:r>
      <w:r>
        <w:rPr>
          <w:rFonts w:ascii="Calibri" w:hAnsi="Calibri"/>
          <w:sz w:val="18"/>
          <w:szCs w:val="18"/>
        </w:rPr>
        <w:t xml:space="preserve">                     (40</w:t>
      </w:r>
      <w:r w:rsidRPr="004064E4">
        <w:rPr>
          <w:rFonts w:ascii="Calibri" w:hAnsi="Calibri"/>
          <w:sz w:val="18"/>
          <w:szCs w:val="18"/>
        </w:rPr>
        <w:t>)</w:t>
      </w:r>
    </w:p>
    <w:p w:rsidR="00D0247C" w:rsidRPr="004064E4" w:rsidRDefault="00D0247C" w:rsidP="007E687B">
      <w:pPr>
        <w:jc w:val="both"/>
        <w:rPr>
          <w:rFonts w:ascii="Calibri" w:hAnsi="Calibri"/>
          <w:sz w:val="18"/>
          <w:szCs w:val="18"/>
        </w:rPr>
      </w:pPr>
      <w:r w:rsidRPr="004064E4">
        <w:rPr>
          <w:rFonts w:ascii="Calibri" w:hAnsi="Calibri"/>
          <w:sz w:val="18"/>
          <w:szCs w:val="18"/>
        </w:rPr>
        <w:t>Obrázky</w:t>
      </w:r>
      <w:r>
        <w:rPr>
          <w:rFonts w:ascii="Calibri" w:hAnsi="Calibri"/>
          <w:sz w:val="18"/>
          <w:szCs w:val="18"/>
        </w:rPr>
        <w:t xml:space="preserve"> č. 39, 40</w:t>
      </w:r>
      <w:r w:rsidRPr="004064E4">
        <w:rPr>
          <w:rFonts w:ascii="Calibri" w:hAnsi="Calibri"/>
          <w:sz w:val="18"/>
          <w:szCs w:val="18"/>
        </w:rPr>
        <w:t>: Fašengy v KD v Oľšavici</w:t>
      </w:r>
    </w:p>
    <w:p w:rsidR="00D0247C" w:rsidRPr="004064E4" w:rsidRDefault="00D0247C" w:rsidP="007E687B">
      <w:pPr>
        <w:jc w:val="both"/>
        <w:rPr>
          <w:rFonts w:ascii="Calibri" w:hAnsi="Calibri"/>
          <w:sz w:val="18"/>
          <w:szCs w:val="18"/>
        </w:rPr>
      </w:pPr>
      <w:r w:rsidRPr="004064E4">
        <w:rPr>
          <w:rFonts w:ascii="Calibri" w:hAnsi="Calibri"/>
          <w:sz w:val="18"/>
          <w:szCs w:val="18"/>
        </w:rPr>
        <w:t>Zdroj: Obec Oľšavica</w:t>
      </w:r>
    </w:p>
    <w:p w:rsidR="00D0247C" w:rsidRPr="004064E4" w:rsidRDefault="00D0247C" w:rsidP="007E687B">
      <w:pPr>
        <w:jc w:val="both"/>
        <w:rPr>
          <w:rFonts w:ascii="Calibri" w:hAnsi="Calibri"/>
          <w:sz w:val="22"/>
          <w:szCs w:val="22"/>
        </w:rPr>
      </w:pPr>
    </w:p>
    <w:p w:rsidR="00D0247C" w:rsidRPr="004064E4" w:rsidRDefault="00D0247C" w:rsidP="00BD5B50">
      <w:pPr>
        <w:pStyle w:val="Heading3"/>
      </w:pPr>
      <w:bookmarkStart w:id="37" w:name="_Toc429385560"/>
      <w:r w:rsidRPr="004064E4">
        <w:t>5.3 Športové zariadenia</w:t>
      </w:r>
      <w:bookmarkEnd w:id="37"/>
    </w:p>
    <w:p w:rsidR="00D0247C" w:rsidRPr="004064E4" w:rsidRDefault="00D0247C" w:rsidP="007E687B">
      <w:pPr>
        <w:jc w:val="both"/>
        <w:rPr>
          <w:rFonts w:ascii="Calibri" w:hAnsi="Calibri"/>
          <w:sz w:val="22"/>
          <w:szCs w:val="22"/>
        </w:rPr>
      </w:pPr>
    </w:p>
    <w:p w:rsidR="00D0247C" w:rsidRPr="004064E4" w:rsidRDefault="00D0247C" w:rsidP="007E687B">
      <w:pPr>
        <w:jc w:val="both"/>
        <w:rPr>
          <w:rFonts w:ascii="Calibri" w:hAnsi="Calibri"/>
          <w:sz w:val="22"/>
          <w:szCs w:val="22"/>
        </w:rPr>
      </w:pPr>
      <w:r>
        <w:rPr>
          <w:noProof/>
          <w:lang w:eastAsia="sk-SK"/>
        </w:rPr>
        <w:pict>
          <v:shape id="Obrázok 67" o:spid="_x0000_s1083" type="#_x0000_t75" alt="detske ihrisko.png" style="position:absolute;left:0;text-align:left;margin-left:223.45pt;margin-top:35.85pt;width:217.55pt;height:128.3pt;z-index:-251645952;visibility:visible" wrapcoords="-74 -126 -74 21600 21674 21600 21674 -126 -74 -126" stroked="t" strokecolor="windowText" strokeweight=".25pt">
            <v:imagedata r:id="rId114" o:title="" croptop="7529f"/>
            <w10:wrap type="tight"/>
          </v:shape>
        </w:pict>
      </w:r>
      <w:r w:rsidRPr="004064E4">
        <w:rPr>
          <w:rFonts w:ascii="Calibri" w:hAnsi="Calibri"/>
          <w:sz w:val="22"/>
          <w:szCs w:val="22"/>
        </w:rPr>
        <w:t>V obci sa nachádza futbalové ihrisko a k</w:t>
      </w:r>
      <w:r w:rsidRPr="004064E4">
        <w:rPr>
          <w:rFonts w:ascii="Calibri" w:hAnsi="Calibri" w:cs="Arial"/>
          <w:sz w:val="22"/>
          <w:szCs w:val="22"/>
        </w:rPr>
        <w:t xml:space="preserve"> športovým aktivitám významne obci prispel aj novozriadený </w:t>
      </w:r>
      <w:r w:rsidRPr="004064E4">
        <w:rPr>
          <w:rStyle w:val="Strong"/>
          <w:rFonts w:ascii="Calibri" w:hAnsi="Calibri" w:cs="Arial"/>
          <w:b w:val="0"/>
          <w:sz w:val="22"/>
          <w:szCs w:val="22"/>
        </w:rPr>
        <w:t>tenisový kurt s oddychovou zónou a zriadeným detským ihriskom</w:t>
      </w:r>
      <w:r w:rsidRPr="004064E4">
        <w:rPr>
          <w:rFonts w:ascii="Calibri" w:hAnsi="Calibri" w:cs="Arial"/>
          <w:sz w:val="22"/>
          <w:szCs w:val="22"/>
        </w:rPr>
        <w:t>.</w:t>
      </w:r>
    </w:p>
    <w:p w:rsidR="00D0247C" w:rsidRPr="004064E4" w:rsidRDefault="00D0247C" w:rsidP="007E687B">
      <w:pPr>
        <w:jc w:val="both"/>
        <w:rPr>
          <w:rFonts w:ascii="Calibri" w:hAnsi="Calibri"/>
          <w:sz w:val="22"/>
          <w:szCs w:val="22"/>
        </w:rPr>
      </w:pPr>
      <w:r>
        <w:rPr>
          <w:noProof/>
          <w:lang w:eastAsia="sk-SK"/>
        </w:rPr>
        <w:pict>
          <v:shape id="Obrázok 69" o:spid="_x0000_s1084" type="#_x0000_t75" alt="posiolnonvna.png" style="position:absolute;left:0;text-align:left;margin-left:4.6pt;margin-top:8.95pt;width:197.1pt;height:128.1pt;z-index:-251644928;visibility:visible" wrapcoords="-82 -126 -82 21600 21682 21600 21682 -126 -82 -126" stroked="t" strokecolor="windowText" strokeweight=".25pt">
            <v:imagedata r:id="rId115" o:title=""/>
            <w10:wrap type="tight"/>
          </v:shape>
        </w:pict>
      </w:r>
    </w:p>
    <w:p w:rsidR="00D0247C" w:rsidRPr="004064E4" w:rsidRDefault="00D0247C" w:rsidP="007E687B">
      <w:pPr>
        <w:jc w:val="both"/>
        <w:rPr>
          <w:rFonts w:ascii="Calibri" w:hAnsi="Calibri"/>
          <w:sz w:val="22"/>
          <w:szCs w:val="22"/>
        </w:rPr>
      </w:pPr>
    </w:p>
    <w:p w:rsidR="00D0247C" w:rsidRPr="004064E4" w:rsidRDefault="00D0247C" w:rsidP="007E687B">
      <w:pPr>
        <w:jc w:val="both"/>
        <w:rPr>
          <w:rFonts w:ascii="Calibri" w:hAnsi="Calibri"/>
          <w:sz w:val="22"/>
          <w:szCs w:val="22"/>
        </w:rPr>
      </w:pPr>
    </w:p>
    <w:p w:rsidR="00D0247C" w:rsidRPr="004064E4" w:rsidRDefault="00D0247C" w:rsidP="007E687B">
      <w:pPr>
        <w:jc w:val="both"/>
        <w:rPr>
          <w:rFonts w:ascii="Calibri" w:hAnsi="Calibri"/>
          <w:sz w:val="22"/>
          <w:szCs w:val="22"/>
        </w:rPr>
      </w:pPr>
    </w:p>
    <w:p w:rsidR="00D0247C" w:rsidRPr="004064E4" w:rsidRDefault="00D0247C" w:rsidP="007E687B">
      <w:pPr>
        <w:jc w:val="both"/>
        <w:rPr>
          <w:rFonts w:ascii="Calibri" w:hAnsi="Calibri"/>
          <w:sz w:val="22"/>
          <w:szCs w:val="22"/>
        </w:rPr>
      </w:pPr>
    </w:p>
    <w:p w:rsidR="00D0247C" w:rsidRPr="004064E4" w:rsidRDefault="00D0247C" w:rsidP="007E687B">
      <w:pPr>
        <w:jc w:val="both"/>
        <w:rPr>
          <w:rFonts w:ascii="Calibri" w:hAnsi="Calibri"/>
          <w:sz w:val="22"/>
          <w:szCs w:val="22"/>
        </w:rPr>
      </w:pPr>
    </w:p>
    <w:p w:rsidR="00D0247C" w:rsidRPr="004064E4" w:rsidRDefault="00D0247C" w:rsidP="007E687B">
      <w:pPr>
        <w:jc w:val="both"/>
        <w:rPr>
          <w:rFonts w:ascii="Calibri" w:hAnsi="Calibri"/>
          <w:sz w:val="22"/>
          <w:szCs w:val="22"/>
        </w:rPr>
      </w:pPr>
    </w:p>
    <w:p w:rsidR="00D0247C" w:rsidRPr="004064E4" w:rsidRDefault="00D0247C" w:rsidP="007E687B">
      <w:pPr>
        <w:jc w:val="both"/>
        <w:rPr>
          <w:rFonts w:ascii="Calibri" w:hAnsi="Calibri"/>
          <w:sz w:val="22"/>
          <w:szCs w:val="22"/>
        </w:rPr>
      </w:pPr>
    </w:p>
    <w:p w:rsidR="00D0247C" w:rsidRDefault="00D0247C" w:rsidP="007E687B">
      <w:pPr>
        <w:jc w:val="both"/>
        <w:rPr>
          <w:rFonts w:ascii="Calibri" w:hAnsi="Calibri"/>
          <w:sz w:val="22"/>
          <w:szCs w:val="22"/>
        </w:rPr>
      </w:pPr>
    </w:p>
    <w:p w:rsidR="00D0247C" w:rsidRDefault="00D0247C" w:rsidP="007E687B">
      <w:pPr>
        <w:jc w:val="both"/>
        <w:rPr>
          <w:rFonts w:ascii="Calibri" w:hAnsi="Calibri"/>
          <w:sz w:val="22"/>
          <w:szCs w:val="22"/>
        </w:rPr>
      </w:pPr>
    </w:p>
    <w:p w:rsidR="00D0247C" w:rsidRDefault="00D0247C" w:rsidP="007E687B">
      <w:pPr>
        <w:jc w:val="both"/>
        <w:rPr>
          <w:rFonts w:ascii="Calibri" w:hAnsi="Calibri"/>
          <w:sz w:val="22"/>
          <w:szCs w:val="22"/>
        </w:rPr>
      </w:pPr>
    </w:p>
    <w:p w:rsidR="00D0247C" w:rsidRPr="004064E4" w:rsidRDefault="00D0247C" w:rsidP="007E687B">
      <w:pPr>
        <w:jc w:val="both"/>
        <w:rPr>
          <w:rFonts w:ascii="Calibri" w:hAnsi="Calibri"/>
          <w:sz w:val="18"/>
          <w:szCs w:val="18"/>
        </w:rPr>
      </w:pPr>
      <w:r>
        <w:rPr>
          <w:rFonts w:ascii="Calibri" w:hAnsi="Calibri"/>
          <w:sz w:val="18"/>
          <w:szCs w:val="18"/>
        </w:rPr>
        <w:t>(41</w:t>
      </w:r>
      <w:r w:rsidRPr="004064E4">
        <w:rPr>
          <w:rFonts w:ascii="Calibri" w:hAnsi="Calibri"/>
          <w:sz w:val="18"/>
          <w:szCs w:val="18"/>
        </w:rPr>
        <w:t xml:space="preserve">)                                                                     </w:t>
      </w:r>
      <w:r>
        <w:rPr>
          <w:rFonts w:ascii="Calibri" w:hAnsi="Calibri"/>
          <w:sz w:val="18"/>
          <w:szCs w:val="18"/>
        </w:rPr>
        <w:t xml:space="preserve">                                          (42</w:t>
      </w:r>
      <w:r w:rsidRPr="004064E4">
        <w:rPr>
          <w:rFonts w:ascii="Calibri" w:hAnsi="Calibri"/>
          <w:sz w:val="18"/>
          <w:szCs w:val="18"/>
        </w:rPr>
        <w:t>)</w:t>
      </w:r>
    </w:p>
    <w:p w:rsidR="00D0247C" w:rsidRPr="004064E4" w:rsidRDefault="00D0247C" w:rsidP="007E687B">
      <w:pPr>
        <w:jc w:val="both"/>
        <w:rPr>
          <w:rFonts w:ascii="Calibri" w:hAnsi="Calibri"/>
          <w:sz w:val="18"/>
          <w:szCs w:val="18"/>
        </w:rPr>
      </w:pPr>
    </w:p>
    <w:p w:rsidR="00D0247C" w:rsidRPr="004064E4" w:rsidRDefault="00D0247C" w:rsidP="007E687B">
      <w:pPr>
        <w:jc w:val="both"/>
        <w:rPr>
          <w:rFonts w:ascii="Calibri" w:hAnsi="Calibri"/>
          <w:sz w:val="18"/>
          <w:szCs w:val="18"/>
        </w:rPr>
      </w:pPr>
      <w:r>
        <w:rPr>
          <w:rFonts w:ascii="Calibri" w:hAnsi="Calibri"/>
          <w:sz w:val="18"/>
          <w:szCs w:val="18"/>
        </w:rPr>
        <w:t>Obrázok č. 41, 42</w:t>
      </w:r>
      <w:r w:rsidRPr="004064E4">
        <w:rPr>
          <w:rFonts w:ascii="Calibri" w:hAnsi="Calibri"/>
          <w:sz w:val="18"/>
          <w:szCs w:val="18"/>
        </w:rPr>
        <w:t>: Nová posilňovňa a nové detské ihrisko</w:t>
      </w:r>
    </w:p>
    <w:p w:rsidR="00D0247C" w:rsidRPr="004064E4" w:rsidRDefault="00D0247C" w:rsidP="007E687B">
      <w:pPr>
        <w:jc w:val="both"/>
        <w:rPr>
          <w:rFonts w:ascii="Calibri" w:hAnsi="Calibri"/>
          <w:sz w:val="18"/>
          <w:szCs w:val="18"/>
        </w:rPr>
      </w:pPr>
      <w:r w:rsidRPr="004064E4">
        <w:rPr>
          <w:rFonts w:ascii="Calibri" w:hAnsi="Calibri"/>
          <w:sz w:val="18"/>
          <w:szCs w:val="18"/>
        </w:rPr>
        <w:t xml:space="preserve">Zdroj: </w:t>
      </w:r>
      <w:hyperlink r:id="rId116" w:history="1">
        <w:r w:rsidRPr="004064E4">
          <w:rPr>
            <w:rStyle w:val="Hyperlink"/>
            <w:rFonts w:ascii="Calibri" w:hAnsi="Calibri"/>
            <w:color w:val="auto"/>
            <w:sz w:val="18"/>
            <w:szCs w:val="18"/>
            <w:u w:val="none"/>
          </w:rPr>
          <w:t>www.maslev.sk</w:t>
        </w:r>
      </w:hyperlink>
    </w:p>
    <w:p w:rsidR="00D0247C" w:rsidRPr="004064E4" w:rsidRDefault="00D0247C" w:rsidP="007E687B">
      <w:pPr>
        <w:jc w:val="both"/>
        <w:rPr>
          <w:rFonts w:ascii="Calibri" w:hAnsi="Calibri"/>
          <w:sz w:val="22"/>
          <w:szCs w:val="22"/>
        </w:rPr>
      </w:pPr>
      <w:r w:rsidRPr="004064E4">
        <w:rPr>
          <w:rFonts w:ascii="Calibri" w:hAnsi="Calibri"/>
          <w:sz w:val="22"/>
          <w:szCs w:val="22"/>
        </w:rPr>
        <w:t xml:space="preserve">  </w:t>
      </w:r>
    </w:p>
    <w:p w:rsidR="00D0247C" w:rsidRPr="004064E4" w:rsidRDefault="00D0247C" w:rsidP="007E687B">
      <w:pPr>
        <w:jc w:val="both"/>
        <w:rPr>
          <w:rFonts w:ascii="Calibri" w:hAnsi="Calibri"/>
          <w:sz w:val="22"/>
          <w:szCs w:val="22"/>
        </w:rPr>
      </w:pPr>
    </w:p>
    <w:p w:rsidR="00D0247C" w:rsidRPr="004064E4" w:rsidRDefault="00D0247C" w:rsidP="007E687B">
      <w:pPr>
        <w:jc w:val="both"/>
        <w:rPr>
          <w:rFonts w:ascii="Calibri" w:hAnsi="Calibri"/>
          <w:sz w:val="22"/>
          <w:szCs w:val="22"/>
        </w:rPr>
      </w:pPr>
    </w:p>
    <w:p w:rsidR="00D0247C" w:rsidRPr="004064E4" w:rsidRDefault="00D0247C" w:rsidP="00BD5B50">
      <w:pPr>
        <w:pStyle w:val="Heading3"/>
      </w:pPr>
      <w:bookmarkStart w:id="38" w:name="_Toc429385561"/>
      <w:r>
        <w:t>5.4</w:t>
      </w:r>
      <w:r w:rsidRPr="004064E4">
        <w:t xml:space="preserve"> Turistická infraštruktúra v obci</w:t>
      </w:r>
      <w:bookmarkEnd w:id="38"/>
    </w:p>
    <w:p w:rsidR="00D0247C" w:rsidRPr="004064E4" w:rsidRDefault="00D0247C" w:rsidP="007E687B">
      <w:pPr>
        <w:rPr>
          <w:rFonts w:ascii="Calibri" w:hAnsi="Calibri"/>
          <w:b/>
          <w:color w:val="FF0000"/>
          <w:sz w:val="22"/>
          <w:szCs w:val="22"/>
        </w:rPr>
      </w:pPr>
    </w:p>
    <w:p w:rsidR="00D0247C" w:rsidRPr="004064E4" w:rsidRDefault="00D0247C" w:rsidP="007E687B">
      <w:pPr>
        <w:rPr>
          <w:rFonts w:ascii="Calibri" w:hAnsi="Calibri" w:cs="Arial"/>
          <w:sz w:val="22"/>
          <w:szCs w:val="22"/>
        </w:rPr>
      </w:pPr>
      <w:r w:rsidRPr="004064E4">
        <w:rPr>
          <w:rFonts w:ascii="Calibri" w:hAnsi="Calibri" w:cs="Arial"/>
          <w:sz w:val="22"/>
          <w:szCs w:val="22"/>
        </w:rPr>
        <w:t xml:space="preserve">             Kataster obce je včlenený do turistických máp aj z dôvodu ideálnych podmienok pre </w:t>
      </w:r>
      <w:r w:rsidRPr="004064E4">
        <w:rPr>
          <w:rStyle w:val="Strong"/>
          <w:rFonts w:ascii="Calibri" w:hAnsi="Calibri" w:cs="Arial"/>
          <w:sz w:val="22"/>
          <w:szCs w:val="22"/>
        </w:rPr>
        <w:t>cyklo-turistiku a lyžiarke bežecké športy</w:t>
      </w:r>
      <w:r w:rsidRPr="004064E4">
        <w:rPr>
          <w:rFonts w:ascii="Calibri" w:hAnsi="Calibri" w:cs="Arial"/>
          <w:sz w:val="22"/>
          <w:szCs w:val="22"/>
        </w:rPr>
        <w:t>.</w:t>
      </w:r>
    </w:p>
    <w:p w:rsidR="00D0247C" w:rsidRPr="004064E4" w:rsidRDefault="00D0247C" w:rsidP="007E687B">
      <w:pPr>
        <w:rPr>
          <w:rFonts w:ascii="Calibri" w:hAnsi="Calibri" w:cs="Arial"/>
          <w:sz w:val="22"/>
          <w:szCs w:val="22"/>
        </w:rPr>
      </w:pPr>
    </w:p>
    <w:p w:rsidR="00D0247C" w:rsidRDefault="00D0247C" w:rsidP="007E687B">
      <w:pPr>
        <w:spacing w:line="210" w:lineRule="atLeast"/>
        <w:jc w:val="both"/>
        <w:rPr>
          <w:rFonts w:ascii="Calibri" w:hAnsi="Calibri" w:cs="Arial"/>
          <w:sz w:val="22"/>
          <w:szCs w:val="22"/>
        </w:rPr>
      </w:pPr>
      <w:r w:rsidRPr="004064E4">
        <w:rPr>
          <w:rStyle w:val="Strong"/>
          <w:rFonts w:ascii="Calibri" w:hAnsi="Calibri" w:cs="Arial"/>
          <w:sz w:val="22"/>
          <w:szCs w:val="22"/>
        </w:rPr>
        <w:t>Cykloturistika</w:t>
      </w:r>
      <w:r w:rsidRPr="004064E4">
        <w:rPr>
          <w:rFonts w:ascii="Calibri" w:hAnsi="Calibri" w:cs="Arial"/>
          <w:sz w:val="22"/>
          <w:szCs w:val="22"/>
        </w:rPr>
        <w:br/>
        <w:t xml:space="preserve">             Výber a značenie </w:t>
      </w:r>
      <w:r w:rsidRPr="004064E4">
        <w:rPr>
          <w:rStyle w:val="Strong"/>
          <w:rFonts w:ascii="Calibri" w:hAnsi="Calibri" w:cs="Arial"/>
          <w:sz w:val="22"/>
          <w:szCs w:val="22"/>
        </w:rPr>
        <w:t>cyklochodníkov v Levočských vrchoch</w:t>
      </w:r>
      <w:r w:rsidRPr="004064E4">
        <w:rPr>
          <w:rFonts w:ascii="Calibri" w:hAnsi="Calibri" w:cs="Arial"/>
          <w:sz w:val="22"/>
          <w:szCs w:val="22"/>
        </w:rPr>
        <w:t xml:space="preserve"> bol robený tak, aby si cykloturisti mohli pomocou mapy vybrať rôzne varianty vhodných okruhov. </w:t>
      </w:r>
    </w:p>
    <w:p w:rsidR="00D0247C" w:rsidRPr="004064E4" w:rsidRDefault="00D0247C" w:rsidP="007E687B">
      <w:pPr>
        <w:spacing w:line="210" w:lineRule="atLeast"/>
        <w:jc w:val="both"/>
        <w:rPr>
          <w:rFonts w:ascii="Calibri" w:hAnsi="Calibri" w:cs="Arial"/>
          <w:sz w:val="22"/>
          <w:szCs w:val="22"/>
        </w:rPr>
      </w:pPr>
      <w:r w:rsidRPr="004064E4">
        <w:rPr>
          <w:rFonts w:ascii="Calibri" w:hAnsi="Calibri" w:cs="Arial"/>
          <w:sz w:val="22"/>
          <w:szCs w:val="22"/>
        </w:rPr>
        <w:t xml:space="preserve">Okrem štátnej cesty I/18 v smere od Popradu cez Levoču na Prešov je možné na cykloturistiky využiť všetky ostatné komunikácie. Zväčša ide o cesty III. triedy. </w:t>
      </w:r>
    </w:p>
    <w:p w:rsidR="00D0247C" w:rsidRPr="004064E4" w:rsidRDefault="00D0247C" w:rsidP="007E687B">
      <w:pPr>
        <w:spacing w:line="210" w:lineRule="atLeast"/>
        <w:jc w:val="both"/>
        <w:rPr>
          <w:rFonts w:ascii="Calibri" w:hAnsi="Calibri" w:cs="Arial"/>
          <w:sz w:val="22"/>
          <w:szCs w:val="22"/>
        </w:rPr>
      </w:pPr>
      <w:r w:rsidRPr="004064E4">
        <w:rPr>
          <w:rFonts w:ascii="Calibri" w:hAnsi="Calibri" w:cs="Arial"/>
          <w:sz w:val="22"/>
          <w:szCs w:val="22"/>
        </w:rPr>
        <w:t xml:space="preserve">Olšavica - Podproč, rázcestie 4,5 km - Paršivá - 9 km (modré značenie) Z cyklochodníka pekné výhľady na široké okolie. Doporučujeme využiť s prehliadkou pamätihodnosti zapísaných v Zozname svetového kultúrneho dedičstva UNESCO </w:t>
      </w:r>
      <w:r w:rsidRPr="004064E4">
        <w:rPr>
          <w:rStyle w:val="Strong"/>
          <w:rFonts w:ascii="Calibri" w:hAnsi="Calibri" w:cs="Arial"/>
          <w:sz w:val="22"/>
          <w:szCs w:val="22"/>
        </w:rPr>
        <w:t>Spišský hrad a okolie</w:t>
      </w:r>
      <w:r w:rsidRPr="004064E4">
        <w:rPr>
          <w:rFonts w:ascii="Calibri" w:hAnsi="Calibri" w:cs="Arial"/>
          <w:sz w:val="22"/>
          <w:szCs w:val="22"/>
        </w:rPr>
        <w:t xml:space="preserve">. Vhodný pre horské, trekingové a aj cestné bicykle. </w:t>
      </w:r>
    </w:p>
    <w:p w:rsidR="00D0247C" w:rsidRPr="004064E4" w:rsidRDefault="00D0247C" w:rsidP="007E687B">
      <w:pPr>
        <w:spacing w:line="210" w:lineRule="atLeast"/>
        <w:jc w:val="both"/>
        <w:rPr>
          <w:rFonts w:ascii="Calibri" w:hAnsi="Calibri" w:cs="Arial"/>
          <w:sz w:val="22"/>
          <w:szCs w:val="22"/>
        </w:rPr>
      </w:pPr>
      <w:r w:rsidRPr="004064E4">
        <w:rPr>
          <w:rFonts w:ascii="Calibri" w:hAnsi="Calibri" w:cs="Arial"/>
          <w:sz w:val="22"/>
          <w:szCs w:val="22"/>
        </w:rPr>
        <w:br/>
        <w:t xml:space="preserve">Zo stredu obce Olšavica spočiatku po štátnej ceste smerom na Brutovce. Pred obcou doprava ešte kúsok hore na nevýrazný hrebeň s výhľadom na okolie. Z neho už dole lesnou, pomerne dobrou cestou striedavo lesom a lúkami až prídeme na Paršivú. Tu sa cesta napája na štátnu cestu vedúcu do Lipian v sabinovskom okrese. </w:t>
      </w:r>
    </w:p>
    <w:p w:rsidR="00D0247C" w:rsidRPr="004064E4" w:rsidRDefault="00D0247C" w:rsidP="007E687B">
      <w:pPr>
        <w:spacing w:line="210" w:lineRule="atLeast"/>
        <w:jc w:val="both"/>
        <w:rPr>
          <w:rFonts w:ascii="Calibri" w:hAnsi="Calibri" w:cs="Arial"/>
          <w:sz w:val="22"/>
          <w:szCs w:val="22"/>
        </w:rPr>
      </w:pPr>
      <w:r>
        <w:rPr>
          <w:noProof/>
          <w:lang w:eastAsia="sk-SK"/>
        </w:rPr>
        <w:pict>
          <v:shape id="Obrázok 71" o:spid="_x0000_s1085" type="#_x0000_t75" alt="IMG_0014.jpg" style="position:absolute;left:0;text-align:left;margin-left:291.95pt;margin-top:96.8pt;width:171.15pt;height:114.25pt;z-index:-251643904;visibility:visible" wrapcoords="-95 -142 -95 21600 21695 21600 21695 -142 -95 -142" stroked="t" strokecolor="windowText" strokeweight=".25pt">
            <v:imagedata r:id="rId117" o:title=""/>
            <w10:wrap type="tight"/>
          </v:shape>
        </w:pict>
      </w:r>
      <w:r w:rsidRPr="004064E4">
        <w:rPr>
          <w:rFonts w:ascii="Calibri" w:hAnsi="Calibri" w:cs="Arial"/>
          <w:sz w:val="22"/>
          <w:szCs w:val="22"/>
        </w:rPr>
        <w:t xml:space="preserve">Prešov-parkovisko ŽSR - Prešov-Za Kalváriou - Prešov-sídlisko II. (255m) - Prešov-Šidlovec - Veľký Šariš (269m) - Šarišské Michaľany - Sabinov (324m) - Pečovská Nová Ves - Lipany - Krivany - Torysa - Brezovica - Tichý Potok - ústie potoka Škapová - Pred Nižnými Repašami - Olšavica (800m) - Brutovce (868m) - odbočka na Lipany - Nižný Slavkov - Brezovička - Brezovica - Torysa - Krivany - Lipany - Pečovská Nová Ves - Sabinov (324m) - Ražňany - Veľký Šariš (269m) - Prešov-Šidlovec - Prešov-sídlisko II. (255m) - Prešov-Za Kalváriou - Prešov-parkovisko ŽSR </w:t>
      </w:r>
    </w:p>
    <w:p w:rsidR="00D0247C" w:rsidRPr="00C44F34" w:rsidRDefault="00D0247C" w:rsidP="00C44F34">
      <w:pPr>
        <w:spacing w:line="210" w:lineRule="atLeast"/>
        <w:rPr>
          <w:rFonts w:ascii="Calibri" w:hAnsi="Calibri" w:cs="Arial"/>
          <w:sz w:val="22"/>
          <w:szCs w:val="22"/>
        </w:rPr>
      </w:pPr>
      <w:r w:rsidRPr="004064E4">
        <w:rPr>
          <w:rFonts w:ascii="Calibri" w:hAnsi="Calibri" w:cs="Arial"/>
          <w:sz w:val="22"/>
          <w:szCs w:val="22"/>
        </w:rPr>
        <w:br/>
        <w:t>Dĺžka(čas):cca125km (7-8hod.)</w:t>
      </w:r>
      <w:r w:rsidRPr="004064E4">
        <w:rPr>
          <w:rFonts w:ascii="Calibri" w:hAnsi="Calibri" w:cs="Arial"/>
          <w:sz w:val="22"/>
          <w:szCs w:val="22"/>
        </w:rPr>
        <w:br/>
        <w:t>Prevýšenie: 613m</w:t>
      </w:r>
      <w:r w:rsidRPr="0097342B">
        <w:rPr>
          <w:rFonts w:ascii="Calibri" w:hAnsi="Calibri" w:cs="Arial"/>
          <w:sz w:val="22"/>
          <w:szCs w:val="22"/>
        </w:rPr>
        <w:t xml:space="preserve"> </w:t>
      </w:r>
      <w:r>
        <w:rPr>
          <w:rFonts w:ascii="Calibri" w:hAnsi="Calibri" w:cs="Arial"/>
          <w:sz w:val="22"/>
          <w:szCs w:val="22"/>
        </w:rPr>
        <w:t xml:space="preserve">                                </w:t>
      </w:r>
      <w:r>
        <w:rPr>
          <w:rFonts w:ascii="Calibri" w:hAnsi="Calibri" w:cs="Arial"/>
          <w:sz w:val="18"/>
          <w:szCs w:val="18"/>
        </w:rPr>
        <w:t>Obrázok č. 43</w:t>
      </w:r>
      <w:r w:rsidRPr="0097342B">
        <w:rPr>
          <w:rFonts w:ascii="Calibri" w:hAnsi="Calibri" w:cs="Arial"/>
          <w:sz w:val="18"/>
          <w:szCs w:val="18"/>
        </w:rPr>
        <w:t>: Kostolík v Podproči</w:t>
      </w:r>
    </w:p>
    <w:p w:rsidR="00D0247C" w:rsidRPr="00C44F34" w:rsidRDefault="00D0247C" w:rsidP="00C44F34">
      <w:pPr>
        <w:spacing w:line="210" w:lineRule="atLeast"/>
        <w:rPr>
          <w:rFonts w:ascii="Calibri" w:hAnsi="Calibri" w:cs="Arial"/>
          <w:sz w:val="18"/>
          <w:szCs w:val="18"/>
        </w:rPr>
      </w:pPr>
      <w:r w:rsidRPr="004064E4">
        <w:rPr>
          <w:rFonts w:ascii="Calibri" w:hAnsi="Calibri" w:cs="Arial"/>
          <w:sz w:val="22"/>
          <w:szCs w:val="22"/>
        </w:rPr>
        <w:t xml:space="preserve">Celkom nastúpaných 740m </w:t>
      </w:r>
      <w:r>
        <w:rPr>
          <w:rFonts w:ascii="Calibri" w:hAnsi="Calibri" w:cs="Arial"/>
          <w:sz w:val="22"/>
          <w:szCs w:val="22"/>
        </w:rPr>
        <w:t xml:space="preserve">                                  </w:t>
      </w:r>
      <w:r w:rsidRPr="0097342B">
        <w:rPr>
          <w:rFonts w:ascii="Calibri" w:hAnsi="Calibri" w:cs="Arial"/>
          <w:sz w:val="18"/>
          <w:szCs w:val="18"/>
        </w:rPr>
        <w:t>Zdroj: Ernest Rusnák</w:t>
      </w:r>
    </w:p>
    <w:p w:rsidR="00D0247C" w:rsidRPr="00C44F34" w:rsidRDefault="00D0247C" w:rsidP="00C44F34">
      <w:pPr>
        <w:spacing w:line="210" w:lineRule="atLeast"/>
        <w:rPr>
          <w:rFonts w:ascii="Calibri" w:hAnsi="Calibri" w:cs="Arial"/>
          <w:sz w:val="18"/>
          <w:szCs w:val="18"/>
        </w:rPr>
      </w:pPr>
      <w:r w:rsidRPr="004064E4">
        <w:rPr>
          <w:rFonts w:ascii="Calibri" w:hAnsi="Calibri" w:cs="Arial"/>
          <w:sz w:val="22"/>
          <w:szCs w:val="22"/>
        </w:rPr>
        <w:t>Stúpanie na trase 60%</w:t>
      </w:r>
      <w:r w:rsidRPr="0097342B">
        <w:rPr>
          <w:rFonts w:ascii="Calibri" w:hAnsi="Calibri" w:cs="Arial"/>
          <w:sz w:val="18"/>
          <w:szCs w:val="18"/>
        </w:rPr>
        <w:t xml:space="preserve">                                                                          </w:t>
      </w:r>
      <w:r>
        <w:rPr>
          <w:rFonts w:ascii="Calibri" w:hAnsi="Calibri" w:cs="Arial"/>
          <w:sz w:val="18"/>
          <w:szCs w:val="18"/>
        </w:rPr>
        <w:t xml:space="preserve">                          </w:t>
      </w:r>
      <w:r w:rsidRPr="004064E4">
        <w:rPr>
          <w:rFonts w:ascii="Calibri" w:hAnsi="Calibri" w:cs="Arial"/>
          <w:sz w:val="22"/>
          <w:szCs w:val="22"/>
        </w:rPr>
        <w:br/>
      </w:r>
    </w:p>
    <w:p w:rsidR="00D0247C" w:rsidRPr="004064E4" w:rsidRDefault="00D0247C" w:rsidP="0097342B">
      <w:pPr>
        <w:spacing w:line="210" w:lineRule="atLeast"/>
        <w:rPr>
          <w:rFonts w:ascii="Calibri" w:hAnsi="Calibri" w:cs="Arial"/>
          <w:sz w:val="22"/>
          <w:szCs w:val="22"/>
        </w:rPr>
      </w:pPr>
      <w:r>
        <w:rPr>
          <w:noProof/>
          <w:lang w:eastAsia="sk-SK"/>
        </w:rPr>
        <w:pict>
          <v:shape id="Obrázok 72" o:spid="_x0000_s1086" type="#_x0000_t75" alt="slnecne_hodiny_na_kostole.JPG" style="position:absolute;margin-left:-5.2pt;margin-top:6pt;width:118.05pt;height:88.8pt;z-index:-251642880;visibility:visible" wrapcoords="-138 -183 -138 21600 21738 21600 21738 -183 -138 -183" stroked="t" strokecolor="windowText" strokeweight=".25pt">
            <v:imagedata r:id="rId118" o:title=""/>
            <w10:wrap type="tight"/>
          </v:shape>
        </w:pict>
      </w:r>
      <w:r w:rsidRPr="004064E4">
        <w:rPr>
          <w:rFonts w:ascii="Calibri" w:hAnsi="Calibri" w:cs="Arial"/>
          <w:sz w:val="22"/>
          <w:szCs w:val="22"/>
        </w:rPr>
        <w:t xml:space="preserve">                                        </w:t>
      </w:r>
      <w:r>
        <w:rPr>
          <w:rFonts w:ascii="Calibri" w:hAnsi="Calibri" w:cs="Arial"/>
          <w:sz w:val="22"/>
          <w:szCs w:val="22"/>
        </w:rPr>
        <w:t xml:space="preserve">                             </w:t>
      </w:r>
    </w:p>
    <w:p w:rsidR="00D0247C" w:rsidRPr="004064E4" w:rsidRDefault="00D0247C" w:rsidP="007E687B">
      <w:pPr>
        <w:spacing w:line="210" w:lineRule="atLeast"/>
        <w:jc w:val="center"/>
        <w:rPr>
          <w:rFonts w:ascii="Calibri" w:hAnsi="Calibri" w:cs="Arial"/>
          <w:sz w:val="22"/>
          <w:szCs w:val="22"/>
        </w:rPr>
      </w:pPr>
    </w:p>
    <w:p w:rsidR="00D0247C" w:rsidRPr="004064E4" w:rsidRDefault="00D0247C" w:rsidP="007E687B">
      <w:pPr>
        <w:spacing w:line="210" w:lineRule="atLeast"/>
        <w:jc w:val="both"/>
        <w:rPr>
          <w:rFonts w:ascii="Calibri" w:hAnsi="Calibri" w:cs="Arial"/>
          <w:sz w:val="22"/>
          <w:szCs w:val="22"/>
        </w:rPr>
      </w:pPr>
    </w:p>
    <w:p w:rsidR="00D0247C" w:rsidRPr="0097342B" w:rsidRDefault="00D0247C" w:rsidP="007E687B">
      <w:pPr>
        <w:spacing w:line="210" w:lineRule="atLeast"/>
        <w:jc w:val="both"/>
        <w:rPr>
          <w:rFonts w:ascii="Calibri" w:hAnsi="Calibri" w:cs="Arial"/>
          <w:sz w:val="18"/>
          <w:szCs w:val="18"/>
        </w:rPr>
      </w:pPr>
      <w:r w:rsidRPr="0097342B">
        <w:rPr>
          <w:rFonts w:ascii="Calibri" w:hAnsi="Calibri" w:cs="Arial"/>
          <w:sz w:val="18"/>
          <w:szCs w:val="18"/>
        </w:rPr>
        <w:t>Obrázok</w:t>
      </w:r>
      <w:r>
        <w:rPr>
          <w:rFonts w:ascii="Calibri" w:hAnsi="Calibri" w:cs="Arial"/>
          <w:sz w:val="18"/>
          <w:szCs w:val="18"/>
        </w:rPr>
        <w:t xml:space="preserve"> č. 44</w:t>
      </w:r>
      <w:r w:rsidRPr="0097342B">
        <w:rPr>
          <w:rFonts w:ascii="Calibri" w:hAnsi="Calibri" w:cs="Arial"/>
          <w:sz w:val="18"/>
          <w:szCs w:val="18"/>
        </w:rPr>
        <w:t xml:space="preserve">: Slnečné hodiny </w:t>
      </w:r>
    </w:p>
    <w:p w:rsidR="00D0247C" w:rsidRPr="0097342B" w:rsidRDefault="00D0247C" w:rsidP="007E687B">
      <w:pPr>
        <w:spacing w:line="210" w:lineRule="atLeast"/>
        <w:jc w:val="both"/>
        <w:rPr>
          <w:rFonts w:ascii="Calibri" w:hAnsi="Calibri" w:cs="Arial"/>
          <w:sz w:val="18"/>
          <w:szCs w:val="18"/>
        </w:rPr>
      </w:pPr>
      <w:r w:rsidRPr="0097342B">
        <w:rPr>
          <w:rFonts w:ascii="Calibri" w:hAnsi="Calibri" w:cs="Arial"/>
          <w:sz w:val="18"/>
          <w:szCs w:val="18"/>
        </w:rPr>
        <w:t>na kostole v Oľšavici</w:t>
      </w:r>
    </w:p>
    <w:p w:rsidR="00D0247C" w:rsidRPr="0097342B" w:rsidRDefault="00D0247C" w:rsidP="007E687B">
      <w:pPr>
        <w:spacing w:line="210" w:lineRule="atLeast"/>
        <w:jc w:val="both"/>
        <w:rPr>
          <w:rFonts w:ascii="Calibri" w:hAnsi="Calibri" w:cs="Arial"/>
          <w:sz w:val="18"/>
          <w:szCs w:val="18"/>
        </w:rPr>
      </w:pPr>
      <w:r>
        <w:rPr>
          <w:noProof/>
          <w:lang w:eastAsia="sk-SK"/>
        </w:rPr>
        <w:pict>
          <v:shape id="Obrázok 79" o:spid="_x0000_s1087" type="#_x0000_t75" alt="cesta do olsavica.jpg" style="position:absolute;left:0;text-align:left;margin-left:169.85pt;margin-top:-18.55pt;width:169.8pt;height:111.6pt;z-index:-251636736;visibility:visible" wrapcoords="-96 -145 -96 21600 21696 21600 21696 -145 -96 -145" stroked="t" strokecolor="windowText" strokeweight=".25pt">
            <v:imagedata r:id="rId119" o:title=""/>
            <w10:wrap type="tight"/>
          </v:shape>
        </w:pict>
      </w:r>
      <w:r w:rsidRPr="0097342B">
        <w:rPr>
          <w:rFonts w:ascii="Calibri" w:hAnsi="Calibri" w:cs="Arial"/>
          <w:sz w:val="18"/>
          <w:szCs w:val="18"/>
        </w:rPr>
        <w:t>Zdroj: CPK Levoča</w:t>
      </w:r>
    </w:p>
    <w:p w:rsidR="00D0247C" w:rsidRPr="004064E4" w:rsidRDefault="00D0247C" w:rsidP="007E687B">
      <w:pPr>
        <w:spacing w:line="210" w:lineRule="atLeast"/>
        <w:jc w:val="both"/>
        <w:rPr>
          <w:rFonts w:ascii="Calibri" w:hAnsi="Calibri" w:cs="Arial"/>
          <w:sz w:val="22"/>
          <w:szCs w:val="22"/>
        </w:rPr>
      </w:pPr>
    </w:p>
    <w:p w:rsidR="00D0247C" w:rsidRDefault="00D0247C" w:rsidP="007E687B">
      <w:pPr>
        <w:spacing w:line="210" w:lineRule="atLeast"/>
        <w:jc w:val="both"/>
        <w:rPr>
          <w:rStyle w:val="Strong"/>
          <w:rFonts w:ascii="Calibri" w:hAnsi="Calibri" w:cs="Arial"/>
          <w:sz w:val="22"/>
          <w:szCs w:val="22"/>
        </w:rPr>
      </w:pPr>
    </w:p>
    <w:p w:rsidR="00D0247C" w:rsidRDefault="00D0247C" w:rsidP="007E687B">
      <w:pPr>
        <w:spacing w:line="210" w:lineRule="atLeast"/>
        <w:jc w:val="both"/>
        <w:rPr>
          <w:rStyle w:val="Strong"/>
          <w:rFonts w:ascii="Calibri" w:hAnsi="Calibri" w:cs="Arial"/>
          <w:sz w:val="22"/>
          <w:szCs w:val="22"/>
        </w:rPr>
      </w:pPr>
    </w:p>
    <w:p w:rsidR="00D0247C" w:rsidRDefault="00D0247C" w:rsidP="007E687B">
      <w:pPr>
        <w:spacing w:line="210" w:lineRule="atLeast"/>
        <w:jc w:val="both"/>
        <w:rPr>
          <w:rStyle w:val="Strong"/>
          <w:rFonts w:ascii="Calibri" w:hAnsi="Calibri" w:cs="Arial"/>
          <w:sz w:val="22"/>
          <w:szCs w:val="22"/>
        </w:rPr>
      </w:pPr>
    </w:p>
    <w:p w:rsidR="00D0247C" w:rsidRDefault="00D0247C" w:rsidP="007E687B">
      <w:pPr>
        <w:spacing w:line="210" w:lineRule="atLeast"/>
        <w:jc w:val="both"/>
        <w:rPr>
          <w:rStyle w:val="Strong"/>
          <w:rFonts w:ascii="Calibri" w:hAnsi="Calibri" w:cs="Arial"/>
          <w:sz w:val="22"/>
          <w:szCs w:val="22"/>
        </w:rPr>
      </w:pPr>
    </w:p>
    <w:p w:rsidR="00D0247C" w:rsidRPr="004064E4" w:rsidRDefault="00D0247C" w:rsidP="007E687B">
      <w:pPr>
        <w:spacing w:line="210" w:lineRule="atLeast"/>
        <w:jc w:val="both"/>
        <w:rPr>
          <w:rStyle w:val="Strong"/>
          <w:rFonts w:ascii="Calibri" w:hAnsi="Calibri" w:cs="Arial"/>
          <w:sz w:val="22"/>
          <w:szCs w:val="22"/>
        </w:rPr>
      </w:pPr>
    </w:p>
    <w:p w:rsidR="00D0247C" w:rsidRPr="0097342B" w:rsidRDefault="00D0247C" w:rsidP="007E687B">
      <w:pPr>
        <w:spacing w:line="210" w:lineRule="atLeast"/>
        <w:jc w:val="right"/>
        <w:rPr>
          <w:rStyle w:val="Strong"/>
          <w:rFonts w:ascii="Calibri" w:hAnsi="Calibri" w:cs="Arial"/>
          <w:b w:val="0"/>
          <w:sz w:val="18"/>
          <w:szCs w:val="18"/>
        </w:rPr>
      </w:pPr>
      <w:r w:rsidRPr="0097342B">
        <w:rPr>
          <w:rStyle w:val="Strong"/>
          <w:rFonts w:ascii="Calibri" w:hAnsi="Calibri" w:cs="Arial"/>
          <w:b w:val="0"/>
          <w:sz w:val="18"/>
          <w:szCs w:val="18"/>
        </w:rPr>
        <w:t>Obrázok</w:t>
      </w:r>
      <w:r>
        <w:rPr>
          <w:rStyle w:val="Strong"/>
          <w:rFonts w:ascii="Calibri" w:hAnsi="Calibri" w:cs="Arial"/>
          <w:b w:val="0"/>
          <w:sz w:val="18"/>
          <w:szCs w:val="18"/>
        </w:rPr>
        <w:t xml:space="preserve"> č. 45</w:t>
      </w:r>
      <w:r w:rsidRPr="0097342B">
        <w:rPr>
          <w:rStyle w:val="Strong"/>
          <w:rFonts w:ascii="Calibri" w:hAnsi="Calibri" w:cs="Arial"/>
          <w:b w:val="0"/>
          <w:sz w:val="18"/>
          <w:szCs w:val="18"/>
        </w:rPr>
        <w:t>: Cesta do Oľšavice</w:t>
      </w:r>
    </w:p>
    <w:p w:rsidR="00D0247C" w:rsidRPr="00C44F34" w:rsidRDefault="00D0247C" w:rsidP="00C44F34">
      <w:pPr>
        <w:spacing w:line="210" w:lineRule="atLeast"/>
        <w:jc w:val="right"/>
        <w:rPr>
          <w:rStyle w:val="Strong"/>
          <w:rFonts w:ascii="Calibri" w:hAnsi="Calibri" w:cs="Arial"/>
          <w:b w:val="0"/>
          <w:sz w:val="18"/>
          <w:szCs w:val="18"/>
        </w:rPr>
      </w:pPr>
      <w:r w:rsidRPr="0097342B">
        <w:rPr>
          <w:rStyle w:val="Strong"/>
          <w:rFonts w:ascii="Calibri" w:hAnsi="Calibri" w:cs="Arial"/>
          <w:b w:val="0"/>
          <w:sz w:val="18"/>
          <w:szCs w:val="18"/>
        </w:rPr>
        <w:t>Zdroj: www.hiking.sk</w:t>
      </w:r>
    </w:p>
    <w:p w:rsidR="00D0247C" w:rsidRDefault="00D0247C" w:rsidP="007E687B">
      <w:pPr>
        <w:spacing w:line="210" w:lineRule="atLeast"/>
        <w:jc w:val="both"/>
        <w:rPr>
          <w:rStyle w:val="Strong"/>
          <w:rFonts w:ascii="Calibri" w:hAnsi="Calibri" w:cs="Arial"/>
          <w:sz w:val="22"/>
          <w:szCs w:val="22"/>
        </w:rPr>
      </w:pPr>
    </w:p>
    <w:p w:rsidR="00D0247C" w:rsidRPr="004064E4" w:rsidRDefault="00D0247C" w:rsidP="007E687B">
      <w:pPr>
        <w:spacing w:line="210" w:lineRule="atLeast"/>
        <w:jc w:val="both"/>
        <w:rPr>
          <w:rStyle w:val="Strong"/>
          <w:rFonts w:ascii="Calibri" w:hAnsi="Calibri" w:cs="Arial"/>
          <w:sz w:val="22"/>
          <w:szCs w:val="22"/>
        </w:rPr>
      </w:pPr>
      <w:r w:rsidRPr="004064E4">
        <w:rPr>
          <w:rStyle w:val="Strong"/>
          <w:rFonts w:ascii="Calibri" w:hAnsi="Calibri" w:cs="Arial"/>
          <w:sz w:val="22"/>
          <w:szCs w:val="22"/>
        </w:rPr>
        <w:t>Pešia turistika</w:t>
      </w:r>
    </w:p>
    <w:p w:rsidR="00D0247C" w:rsidRDefault="00D0247C" w:rsidP="007E687B">
      <w:pPr>
        <w:spacing w:line="210" w:lineRule="atLeast"/>
        <w:jc w:val="both"/>
        <w:rPr>
          <w:rFonts w:ascii="Calibri" w:hAnsi="Calibri" w:cs="Arial"/>
          <w:sz w:val="22"/>
          <w:szCs w:val="22"/>
        </w:rPr>
      </w:pPr>
      <w:r w:rsidRPr="004064E4">
        <w:rPr>
          <w:rFonts w:ascii="Calibri" w:hAnsi="Calibri" w:cs="Arial"/>
          <w:sz w:val="22"/>
          <w:szCs w:val="22"/>
        </w:rPr>
        <w:t xml:space="preserve"> </w:t>
      </w:r>
      <w:r w:rsidRPr="004064E4">
        <w:rPr>
          <w:rFonts w:ascii="Calibri" w:hAnsi="Calibri" w:cs="Arial"/>
          <w:sz w:val="22"/>
          <w:szCs w:val="22"/>
        </w:rPr>
        <w:br/>
        <w:t xml:space="preserve">           Levočská dolina, Rekreačné zariadenie - Kúty 1,10 hod. - Zimná hôrka 1,30 hod.- Uloža (obec) 2,00 hod.- Krúžok, zástavka SAD 2,30 hod.- Pavľany, sedlo 3,30 hod.- Olšavica (obec) 4,30 hod. (červené značenie), opačným smerom 4,30 hod - 17 km. </w:t>
      </w:r>
    </w:p>
    <w:p w:rsidR="00D0247C" w:rsidRDefault="00D0247C" w:rsidP="007E687B">
      <w:pPr>
        <w:spacing w:line="210" w:lineRule="atLeast"/>
        <w:jc w:val="both"/>
        <w:rPr>
          <w:rStyle w:val="Strong"/>
          <w:rFonts w:ascii="Calibri" w:hAnsi="Calibri" w:cs="Arial"/>
          <w:sz w:val="22"/>
          <w:szCs w:val="22"/>
        </w:rPr>
      </w:pPr>
    </w:p>
    <w:p w:rsidR="00D0247C" w:rsidRPr="0097342B" w:rsidRDefault="00D0247C" w:rsidP="007E687B">
      <w:pPr>
        <w:spacing w:line="210" w:lineRule="atLeast"/>
        <w:jc w:val="both"/>
        <w:rPr>
          <w:rStyle w:val="Strong"/>
          <w:rFonts w:ascii="Calibri" w:hAnsi="Calibri" w:cs="Arial"/>
          <w:b w:val="0"/>
          <w:sz w:val="18"/>
          <w:szCs w:val="18"/>
        </w:rPr>
      </w:pPr>
    </w:p>
    <w:p w:rsidR="00D0247C" w:rsidRDefault="00D0247C" w:rsidP="007E687B">
      <w:pPr>
        <w:spacing w:line="210" w:lineRule="atLeast"/>
        <w:jc w:val="both"/>
        <w:rPr>
          <w:rStyle w:val="Strong"/>
          <w:rFonts w:ascii="Calibri" w:hAnsi="Calibri" w:cs="Arial"/>
          <w:b w:val="0"/>
          <w:sz w:val="18"/>
          <w:szCs w:val="18"/>
        </w:rPr>
      </w:pPr>
      <w:r>
        <w:rPr>
          <w:noProof/>
          <w:lang w:eastAsia="sk-SK"/>
        </w:rPr>
        <w:pict>
          <v:shape id="Obrázok 11" o:spid="_x0000_s1088" type="#_x0000_t75" alt="IMG_0059" style="position:absolute;left:0;text-align:left;margin-left:.9pt;margin-top:1.65pt;width:196pt;height:147.7pt;z-index:-251641856;visibility:visible" wrapcoords="-83 -110 -83 21600 21683 21600 21683 -110 -83 -110" stroked="t">
            <v:imagedata r:id="rId120" o:title=""/>
            <w10:wrap type="tight"/>
          </v:shape>
        </w:pict>
      </w:r>
      <w:r w:rsidRPr="0097342B">
        <w:rPr>
          <w:rStyle w:val="Strong"/>
          <w:rFonts w:ascii="Calibri" w:hAnsi="Calibri" w:cs="Arial"/>
          <w:b w:val="0"/>
          <w:sz w:val="18"/>
          <w:szCs w:val="18"/>
        </w:rPr>
        <w:t>Obrázok</w:t>
      </w:r>
      <w:r>
        <w:rPr>
          <w:rStyle w:val="Strong"/>
          <w:rFonts w:ascii="Calibri" w:hAnsi="Calibri" w:cs="Arial"/>
          <w:b w:val="0"/>
          <w:sz w:val="18"/>
          <w:szCs w:val="18"/>
        </w:rPr>
        <w:t xml:space="preserve"> č. 46</w:t>
      </w:r>
      <w:r w:rsidRPr="0097342B">
        <w:rPr>
          <w:rStyle w:val="Strong"/>
          <w:rFonts w:ascii="Calibri" w:hAnsi="Calibri" w:cs="Arial"/>
          <w:b w:val="0"/>
          <w:sz w:val="18"/>
          <w:szCs w:val="18"/>
        </w:rPr>
        <w:t>:</w:t>
      </w:r>
      <w:r>
        <w:rPr>
          <w:rStyle w:val="Strong"/>
          <w:rFonts w:ascii="Calibri" w:hAnsi="Calibri" w:cs="Arial"/>
          <w:b w:val="0"/>
          <w:sz w:val="18"/>
          <w:szCs w:val="18"/>
        </w:rPr>
        <w:t xml:space="preserve"> Smerovníky v Oľšavici</w:t>
      </w:r>
    </w:p>
    <w:p w:rsidR="00D0247C" w:rsidRPr="0097342B" w:rsidRDefault="00D0247C" w:rsidP="007E687B">
      <w:pPr>
        <w:spacing w:line="210" w:lineRule="atLeast"/>
        <w:jc w:val="both"/>
        <w:rPr>
          <w:rStyle w:val="Strong"/>
          <w:rFonts w:ascii="Calibri" w:hAnsi="Calibri" w:cs="Arial"/>
          <w:b w:val="0"/>
          <w:sz w:val="18"/>
          <w:szCs w:val="18"/>
        </w:rPr>
      </w:pPr>
      <w:r>
        <w:rPr>
          <w:rStyle w:val="Strong"/>
          <w:rFonts w:ascii="Calibri" w:hAnsi="Calibri" w:cs="Arial"/>
          <w:b w:val="0"/>
          <w:sz w:val="18"/>
          <w:szCs w:val="18"/>
        </w:rPr>
        <w:t>Zdroj: Obec Oľšavica</w:t>
      </w:r>
    </w:p>
    <w:p w:rsidR="00D0247C" w:rsidRDefault="00D0247C" w:rsidP="007E687B">
      <w:pPr>
        <w:spacing w:line="210" w:lineRule="atLeast"/>
        <w:jc w:val="both"/>
        <w:rPr>
          <w:rStyle w:val="Strong"/>
          <w:rFonts w:ascii="Calibri" w:hAnsi="Calibri" w:cs="Arial"/>
          <w:sz w:val="22"/>
          <w:szCs w:val="22"/>
        </w:rPr>
      </w:pPr>
    </w:p>
    <w:p w:rsidR="00D0247C" w:rsidRDefault="00D0247C" w:rsidP="007E687B">
      <w:pPr>
        <w:spacing w:line="210" w:lineRule="atLeast"/>
        <w:jc w:val="both"/>
        <w:rPr>
          <w:rStyle w:val="Strong"/>
          <w:rFonts w:ascii="Calibri" w:hAnsi="Calibri" w:cs="Arial"/>
          <w:sz w:val="22"/>
          <w:szCs w:val="22"/>
        </w:rPr>
      </w:pPr>
    </w:p>
    <w:p w:rsidR="00D0247C" w:rsidRDefault="00D0247C" w:rsidP="007E687B">
      <w:pPr>
        <w:spacing w:line="210" w:lineRule="atLeast"/>
        <w:jc w:val="both"/>
        <w:rPr>
          <w:rStyle w:val="Strong"/>
          <w:rFonts w:ascii="Calibri" w:hAnsi="Calibri" w:cs="Arial"/>
          <w:sz w:val="22"/>
          <w:szCs w:val="22"/>
        </w:rPr>
      </w:pPr>
    </w:p>
    <w:p w:rsidR="00D0247C" w:rsidRPr="004064E4" w:rsidRDefault="00D0247C" w:rsidP="007E687B">
      <w:pPr>
        <w:spacing w:line="210" w:lineRule="atLeast"/>
        <w:jc w:val="both"/>
        <w:rPr>
          <w:rFonts w:ascii="Calibri" w:hAnsi="Calibri" w:cs="Arial"/>
          <w:b/>
          <w:bCs/>
          <w:sz w:val="22"/>
          <w:szCs w:val="22"/>
        </w:rPr>
      </w:pPr>
      <w:r w:rsidRPr="004064E4">
        <w:rPr>
          <w:rStyle w:val="Strong"/>
          <w:rFonts w:ascii="Calibri" w:hAnsi="Calibri" w:cs="Arial"/>
          <w:sz w:val="22"/>
          <w:szCs w:val="22"/>
        </w:rPr>
        <w:t>Turistický chodník</w:t>
      </w:r>
      <w:r w:rsidRPr="004064E4">
        <w:rPr>
          <w:rFonts w:ascii="Calibri" w:hAnsi="Calibri" w:cs="Arial"/>
          <w:sz w:val="22"/>
          <w:szCs w:val="22"/>
        </w:rPr>
        <w:t xml:space="preserve"> vedúci z Levočskej doliny východným smerom. V Uloži niekoľko dreveníc, na Krúžku upravené bežecké lyžiarske stopy. Trasa vhodná aj pre horské bicykle a bežky. Od turistickej orientácie pri RZ Levočská dolina výhodným smerom. Najprv lesom, na lúkách Profánska a Kúty (križovatka modrej značky ) pramene a možnosti oddychu. Z Kútov výhľad na Vysoké Tatry. Ešte krajší je po Zimnej hôrke. V Uloži niekoľko chalúp využívaných na rodinnú rekreáciu. Chodník mierne stúpa až na Krúžok ( križovatka žltej značky ) s porastami červeného smreka. Sú tu upravené a značené lyžiarske a bežecké okruhy. Porasty červeného smreka a borovice nás sprevádzajú aj neskôr. Pokračujeme na severovýchod okrajom lúk, míňame upravenú kaplnku až prídeme do sedla Pavľany. Z neho mierne hore opäť rozsiahlymi lúkami s výhľadmi na okolie do obce Olšavica. V obci gréckokatolický kostol z roku 1308 obohnaný múrom. </w:t>
      </w:r>
    </w:p>
    <w:p w:rsidR="00D0247C" w:rsidRDefault="00D0247C" w:rsidP="007E687B">
      <w:pPr>
        <w:spacing w:line="210" w:lineRule="atLeast"/>
        <w:jc w:val="both"/>
        <w:rPr>
          <w:rFonts w:ascii="Calibri" w:hAnsi="Calibri" w:cs="Arial"/>
          <w:sz w:val="22"/>
          <w:szCs w:val="22"/>
        </w:rPr>
      </w:pPr>
      <w:r>
        <w:rPr>
          <w:noProof/>
          <w:lang w:eastAsia="sk-SK"/>
        </w:rPr>
        <w:pict>
          <v:shape id="Obrázok 74" o:spid="_x0000_s1089" type="#_x0000_t75" alt="IMG_0634.JPG" style="position:absolute;left:0;text-align:left;margin-left:1.2pt;margin-top:19.05pt;width:181.65pt;height:121.25pt;z-index:-251640832;visibility:visible" wrapcoords="-89 -133 -89 21600 21689 21600 21689 -133 -89 -133" stroked="t" strokecolor="windowText" strokeweight=".25pt">
            <v:imagedata r:id="rId121" o:title=""/>
            <w10:wrap type="tight"/>
          </v:shape>
        </w:pict>
      </w:r>
      <w:r w:rsidRPr="004064E4">
        <w:rPr>
          <w:rFonts w:ascii="Calibri" w:hAnsi="Calibri" w:cs="Arial"/>
          <w:sz w:val="22"/>
          <w:szCs w:val="22"/>
        </w:rPr>
        <w:t>Spišský hrad Bijacovce (obec) 0,55 hod. - Ordzovany 1,25 hod. - Podproč, rázcestie 2,20 hod. - Podproč, chalupy 2,35 hod. - Olšavica 3,35 (modré značenie), opačným smerom 3,15 hod - 16 km</w:t>
      </w:r>
      <w:r>
        <w:rPr>
          <w:rFonts w:ascii="Calibri" w:hAnsi="Calibri" w:cs="Arial"/>
          <w:sz w:val="22"/>
          <w:szCs w:val="22"/>
        </w:rPr>
        <w:t>.</w:t>
      </w:r>
    </w:p>
    <w:p w:rsidR="00D0247C" w:rsidRDefault="00D0247C" w:rsidP="007E687B">
      <w:pPr>
        <w:spacing w:line="210" w:lineRule="atLeast"/>
        <w:jc w:val="both"/>
        <w:rPr>
          <w:rFonts w:ascii="Calibri" w:hAnsi="Calibri" w:cs="Arial"/>
          <w:sz w:val="22"/>
          <w:szCs w:val="22"/>
        </w:rPr>
      </w:pPr>
      <w:r w:rsidRPr="004064E4">
        <w:rPr>
          <w:rFonts w:ascii="Calibri" w:hAnsi="Calibri" w:cs="Arial"/>
          <w:sz w:val="22"/>
          <w:szCs w:val="22"/>
        </w:rPr>
        <w:t xml:space="preserve"> </w:t>
      </w:r>
      <w:r w:rsidRPr="004064E4">
        <w:rPr>
          <w:rFonts w:ascii="Calibri" w:hAnsi="Calibri" w:cs="Arial"/>
          <w:sz w:val="22"/>
          <w:szCs w:val="22"/>
        </w:rPr>
        <w:br/>
        <w:t xml:space="preserve">Chodník spájajúci Spišský hrad s Levočskými vrchmi. V obci Bijacovce románska rotunda, gotický kostol, klasicistický kaštieľ. V Podproči všetky chalupy využívané na rekreačné účelu. </w:t>
      </w:r>
    </w:p>
    <w:p w:rsidR="00D0247C" w:rsidRDefault="00D0247C" w:rsidP="007E687B">
      <w:pPr>
        <w:spacing w:line="210" w:lineRule="atLeast"/>
        <w:jc w:val="both"/>
        <w:rPr>
          <w:rFonts w:ascii="Calibri" w:hAnsi="Calibri" w:cs="Arial"/>
          <w:sz w:val="22"/>
          <w:szCs w:val="22"/>
        </w:rPr>
      </w:pPr>
    </w:p>
    <w:p w:rsidR="00D0247C" w:rsidRDefault="00D0247C" w:rsidP="007E687B">
      <w:pPr>
        <w:spacing w:line="210" w:lineRule="atLeast"/>
        <w:jc w:val="both"/>
        <w:rPr>
          <w:rFonts w:ascii="Calibri" w:hAnsi="Calibri" w:cs="Arial"/>
          <w:sz w:val="22"/>
          <w:szCs w:val="22"/>
        </w:rPr>
      </w:pPr>
    </w:p>
    <w:p w:rsidR="00D0247C" w:rsidRPr="0097342B" w:rsidRDefault="00D0247C" w:rsidP="007E687B">
      <w:pPr>
        <w:spacing w:line="210" w:lineRule="atLeast"/>
        <w:jc w:val="both"/>
        <w:rPr>
          <w:rFonts w:ascii="Calibri" w:hAnsi="Calibri" w:cs="Arial"/>
          <w:sz w:val="18"/>
          <w:szCs w:val="18"/>
        </w:rPr>
      </w:pPr>
      <w:r>
        <w:rPr>
          <w:rFonts w:ascii="Calibri" w:hAnsi="Calibri" w:cs="Arial"/>
          <w:sz w:val="18"/>
          <w:szCs w:val="18"/>
        </w:rPr>
        <w:t>Obrázok č. 47</w:t>
      </w:r>
      <w:r w:rsidRPr="0097342B">
        <w:rPr>
          <w:rFonts w:ascii="Calibri" w:hAnsi="Calibri" w:cs="Arial"/>
          <w:sz w:val="18"/>
          <w:szCs w:val="18"/>
        </w:rPr>
        <w:t>: Smerovníky v obci</w:t>
      </w:r>
    </w:p>
    <w:p w:rsidR="00D0247C" w:rsidRPr="0097342B" w:rsidRDefault="00D0247C" w:rsidP="007E687B">
      <w:pPr>
        <w:spacing w:line="210" w:lineRule="atLeast"/>
        <w:jc w:val="both"/>
        <w:rPr>
          <w:rFonts w:ascii="Calibri" w:hAnsi="Calibri" w:cs="Arial"/>
          <w:sz w:val="18"/>
          <w:szCs w:val="18"/>
        </w:rPr>
      </w:pPr>
      <w:r w:rsidRPr="0097342B">
        <w:rPr>
          <w:rFonts w:ascii="Calibri" w:hAnsi="Calibri" w:cs="Arial"/>
          <w:sz w:val="18"/>
          <w:szCs w:val="18"/>
        </w:rPr>
        <w:t>Zdroj: CPK Levoča</w:t>
      </w:r>
    </w:p>
    <w:p w:rsidR="00D0247C" w:rsidRDefault="00D0247C" w:rsidP="007E687B">
      <w:pPr>
        <w:spacing w:line="210" w:lineRule="atLeast"/>
        <w:jc w:val="both"/>
        <w:rPr>
          <w:rFonts w:ascii="Calibri" w:hAnsi="Calibri" w:cs="Arial"/>
          <w:sz w:val="22"/>
          <w:szCs w:val="22"/>
        </w:rPr>
      </w:pPr>
      <w:r w:rsidRPr="004064E4">
        <w:rPr>
          <w:rFonts w:ascii="Calibri" w:hAnsi="Calibri" w:cs="Arial"/>
          <w:sz w:val="22"/>
          <w:szCs w:val="22"/>
        </w:rPr>
        <w:br/>
        <w:t xml:space="preserve">Z mnohých miest pekné pekné výhľady na Hornádsku kotlinu a Volovské vrchy. Vhodný aj pre horské bicykle, okolie Podproča aj pre bežkárov. Z parkoviska pod Spišským hradom po asfaltovej ceste smerom k Bijacovciam. Pozor, križujeme štátnu cestu I. triedy. V obci prechádzame okolo kaštieľa. Ku kostola a rotunde krátka zachádzka. Po asfaltovej ceste ideme až do Ordzovian. V strede obce doprava a mierne hore až na hrebeň Babej hory. Tu vľavo lesnou cestou popod pekné porasty červeného smreka a borovíc až prídeme na odbočku do osady Podproč. </w:t>
      </w:r>
    </w:p>
    <w:p w:rsidR="00D0247C" w:rsidRPr="004064E4" w:rsidRDefault="00D0247C" w:rsidP="007E687B">
      <w:pPr>
        <w:spacing w:line="210" w:lineRule="atLeast"/>
        <w:jc w:val="both"/>
        <w:rPr>
          <w:rFonts w:ascii="Calibri" w:hAnsi="Calibri" w:cs="Arial"/>
          <w:sz w:val="22"/>
          <w:szCs w:val="22"/>
        </w:rPr>
      </w:pPr>
      <w:r w:rsidRPr="004064E4">
        <w:rPr>
          <w:rFonts w:ascii="Calibri" w:hAnsi="Calibri" w:cs="Arial"/>
          <w:sz w:val="22"/>
          <w:szCs w:val="22"/>
        </w:rPr>
        <w:t xml:space="preserve">Z lúk v okolí široké výhľady ktorým dominuje Spišský hrad. Prechádzame pomedzi chalupy, mierne doprava, za nimi vľavo najprv chodníkom, potom mierne hore lesnou cestou až do rázovitej gréckokatolickej obce Olšavica. Tu sa v strede spája s červeno značkovaným chodníkom a oba chodníky končia. </w:t>
      </w:r>
    </w:p>
    <w:p w:rsidR="00D0247C" w:rsidRPr="004064E4" w:rsidRDefault="00D0247C" w:rsidP="007E687B">
      <w:pPr>
        <w:spacing w:line="210" w:lineRule="atLeast"/>
        <w:jc w:val="both"/>
        <w:rPr>
          <w:rFonts w:ascii="Calibri" w:hAnsi="Calibri" w:cs="Arial"/>
          <w:sz w:val="22"/>
          <w:szCs w:val="22"/>
        </w:rPr>
      </w:pPr>
      <w:r>
        <w:rPr>
          <w:noProof/>
          <w:lang w:eastAsia="sk-SK"/>
        </w:rPr>
        <w:pict>
          <v:shape id="_x0000_s1090" type="#_x0000_t75" alt="porprpr.jpg" style="position:absolute;left:0;text-align:left;margin-left:333.65pt;margin-top:2.2pt;width:105.4pt;height:141.7pt;z-index:-251637760;visibility:visible" wrapcoords="-153 -114 -153 21600 21753 21600 21753 -114 -153 -114" stroked="t" strokecolor="windowText" strokeweight=".25pt">
            <v:imagedata r:id="rId122" o:title=""/>
            <w10:wrap type="tight"/>
          </v:shape>
        </w:pict>
      </w:r>
      <w:r>
        <w:rPr>
          <w:noProof/>
          <w:lang w:eastAsia="sk-SK"/>
        </w:rPr>
        <w:pict>
          <v:shape id="Obrázok 76" o:spid="_x0000_s1091" type="#_x0000_t75" alt="IMG_0641.JPG" style="position:absolute;left:0;text-align:left;margin-left:9.45pt;margin-top:2.2pt;width:211.75pt;height:141.7pt;z-index:-251639808;visibility:visible" wrapcoords="-77 -114 -77 21600 21677 21600 21677 -114 -77 -114" stroked="t" strokecolor="windowText" strokeweight=".25pt">
            <v:imagedata r:id="rId123" o:title=""/>
            <w10:wrap type="tight"/>
          </v:shape>
        </w:pict>
      </w:r>
      <w:r>
        <w:rPr>
          <w:noProof/>
          <w:lang w:eastAsia="sk-SK"/>
        </w:rPr>
        <w:pict>
          <v:shape id="Obrázok 77" o:spid="_x0000_s1092" type="#_x0000_t75" alt="zona.png" style="position:absolute;left:0;text-align:left;margin-left:233.25pt;margin-top:2.2pt;width:90.8pt;height:141.45pt;z-index:-251638784;visibility:visible" wrapcoords="-179 -114 -179 21600 21779 21600 21779 -114 -179 -114" stroked="t" strokecolor="windowText" strokeweight=".25pt">
            <v:imagedata r:id="rId124" o:title=""/>
            <w10:wrap type="tight"/>
          </v:shape>
        </w:pict>
      </w:r>
    </w:p>
    <w:p w:rsidR="00D0247C" w:rsidRPr="004064E4" w:rsidRDefault="00D0247C" w:rsidP="007E687B">
      <w:pPr>
        <w:spacing w:line="210" w:lineRule="atLeast"/>
        <w:jc w:val="both"/>
        <w:rPr>
          <w:rFonts w:ascii="Calibri" w:hAnsi="Calibri" w:cs="Arial"/>
          <w:sz w:val="22"/>
          <w:szCs w:val="22"/>
        </w:rPr>
      </w:pPr>
    </w:p>
    <w:p w:rsidR="00D0247C" w:rsidRPr="004064E4" w:rsidRDefault="00D0247C" w:rsidP="007E687B">
      <w:pPr>
        <w:spacing w:line="210" w:lineRule="atLeast"/>
        <w:jc w:val="both"/>
        <w:rPr>
          <w:rFonts w:ascii="Calibri" w:hAnsi="Calibri" w:cs="Arial"/>
          <w:sz w:val="22"/>
          <w:szCs w:val="22"/>
        </w:rPr>
      </w:pPr>
    </w:p>
    <w:p w:rsidR="00D0247C" w:rsidRPr="004064E4" w:rsidRDefault="00D0247C" w:rsidP="007E687B">
      <w:pPr>
        <w:rPr>
          <w:rFonts w:ascii="Calibri" w:hAnsi="Calibri" w:cs="Arial"/>
          <w:sz w:val="22"/>
          <w:szCs w:val="22"/>
        </w:rPr>
      </w:pPr>
    </w:p>
    <w:p w:rsidR="00D0247C" w:rsidRPr="004064E4" w:rsidRDefault="00D0247C" w:rsidP="007E687B">
      <w:pPr>
        <w:rPr>
          <w:rFonts w:ascii="Calibri" w:hAnsi="Calibri" w:cs="Arial"/>
          <w:sz w:val="22"/>
          <w:szCs w:val="22"/>
        </w:rPr>
      </w:pPr>
    </w:p>
    <w:p w:rsidR="00D0247C" w:rsidRPr="004064E4" w:rsidRDefault="00D0247C" w:rsidP="007E687B">
      <w:pPr>
        <w:rPr>
          <w:rFonts w:ascii="Calibri" w:hAnsi="Calibri" w:cs="Arial"/>
          <w:sz w:val="22"/>
          <w:szCs w:val="22"/>
        </w:rPr>
      </w:pPr>
    </w:p>
    <w:p w:rsidR="00D0247C" w:rsidRPr="004064E4" w:rsidRDefault="00D0247C" w:rsidP="007E687B">
      <w:pPr>
        <w:rPr>
          <w:rFonts w:ascii="Calibri" w:hAnsi="Calibri" w:cs="Arial"/>
          <w:sz w:val="22"/>
          <w:szCs w:val="22"/>
        </w:rPr>
      </w:pPr>
    </w:p>
    <w:p w:rsidR="00D0247C" w:rsidRPr="004064E4" w:rsidRDefault="00D0247C" w:rsidP="007E687B">
      <w:pPr>
        <w:rPr>
          <w:rFonts w:ascii="Calibri" w:hAnsi="Calibri" w:cs="Arial"/>
          <w:sz w:val="22"/>
          <w:szCs w:val="22"/>
        </w:rPr>
      </w:pPr>
    </w:p>
    <w:p w:rsidR="00D0247C" w:rsidRPr="004064E4" w:rsidRDefault="00D0247C" w:rsidP="007E687B">
      <w:pPr>
        <w:rPr>
          <w:rFonts w:ascii="Calibri" w:hAnsi="Calibri" w:cs="Arial"/>
          <w:sz w:val="22"/>
          <w:szCs w:val="22"/>
        </w:rPr>
      </w:pPr>
    </w:p>
    <w:p w:rsidR="00D0247C" w:rsidRPr="004064E4" w:rsidRDefault="00D0247C" w:rsidP="007E687B">
      <w:pPr>
        <w:rPr>
          <w:rFonts w:ascii="Calibri" w:hAnsi="Calibri" w:cs="Arial"/>
          <w:sz w:val="22"/>
          <w:szCs w:val="22"/>
        </w:rPr>
      </w:pPr>
    </w:p>
    <w:p w:rsidR="00D0247C" w:rsidRDefault="00D0247C" w:rsidP="007E687B">
      <w:pPr>
        <w:rPr>
          <w:rFonts w:ascii="Calibri" w:hAnsi="Calibri" w:cs="Arial"/>
          <w:sz w:val="22"/>
          <w:szCs w:val="22"/>
        </w:rPr>
      </w:pPr>
    </w:p>
    <w:p w:rsidR="00D0247C" w:rsidRPr="00D07751" w:rsidRDefault="00D0247C" w:rsidP="007E687B">
      <w:pPr>
        <w:rPr>
          <w:rFonts w:ascii="Calibri" w:hAnsi="Calibri" w:cs="Arial"/>
          <w:sz w:val="18"/>
          <w:szCs w:val="18"/>
        </w:rPr>
      </w:pPr>
      <w:r>
        <w:rPr>
          <w:rFonts w:ascii="Calibri" w:hAnsi="Calibri" w:cs="Arial"/>
          <w:sz w:val="18"/>
          <w:szCs w:val="18"/>
        </w:rPr>
        <w:t>(48</w:t>
      </w:r>
      <w:r w:rsidRPr="00D07751">
        <w:rPr>
          <w:rFonts w:ascii="Calibri" w:hAnsi="Calibri" w:cs="Arial"/>
          <w:sz w:val="18"/>
          <w:szCs w:val="18"/>
        </w:rPr>
        <w:t xml:space="preserve">)                                                                   </w:t>
      </w:r>
      <w:r>
        <w:rPr>
          <w:rFonts w:ascii="Calibri" w:hAnsi="Calibri" w:cs="Arial"/>
          <w:sz w:val="18"/>
          <w:szCs w:val="18"/>
        </w:rPr>
        <w:t xml:space="preserve">                                            (49</w:t>
      </w:r>
      <w:r w:rsidRPr="00D07751">
        <w:rPr>
          <w:rFonts w:ascii="Calibri" w:hAnsi="Calibri" w:cs="Arial"/>
          <w:sz w:val="18"/>
          <w:szCs w:val="18"/>
        </w:rPr>
        <w:t xml:space="preserve">)                    </w:t>
      </w:r>
      <w:r>
        <w:rPr>
          <w:rFonts w:ascii="Calibri" w:hAnsi="Calibri" w:cs="Arial"/>
          <w:sz w:val="18"/>
          <w:szCs w:val="18"/>
        </w:rPr>
        <w:t xml:space="preserve">                       (50</w:t>
      </w:r>
      <w:r w:rsidRPr="00D07751">
        <w:rPr>
          <w:rFonts w:ascii="Calibri" w:hAnsi="Calibri" w:cs="Arial"/>
          <w:sz w:val="18"/>
          <w:szCs w:val="18"/>
        </w:rPr>
        <w:t>)</w:t>
      </w:r>
    </w:p>
    <w:p w:rsidR="00D0247C" w:rsidRPr="00D07751" w:rsidRDefault="00D0247C" w:rsidP="007E687B">
      <w:pPr>
        <w:rPr>
          <w:rFonts w:ascii="Calibri" w:hAnsi="Calibri" w:cs="Arial"/>
          <w:sz w:val="18"/>
          <w:szCs w:val="18"/>
        </w:rPr>
      </w:pPr>
      <w:r>
        <w:rPr>
          <w:rFonts w:ascii="Calibri" w:hAnsi="Calibri" w:cs="Arial"/>
          <w:sz w:val="22"/>
          <w:szCs w:val="22"/>
        </w:rPr>
        <w:t xml:space="preserve"> </w:t>
      </w:r>
      <w:r>
        <w:rPr>
          <w:rFonts w:ascii="Calibri" w:hAnsi="Calibri" w:cs="Arial"/>
          <w:sz w:val="18"/>
          <w:szCs w:val="18"/>
        </w:rPr>
        <w:t>Obrázok č. 48, 49</w:t>
      </w:r>
      <w:r w:rsidRPr="00D07751">
        <w:rPr>
          <w:rFonts w:ascii="Calibri" w:hAnsi="Calibri" w:cs="Arial"/>
          <w:sz w:val="18"/>
          <w:szCs w:val="18"/>
        </w:rPr>
        <w:t>: Oddychová zóna, Oľšavica</w:t>
      </w:r>
      <w:r>
        <w:rPr>
          <w:rFonts w:ascii="Calibri" w:hAnsi="Calibri" w:cs="Arial"/>
          <w:sz w:val="18"/>
          <w:szCs w:val="18"/>
        </w:rPr>
        <w:t>, č. 50</w:t>
      </w:r>
      <w:r w:rsidRPr="00D07751">
        <w:rPr>
          <w:rFonts w:ascii="Calibri" w:hAnsi="Calibri" w:cs="Arial"/>
          <w:sz w:val="18"/>
          <w:szCs w:val="18"/>
        </w:rPr>
        <w:t xml:space="preserve">: Nad Podpročom </w:t>
      </w:r>
    </w:p>
    <w:p w:rsidR="00D0247C" w:rsidRPr="00D07751" w:rsidRDefault="00D0247C" w:rsidP="007E687B">
      <w:pPr>
        <w:rPr>
          <w:rFonts w:ascii="Calibri" w:hAnsi="Calibri" w:cs="Arial"/>
          <w:sz w:val="18"/>
          <w:szCs w:val="18"/>
        </w:rPr>
      </w:pPr>
      <w:r w:rsidRPr="00D07751">
        <w:rPr>
          <w:rFonts w:ascii="Calibri" w:hAnsi="Calibri" w:cs="Arial"/>
          <w:sz w:val="18"/>
          <w:szCs w:val="18"/>
        </w:rPr>
        <w:t xml:space="preserve">Zdroj: </w:t>
      </w:r>
      <w:hyperlink r:id="rId125" w:history="1">
        <w:r w:rsidRPr="00D07751">
          <w:rPr>
            <w:rStyle w:val="Hyperlink"/>
            <w:rFonts w:ascii="Calibri" w:hAnsi="Calibri" w:cs="Arial"/>
            <w:color w:val="auto"/>
            <w:sz w:val="18"/>
            <w:szCs w:val="18"/>
            <w:u w:val="none"/>
          </w:rPr>
          <w:t>www.maslev.sk</w:t>
        </w:r>
      </w:hyperlink>
      <w:r w:rsidRPr="00D07751">
        <w:rPr>
          <w:rFonts w:ascii="Calibri" w:hAnsi="Calibri"/>
          <w:sz w:val="18"/>
          <w:szCs w:val="18"/>
        </w:rPr>
        <w:t>, obec Oľšavica</w:t>
      </w:r>
    </w:p>
    <w:p w:rsidR="00D0247C" w:rsidRPr="004064E4" w:rsidRDefault="00D0247C" w:rsidP="007E687B">
      <w:pPr>
        <w:rPr>
          <w:rFonts w:ascii="Calibri" w:hAnsi="Calibri" w:cs="Arial"/>
          <w:sz w:val="22"/>
          <w:szCs w:val="22"/>
        </w:rPr>
      </w:pPr>
    </w:p>
    <w:p w:rsidR="00D0247C" w:rsidRPr="004064E4" w:rsidRDefault="00D0247C" w:rsidP="007E687B">
      <w:pPr>
        <w:rPr>
          <w:rFonts w:ascii="Calibri" w:hAnsi="Calibri" w:cs="Arial"/>
          <w:sz w:val="22"/>
          <w:szCs w:val="22"/>
        </w:rPr>
      </w:pPr>
    </w:p>
    <w:p w:rsidR="00D0247C" w:rsidRPr="004064E4" w:rsidRDefault="00D0247C" w:rsidP="00BD5B50">
      <w:pPr>
        <w:pStyle w:val="Heading3"/>
      </w:pPr>
      <w:bookmarkStart w:id="39" w:name="_Toc429385562"/>
      <w:r w:rsidRPr="004064E4">
        <w:t>5.5 Zdravotnícke zariadenia</w:t>
      </w:r>
      <w:bookmarkEnd w:id="39"/>
      <w:r w:rsidRPr="004064E4">
        <w:t xml:space="preserve"> </w:t>
      </w:r>
    </w:p>
    <w:p w:rsidR="00D0247C" w:rsidRPr="004064E4" w:rsidRDefault="00D0247C" w:rsidP="007E687B">
      <w:pPr>
        <w:tabs>
          <w:tab w:val="left" w:pos="0"/>
        </w:tabs>
        <w:rPr>
          <w:rFonts w:ascii="Calibri" w:hAnsi="Calibri"/>
          <w:b/>
          <w:sz w:val="22"/>
          <w:szCs w:val="22"/>
        </w:rPr>
      </w:pPr>
    </w:p>
    <w:p w:rsidR="00D0247C" w:rsidRPr="004064E4" w:rsidRDefault="00D0247C" w:rsidP="007E687B">
      <w:pPr>
        <w:jc w:val="both"/>
        <w:rPr>
          <w:rFonts w:ascii="Calibri" w:hAnsi="Calibri" w:cs="Arial"/>
          <w:sz w:val="22"/>
          <w:szCs w:val="22"/>
        </w:rPr>
      </w:pPr>
      <w:r w:rsidRPr="004064E4">
        <w:rPr>
          <w:rFonts w:ascii="Calibri" w:hAnsi="Calibri" w:cs="Arial"/>
          <w:sz w:val="22"/>
          <w:szCs w:val="22"/>
        </w:rPr>
        <w:tab/>
        <w:t>Poskytovanie primárnej zdravotnej starostlivosti je zabezpečované sieťou neštátnych a verejných ambulancií. V obci Oľšavica sa nenachádza žiadne zdravotnícke zariadenie, obyvatelia obce za týmito službami dochádzajú do blízkeho mesta Spišské Podhradie alebo Levoča.</w:t>
      </w:r>
    </w:p>
    <w:p w:rsidR="00D0247C" w:rsidRPr="004064E4" w:rsidRDefault="00D0247C" w:rsidP="007E687B">
      <w:pPr>
        <w:rPr>
          <w:rFonts w:ascii="Calibri" w:hAnsi="Calibri" w:cs="Arial"/>
          <w:sz w:val="22"/>
          <w:szCs w:val="22"/>
        </w:rPr>
      </w:pPr>
    </w:p>
    <w:p w:rsidR="00D0247C" w:rsidRPr="004064E4" w:rsidRDefault="00D0247C" w:rsidP="00BD5B50">
      <w:pPr>
        <w:pStyle w:val="Heading3"/>
      </w:pPr>
      <w:bookmarkStart w:id="40" w:name="_Toc429385563"/>
      <w:r w:rsidRPr="004064E4">
        <w:t>5. 6 Služby</w:t>
      </w:r>
      <w:bookmarkEnd w:id="40"/>
    </w:p>
    <w:p w:rsidR="00D0247C" w:rsidRPr="004064E4" w:rsidRDefault="00D0247C" w:rsidP="007E687B">
      <w:pPr>
        <w:rPr>
          <w:rFonts w:ascii="Calibri" w:hAnsi="Calibri" w:cs="Arial"/>
          <w:sz w:val="22"/>
          <w:szCs w:val="22"/>
        </w:rPr>
      </w:pPr>
    </w:p>
    <w:p w:rsidR="00D0247C" w:rsidRPr="004064E4" w:rsidRDefault="00D0247C" w:rsidP="007E687B">
      <w:pPr>
        <w:rPr>
          <w:rFonts w:ascii="Calibri" w:hAnsi="Calibri" w:cs="Arial"/>
          <w:sz w:val="22"/>
          <w:szCs w:val="22"/>
        </w:rPr>
      </w:pPr>
      <w:r w:rsidRPr="004064E4">
        <w:rPr>
          <w:rFonts w:ascii="Calibri" w:hAnsi="Calibri" w:cs="Arial"/>
          <w:sz w:val="22"/>
          <w:szCs w:val="22"/>
        </w:rPr>
        <w:t xml:space="preserve">V obci sa nachádzajú potraviny a pohostinstvo. </w:t>
      </w:r>
    </w:p>
    <w:p w:rsidR="00D0247C" w:rsidRDefault="00D0247C" w:rsidP="007E687B">
      <w:pPr>
        <w:rPr>
          <w:rFonts w:ascii="Palatino Linotype" w:hAnsi="Palatino Linotype" w:cs="Arial"/>
          <w:sz w:val="22"/>
          <w:szCs w:val="22"/>
        </w:rPr>
      </w:pPr>
    </w:p>
    <w:p w:rsidR="00D0247C" w:rsidRPr="00D07751" w:rsidRDefault="00D0247C" w:rsidP="00BD5B50">
      <w:pPr>
        <w:pStyle w:val="Heading2"/>
      </w:pPr>
      <w:bookmarkStart w:id="41" w:name="_Toc429385564"/>
      <w:r w:rsidRPr="00D07751">
        <w:t>6 EKONOMICKÉ ZDROJE OBCE</w:t>
      </w:r>
      <w:bookmarkEnd w:id="41"/>
      <w:r w:rsidRPr="00D07751">
        <w:t xml:space="preserve"> </w:t>
      </w:r>
    </w:p>
    <w:p w:rsidR="00D0247C" w:rsidRPr="00D07751" w:rsidRDefault="00D0247C" w:rsidP="007E687B">
      <w:pPr>
        <w:rPr>
          <w:rFonts w:ascii="Calibri" w:hAnsi="Calibri" w:cs="Arial"/>
          <w:sz w:val="22"/>
          <w:szCs w:val="22"/>
        </w:rPr>
      </w:pPr>
    </w:p>
    <w:p w:rsidR="00D0247C" w:rsidRPr="00D07751" w:rsidRDefault="00D0247C" w:rsidP="007E687B">
      <w:pPr>
        <w:jc w:val="both"/>
        <w:rPr>
          <w:rFonts w:ascii="Calibri" w:hAnsi="Calibri" w:cs="Arial"/>
          <w:sz w:val="22"/>
          <w:szCs w:val="22"/>
        </w:rPr>
      </w:pPr>
      <w:r>
        <w:rPr>
          <w:rFonts w:ascii="Calibri" w:hAnsi="Calibri"/>
          <w:sz w:val="22"/>
          <w:szCs w:val="22"/>
        </w:rPr>
        <w:tab/>
      </w:r>
      <w:r w:rsidRPr="00D07751">
        <w:rPr>
          <w:rFonts w:ascii="Calibri" w:hAnsi="Calibri"/>
          <w:sz w:val="22"/>
          <w:szCs w:val="22"/>
        </w:rPr>
        <w:t>Obec Oľšavica bola prevažne roľnícka. Obživu  obyvateľom obce v minulosti poskytovalo dominujúce poľnohospodárstvo, ktoré bolo podporené založením</w:t>
      </w:r>
      <w:r w:rsidRPr="00D07751">
        <w:rPr>
          <w:rFonts w:ascii="Calibri" w:hAnsi="Calibri"/>
          <w:color w:val="FF0000"/>
          <w:sz w:val="22"/>
          <w:szCs w:val="22"/>
        </w:rPr>
        <w:t xml:space="preserve"> </w:t>
      </w:r>
      <w:r w:rsidRPr="00D07751">
        <w:rPr>
          <w:rStyle w:val="Strong"/>
          <w:rFonts w:ascii="Calibri" w:hAnsi="Calibri" w:cs="Arial"/>
          <w:b w:val="0"/>
          <w:sz w:val="22"/>
          <w:szCs w:val="22"/>
        </w:rPr>
        <w:t>JRD Mier Olšavica</w:t>
      </w:r>
      <w:r w:rsidRPr="00D07751">
        <w:rPr>
          <w:rFonts w:ascii="Calibri" w:hAnsi="Calibri" w:cs="Arial"/>
          <w:b/>
          <w:sz w:val="22"/>
          <w:szCs w:val="22"/>
        </w:rPr>
        <w:t xml:space="preserve"> </w:t>
      </w:r>
      <w:r w:rsidRPr="00D07751">
        <w:rPr>
          <w:rFonts w:ascii="Calibri" w:hAnsi="Calibri" w:cs="Arial"/>
          <w:sz w:val="22"/>
          <w:szCs w:val="22"/>
        </w:rPr>
        <w:t>v roku</w:t>
      </w:r>
      <w:r w:rsidRPr="00D07751">
        <w:rPr>
          <w:rFonts w:ascii="Calibri" w:hAnsi="Calibri" w:cs="Arial"/>
          <w:b/>
          <w:sz w:val="22"/>
          <w:szCs w:val="22"/>
        </w:rPr>
        <w:t xml:space="preserve"> </w:t>
      </w:r>
      <w:r w:rsidRPr="00D07751">
        <w:rPr>
          <w:rStyle w:val="Strong"/>
          <w:rFonts w:ascii="Calibri" w:hAnsi="Calibri" w:cs="Arial"/>
          <w:b w:val="0"/>
          <w:sz w:val="22"/>
          <w:szCs w:val="22"/>
        </w:rPr>
        <w:t>1959</w:t>
      </w:r>
      <w:r w:rsidRPr="00D07751">
        <w:rPr>
          <w:rFonts w:ascii="Calibri" w:hAnsi="Calibri" w:cs="Arial"/>
          <w:sz w:val="22"/>
          <w:szCs w:val="22"/>
        </w:rPr>
        <w:t>, neskôr PD Oľšavica – Brutovce,</w:t>
      </w:r>
      <w:r w:rsidRPr="00D07751">
        <w:rPr>
          <w:rFonts w:ascii="Calibri" w:hAnsi="Calibri" w:cs="Arial"/>
          <w:b/>
          <w:sz w:val="22"/>
          <w:szCs w:val="22"/>
        </w:rPr>
        <w:t xml:space="preserve"> </w:t>
      </w:r>
      <w:r w:rsidRPr="00D07751">
        <w:rPr>
          <w:rFonts w:ascii="Calibri" w:hAnsi="Calibri" w:cs="Arial"/>
          <w:sz w:val="22"/>
          <w:szCs w:val="22"/>
        </w:rPr>
        <w:t>kde našli mnohí pracovné príležitosti. Mladšia generácia hľadala a hľadá možnosti sebarealizácie mimo obce. Tento nepriaznivý vývoj sa v poslednej dobe snažia viacerými aktivitami mladí i starí obyvatelia obce zastaviť. Absentujúcim prvkom je cestovný ruch a služby s týmto spojené, napriek tomu, že potenciál obce je naklonený tejto aktivite.</w:t>
      </w:r>
    </w:p>
    <w:p w:rsidR="00D0247C" w:rsidRPr="00D07751" w:rsidRDefault="00D0247C" w:rsidP="007E687B">
      <w:pPr>
        <w:jc w:val="both"/>
        <w:rPr>
          <w:rFonts w:ascii="Calibri" w:hAnsi="Calibri" w:cs="Arial"/>
          <w:sz w:val="22"/>
          <w:szCs w:val="22"/>
        </w:rPr>
      </w:pPr>
    </w:p>
    <w:p w:rsidR="00D0247C" w:rsidRPr="00D07751" w:rsidRDefault="00D0247C" w:rsidP="007E687B">
      <w:pPr>
        <w:jc w:val="both"/>
        <w:rPr>
          <w:rFonts w:ascii="Calibri" w:hAnsi="Calibri" w:cs="Arial"/>
          <w:sz w:val="22"/>
          <w:szCs w:val="22"/>
        </w:rPr>
      </w:pPr>
    </w:p>
    <w:p w:rsidR="00D0247C" w:rsidRPr="00D07751" w:rsidRDefault="00D0247C" w:rsidP="00BD5B50">
      <w:pPr>
        <w:pStyle w:val="Heading3"/>
      </w:pPr>
      <w:bookmarkStart w:id="42" w:name="_Toc429385565"/>
      <w:r w:rsidRPr="00D07751">
        <w:t>6.1 Zamestnanosť v obci</w:t>
      </w:r>
      <w:bookmarkEnd w:id="42"/>
    </w:p>
    <w:p w:rsidR="00D0247C" w:rsidRPr="00D07751" w:rsidRDefault="00D0247C" w:rsidP="007E687B">
      <w:pPr>
        <w:rPr>
          <w:rFonts w:ascii="Calibri" w:hAnsi="Calibri" w:cs="Arial"/>
          <w:sz w:val="22"/>
          <w:szCs w:val="22"/>
        </w:rPr>
      </w:pPr>
    </w:p>
    <w:p w:rsidR="00D0247C" w:rsidRPr="00D07751" w:rsidRDefault="00D0247C" w:rsidP="007E687B">
      <w:pPr>
        <w:ind w:firstLine="720"/>
        <w:jc w:val="both"/>
        <w:rPr>
          <w:rFonts w:ascii="Calibri" w:hAnsi="Calibri"/>
          <w:sz w:val="22"/>
          <w:szCs w:val="22"/>
        </w:rPr>
      </w:pPr>
      <w:r w:rsidRPr="00D07751">
        <w:rPr>
          <w:rFonts w:ascii="Calibri" w:hAnsi="Calibri"/>
          <w:sz w:val="22"/>
          <w:szCs w:val="22"/>
        </w:rPr>
        <w:t>Najvyšší počet obyvateľov obce pracuje v poľnohospodárstve, poľovníctve a súvisiacich službách. Počet fyzických osôb - podnikateľov podľa právnej formy (Tabuľka č. 21) klesá. Počet fyzických osôb vo forme slobodného povolania sa začal evidovať až od 2011, ale aj to len 1 osoba. Čo sa týka podnikateľov - živnostníkov sa ich počet zvýšil o 1 osobu oproti predchádzajúcemu roku. Samostatne hospodáriaci roľníci podľa dát Štatistického úradu sa v Brutovciach nachádzajú dvaja.</w:t>
      </w:r>
    </w:p>
    <w:p w:rsidR="00D0247C" w:rsidRPr="00D07751" w:rsidRDefault="00D0247C" w:rsidP="007E687B">
      <w:pPr>
        <w:rPr>
          <w:rFonts w:ascii="Calibri" w:hAnsi="Calibri"/>
          <w:sz w:val="22"/>
          <w:szCs w:val="22"/>
        </w:rPr>
      </w:pPr>
    </w:p>
    <w:p w:rsidR="00D0247C" w:rsidRPr="00D07751" w:rsidRDefault="00D0247C" w:rsidP="007E687B">
      <w:pPr>
        <w:rPr>
          <w:rFonts w:ascii="Calibri" w:hAnsi="Calibri" w:cs="Arial"/>
          <w:sz w:val="22"/>
          <w:szCs w:val="22"/>
        </w:rPr>
      </w:pPr>
    </w:p>
    <w:p w:rsidR="00D0247C" w:rsidRPr="00D07751" w:rsidRDefault="00D0247C" w:rsidP="007E687B">
      <w:pPr>
        <w:jc w:val="both"/>
        <w:rPr>
          <w:rFonts w:ascii="Calibri" w:hAnsi="Calibri"/>
          <w:sz w:val="22"/>
          <w:szCs w:val="22"/>
        </w:rPr>
      </w:pPr>
      <w:r>
        <w:rPr>
          <w:rFonts w:ascii="Calibri" w:hAnsi="Calibri"/>
          <w:sz w:val="22"/>
          <w:szCs w:val="22"/>
        </w:rPr>
        <w:t>Tabuľka č. 23</w:t>
      </w:r>
      <w:r w:rsidRPr="00D07751">
        <w:rPr>
          <w:rFonts w:ascii="Calibri" w:hAnsi="Calibri"/>
          <w:sz w:val="22"/>
          <w:szCs w:val="22"/>
        </w:rPr>
        <w:t xml:space="preserve">: Fyzické osoby podľa právnej formy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1985"/>
        <w:gridCol w:w="2126"/>
        <w:gridCol w:w="2126"/>
        <w:gridCol w:w="2158"/>
      </w:tblGrid>
      <w:tr w:rsidR="00D0247C" w:rsidRPr="00D07751" w:rsidTr="0031224D">
        <w:tc>
          <w:tcPr>
            <w:tcW w:w="817" w:type="dxa"/>
            <w:vMerge w:val="restart"/>
            <w:shd w:val="clear" w:color="auto" w:fill="B6DDE8"/>
          </w:tcPr>
          <w:p w:rsidR="00D0247C" w:rsidRPr="0031224D" w:rsidRDefault="00D0247C" w:rsidP="0031224D">
            <w:pPr>
              <w:jc w:val="both"/>
              <w:rPr>
                <w:rFonts w:ascii="Calibri" w:hAnsi="Calibri"/>
                <w:sz w:val="22"/>
                <w:szCs w:val="22"/>
              </w:rPr>
            </w:pPr>
          </w:p>
          <w:p w:rsidR="00D0247C" w:rsidRPr="0031224D" w:rsidRDefault="00D0247C" w:rsidP="0031224D">
            <w:pPr>
              <w:jc w:val="both"/>
              <w:rPr>
                <w:rFonts w:ascii="Calibri" w:hAnsi="Calibri"/>
                <w:sz w:val="22"/>
                <w:szCs w:val="22"/>
              </w:rPr>
            </w:pPr>
          </w:p>
          <w:p w:rsidR="00D0247C" w:rsidRPr="0031224D" w:rsidRDefault="00D0247C" w:rsidP="0031224D">
            <w:pPr>
              <w:jc w:val="both"/>
              <w:rPr>
                <w:rFonts w:ascii="Calibri" w:hAnsi="Calibri"/>
                <w:sz w:val="22"/>
                <w:szCs w:val="22"/>
              </w:rPr>
            </w:pPr>
          </w:p>
          <w:p w:rsidR="00D0247C" w:rsidRPr="0031224D" w:rsidRDefault="00D0247C" w:rsidP="0031224D">
            <w:pPr>
              <w:jc w:val="center"/>
              <w:rPr>
                <w:rFonts w:ascii="Calibri" w:hAnsi="Calibri"/>
                <w:sz w:val="22"/>
                <w:szCs w:val="22"/>
              </w:rPr>
            </w:pPr>
            <w:r w:rsidRPr="0031224D">
              <w:rPr>
                <w:rFonts w:ascii="Calibri" w:hAnsi="Calibri"/>
                <w:sz w:val="22"/>
                <w:szCs w:val="22"/>
              </w:rPr>
              <w:t>Rok</w:t>
            </w:r>
          </w:p>
        </w:tc>
        <w:tc>
          <w:tcPr>
            <w:tcW w:w="8395" w:type="dxa"/>
            <w:gridSpan w:val="4"/>
            <w:shd w:val="clear" w:color="auto" w:fill="B6DDE8"/>
          </w:tcPr>
          <w:p w:rsidR="00D0247C" w:rsidRPr="0031224D" w:rsidRDefault="00D0247C" w:rsidP="0031224D">
            <w:pPr>
              <w:jc w:val="center"/>
              <w:rPr>
                <w:rFonts w:ascii="Calibri" w:hAnsi="Calibri"/>
                <w:sz w:val="22"/>
                <w:szCs w:val="22"/>
              </w:rPr>
            </w:pPr>
            <w:r w:rsidRPr="0031224D">
              <w:rPr>
                <w:rFonts w:ascii="Calibri" w:hAnsi="Calibri"/>
                <w:sz w:val="22"/>
                <w:szCs w:val="22"/>
              </w:rPr>
              <w:t>Fyzické osoby</w:t>
            </w:r>
          </w:p>
        </w:tc>
      </w:tr>
      <w:tr w:rsidR="00D0247C" w:rsidRPr="00D07751" w:rsidTr="0031224D">
        <w:tc>
          <w:tcPr>
            <w:tcW w:w="817" w:type="dxa"/>
            <w:vMerge/>
            <w:shd w:val="clear" w:color="auto" w:fill="B6DDE8"/>
          </w:tcPr>
          <w:p w:rsidR="00D0247C" w:rsidRPr="0031224D" w:rsidRDefault="00D0247C" w:rsidP="0031224D">
            <w:pPr>
              <w:jc w:val="center"/>
              <w:rPr>
                <w:rFonts w:ascii="Calibri" w:hAnsi="Calibri"/>
                <w:b/>
                <w:sz w:val="22"/>
                <w:szCs w:val="22"/>
              </w:rPr>
            </w:pPr>
          </w:p>
        </w:tc>
        <w:tc>
          <w:tcPr>
            <w:tcW w:w="1985" w:type="dxa"/>
            <w:shd w:val="clear" w:color="auto" w:fill="B6DDE8"/>
          </w:tcPr>
          <w:p w:rsidR="00D0247C" w:rsidRPr="0031224D" w:rsidRDefault="00D0247C" w:rsidP="0031224D">
            <w:pPr>
              <w:jc w:val="center"/>
              <w:rPr>
                <w:rFonts w:ascii="Calibri" w:hAnsi="Calibri"/>
                <w:b/>
                <w:sz w:val="22"/>
                <w:szCs w:val="22"/>
              </w:rPr>
            </w:pPr>
            <w:r w:rsidRPr="0031224D">
              <w:rPr>
                <w:rFonts w:ascii="Calibri" w:hAnsi="Calibri"/>
                <w:b/>
                <w:sz w:val="22"/>
                <w:szCs w:val="22"/>
              </w:rPr>
              <w:t>podnikatelia</w:t>
            </w:r>
          </w:p>
          <w:p w:rsidR="00D0247C" w:rsidRPr="0031224D" w:rsidRDefault="00D0247C" w:rsidP="0031224D">
            <w:pPr>
              <w:jc w:val="center"/>
              <w:rPr>
                <w:rFonts w:ascii="Calibri" w:hAnsi="Calibri"/>
                <w:b/>
                <w:sz w:val="22"/>
                <w:szCs w:val="22"/>
              </w:rPr>
            </w:pPr>
            <w:r w:rsidRPr="0031224D">
              <w:rPr>
                <w:rFonts w:ascii="Calibri" w:hAnsi="Calibri"/>
                <w:b/>
                <w:sz w:val="22"/>
                <w:szCs w:val="22"/>
              </w:rPr>
              <w:t>SPOLU</w:t>
            </w:r>
          </w:p>
        </w:tc>
        <w:tc>
          <w:tcPr>
            <w:tcW w:w="2126" w:type="dxa"/>
            <w:shd w:val="clear" w:color="auto" w:fill="B6DDE8"/>
          </w:tcPr>
          <w:p w:rsidR="00D0247C" w:rsidRPr="0031224D" w:rsidRDefault="00D0247C" w:rsidP="0031224D">
            <w:pPr>
              <w:jc w:val="center"/>
              <w:rPr>
                <w:rFonts w:ascii="Calibri" w:hAnsi="Calibri"/>
                <w:b/>
                <w:sz w:val="22"/>
                <w:szCs w:val="22"/>
              </w:rPr>
            </w:pPr>
            <w:r w:rsidRPr="0031224D">
              <w:rPr>
                <w:rFonts w:ascii="Calibri" w:hAnsi="Calibri"/>
                <w:b/>
                <w:sz w:val="22"/>
                <w:szCs w:val="22"/>
              </w:rPr>
              <w:t>živnostníci</w:t>
            </w:r>
          </w:p>
        </w:tc>
        <w:tc>
          <w:tcPr>
            <w:tcW w:w="2126" w:type="dxa"/>
            <w:shd w:val="clear" w:color="auto" w:fill="B6DDE8"/>
          </w:tcPr>
          <w:p w:rsidR="00D0247C" w:rsidRPr="0031224D" w:rsidRDefault="00D0247C" w:rsidP="0031224D">
            <w:pPr>
              <w:jc w:val="center"/>
              <w:rPr>
                <w:rFonts w:ascii="Calibri" w:hAnsi="Calibri"/>
                <w:b/>
                <w:sz w:val="22"/>
                <w:szCs w:val="22"/>
              </w:rPr>
            </w:pPr>
            <w:r w:rsidRPr="0031224D">
              <w:rPr>
                <w:rFonts w:ascii="Calibri" w:hAnsi="Calibri"/>
                <w:b/>
                <w:sz w:val="22"/>
                <w:szCs w:val="22"/>
              </w:rPr>
              <w:t>slobodné povolania</w:t>
            </w:r>
          </w:p>
        </w:tc>
        <w:tc>
          <w:tcPr>
            <w:tcW w:w="2158" w:type="dxa"/>
            <w:shd w:val="clear" w:color="auto" w:fill="B6DDE8"/>
          </w:tcPr>
          <w:p w:rsidR="00D0247C" w:rsidRPr="0031224D" w:rsidRDefault="00D0247C" w:rsidP="0031224D">
            <w:pPr>
              <w:jc w:val="center"/>
              <w:rPr>
                <w:rFonts w:ascii="Calibri" w:hAnsi="Calibri"/>
                <w:b/>
                <w:sz w:val="22"/>
                <w:szCs w:val="22"/>
              </w:rPr>
            </w:pPr>
            <w:r w:rsidRPr="0031224D">
              <w:rPr>
                <w:rFonts w:ascii="Calibri" w:hAnsi="Calibri"/>
                <w:b/>
                <w:sz w:val="22"/>
                <w:szCs w:val="22"/>
              </w:rPr>
              <w:t>samostatne hospodáriaci roľníci</w:t>
            </w:r>
          </w:p>
        </w:tc>
      </w:tr>
      <w:tr w:rsidR="00D0247C" w:rsidRPr="00D07751" w:rsidTr="0031224D">
        <w:tc>
          <w:tcPr>
            <w:tcW w:w="817" w:type="dxa"/>
            <w:shd w:val="clear" w:color="auto" w:fill="B6DDE8"/>
          </w:tcPr>
          <w:p w:rsidR="00D0247C" w:rsidRPr="0031224D" w:rsidRDefault="00D0247C" w:rsidP="0031224D">
            <w:pPr>
              <w:jc w:val="center"/>
              <w:rPr>
                <w:rFonts w:ascii="Calibri" w:hAnsi="Calibri"/>
                <w:b/>
                <w:sz w:val="22"/>
                <w:szCs w:val="22"/>
              </w:rPr>
            </w:pPr>
            <w:r w:rsidRPr="0031224D">
              <w:rPr>
                <w:rFonts w:ascii="Calibri" w:hAnsi="Calibri"/>
                <w:b/>
                <w:sz w:val="22"/>
                <w:szCs w:val="22"/>
              </w:rPr>
              <w:t>2007</w:t>
            </w:r>
          </w:p>
        </w:tc>
        <w:tc>
          <w:tcPr>
            <w:tcW w:w="1985" w:type="dxa"/>
          </w:tcPr>
          <w:p w:rsidR="00D0247C" w:rsidRPr="0031224D" w:rsidRDefault="00D0247C" w:rsidP="0031224D">
            <w:pPr>
              <w:jc w:val="center"/>
              <w:rPr>
                <w:rFonts w:ascii="Calibri" w:hAnsi="Calibri"/>
                <w:sz w:val="22"/>
                <w:szCs w:val="22"/>
              </w:rPr>
            </w:pPr>
            <w:r w:rsidRPr="0031224D">
              <w:rPr>
                <w:rFonts w:ascii="Calibri" w:hAnsi="Calibri"/>
                <w:sz w:val="22"/>
                <w:szCs w:val="22"/>
              </w:rPr>
              <w:t>14</w:t>
            </w:r>
          </w:p>
        </w:tc>
        <w:tc>
          <w:tcPr>
            <w:tcW w:w="2126" w:type="dxa"/>
          </w:tcPr>
          <w:p w:rsidR="00D0247C" w:rsidRPr="0031224D" w:rsidRDefault="00D0247C" w:rsidP="0031224D">
            <w:pPr>
              <w:jc w:val="center"/>
              <w:rPr>
                <w:rFonts w:ascii="Calibri" w:hAnsi="Calibri"/>
                <w:sz w:val="22"/>
                <w:szCs w:val="22"/>
              </w:rPr>
            </w:pPr>
            <w:r w:rsidRPr="0031224D">
              <w:rPr>
                <w:rFonts w:ascii="Calibri" w:hAnsi="Calibri"/>
                <w:sz w:val="22"/>
                <w:szCs w:val="22"/>
              </w:rPr>
              <w:t>12</w:t>
            </w:r>
          </w:p>
        </w:tc>
        <w:tc>
          <w:tcPr>
            <w:tcW w:w="2126" w:type="dxa"/>
          </w:tcPr>
          <w:p w:rsidR="00D0247C" w:rsidRPr="0031224D" w:rsidRDefault="00D0247C" w:rsidP="0031224D">
            <w:pPr>
              <w:jc w:val="center"/>
              <w:rPr>
                <w:rFonts w:ascii="Calibri" w:hAnsi="Calibri"/>
                <w:sz w:val="22"/>
                <w:szCs w:val="22"/>
              </w:rPr>
            </w:pPr>
            <w:r w:rsidRPr="0031224D">
              <w:rPr>
                <w:rFonts w:ascii="Calibri" w:hAnsi="Calibri"/>
                <w:sz w:val="22"/>
                <w:szCs w:val="22"/>
              </w:rPr>
              <w:t>-</w:t>
            </w:r>
          </w:p>
        </w:tc>
        <w:tc>
          <w:tcPr>
            <w:tcW w:w="2158" w:type="dxa"/>
          </w:tcPr>
          <w:p w:rsidR="00D0247C" w:rsidRPr="0031224D" w:rsidRDefault="00D0247C" w:rsidP="0031224D">
            <w:pPr>
              <w:jc w:val="center"/>
              <w:rPr>
                <w:rFonts w:ascii="Calibri" w:hAnsi="Calibri"/>
                <w:sz w:val="22"/>
                <w:szCs w:val="22"/>
              </w:rPr>
            </w:pPr>
            <w:r w:rsidRPr="0031224D">
              <w:rPr>
                <w:rFonts w:ascii="Calibri" w:hAnsi="Calibri"/>
                <w:sz w:val="22"/>
                <w:szCs w:val="22"/>
              </w:rPr>
              <w:t>2</w:t>
            </w:r>
          </w:p>
        </w:tc>
      </w:tr>
      <w:tr w:rsidR="00D0247C" w:rsidRPr="00D07751" w:rsidTr="0031224D">
        <w:tc>
          <w:tcPr>
            <w:tcW w:w="817" w:type="dxa"/>
            <w:shd w:val="clear" w:color="auto" w:fill="B6DDE8"/>
          </w:tcPr>
          <w:p w:rsidR="00D0247C" w:rsidRPr="0031224D" w:rsidRDefault="00D0247C" w:rsidP="0031224D">
            <w:pPr>
              <w:jc w:val="center"/>
              <w:rPr>
                <w:rFonts w:ascii="Calibri" w:hAnsi="Calibri"/>
                <w:b/>
                <w:sz w:val="22"/>
                <w:szCs w:val="22"/>
              </w:rPr>
            </w:pPr>
            <w:r w:rsidRPr="0031224D">
              <w:rPr>
                <w:rFonts w:ascii="Calibri" w:hAnsi="Calibri"/>
                <w:b/>
                <w:sz w:val="22"/>
                <w:szCs w:val="22"/>
              </w:rPr>
              <w:t>2008</w:t>
            </w:r>
          </w:p>
        </w:tc>
        <w:tc>
          <w:tcPr>
            <w:tcW w:w="1985" w:type="dxa"/>
          </w:tcPr>
          <w:p w:rsidR="00D0247C" w:rsidRPr="0031224D" w:rsidRDefault="00D0247C" w:rsidP="0031224D">
            <w:pPr>
              <w:jc w:val="center"/>
              <w:rPr>
                <w:rFonts w:ascii="Calibri" w:hAnsi="Calibri"/>
                <w:sz w:val="22"/>
                <w:szCs w:val="22"/>
              </w:rPr>
            </w:pPr>
            <w:r w:rsidRPr="0031224D">
              <w:rPr>
                <w:rFonts w:ascii="Calibri" w:hAnsi="Calibri"/>
                <w:sz w:val="22"/>
                <w:szCs w:val="22"/>
              </w:rPr>
              <w:t>17</w:t>
            </w:r>
          </w:p>
        </w:tc>
        <w:tc>
          <w:tcPr>
            <w:tcW w:w="2126" w:type="dxa"/>
          </w:tcPr>
          <w:p w:rsidR="00D0247C" w:rsidRPr="0031224D" w:rsidRDefault="00D0247C" w:rsidP="0031224D">
            <w:pPr>
              <w:jc w:val="center"/>
              <w:rPr>
                <w:rFonts w:ascii="Calibri" w:hAnsi="Calibri"/>
                <w:sz w:val="22"/>
                <w:szCs w:val="22"/>
              </w:rPr>
            </w:pPr>
            <w:r w:rsidRPr="0031224D">
              <w:rPr>
                <w:rFonts w:ascii="Calibri" w:hAnsi="Calibri"/>
                <w:sz w:val="22"/>
                <w:szCs w:val="22"/>
              </w:rPr>
              <w:t>15</w:t>
            </w:r>
          </w:p>
        </w:tc>
        <w:tc>
          <w:tcPr>
            <w:tcW w:w="2126" w:type="dxa"/>
          </w:tcPr>
          <w:p w:rsidR="00D0247C" w:rsidRPr="0031224D" w:rsidRDefault="00D0247C" w:rsidP="0031224D">
            <w:pPr>
              <w:jc w:val="center"/>
              <w:rPr>
                <w:rFonts w:ascii="Calibri" w:hAnsi="Calibri"/>
                <w:sz w:val="22"/>
                <w:szCs w:val="22"/>
              </w:rPr>
            </w:pPr>
            <w:r w:rsidRPr="0031224D">
              <w:rPr>
                <w:rFonts w:ascii="Calibri" w:hAnsi="Calibri"/>
                <w:sz w:val="22"/>
                <w:szCs w:val="22"/>
              </w:rPr>
              <w:t>-</w:t>
            </w:r>
          </w:p>
        </w:tc>
        <w:tc>
          <w:tcPr>
            <w:tcW w:w="2158" w:type="dxa"/>
          </w:tcPr>
          <w:p w:rsidR="00D0247C" w:rsidRPr="0031224D" w:rsidRDefault="00D0247C" w:rsidP="0031224D">
            <w:pPr>
              <w:jc w:val="center"/>
              <w:rPr>
                <w:rFonts w:ascii="Calibri" w:hAnsi="Calibri"/>
                <w:sz w:val="22"/>
                <w:szCs w:val="22"/>
              </w:rPr>
            </w:pPr>
            <w:r w:rsidRPr="0031224D">
              <w:rPr>
                <w:rFonts w:ascii="Calibri" w:hAnsi="Calibri"/>
                <w:sz w:val="22"/>
                <w:szCs w:val="22"/>
              </w:rPr>
              <w:t>2</w:t>
            </w:r>
          </w:p>
        </w:tc>
      </w:tr>
      <w:tr w:rsidR="00D0247C" w:rsidRPr="00D07751" w:rsidTr="0031224D">
        <w:tc>
          <w:tcPr>
            <w:tcW w:w="817" w:type="dxa"/>
            <w:shd w:val="clear" w:color="auto" w:fill="B6DDE8"/>
          </w:tcPr>
          <w:p w:rsidR="00D0247C" w:rsidRPr="0031224D" w:rsidRDefault="00D0247C" w:rsidP="0031224D">
            <w:pPr>
              <w:jc w:val="center"/>
              <w:rPr>
                <w:rFonts w:ascii="Calibri" w:hAnsi="Calibri"/>
                <w:b/>
                <w:sz w:val="22"/>
                <w:szCs w:val="22"/>
              </w:rPr>
            </w:pPr>
            <w:r w:rsidRPr="0031224D">
              <w:rPr>
                <w:rFonts w:ascii="Calibri" w:hAnsi="Calibri"/>
                <w:b/>
                <w:sz w:val="22"/>
                <w:szCs w:val="22"/>
              </w:rPr>
              <w:t>2009</w:t>
            </w:r>
          </w:p>
        </w:tc>
        <w:tc>
          <w:tcPr>
            <w:tcW w:w="1985" w:type="dxa"/>
          </w:tcPr>
          <w:p w:rsidR="00D0247C" w:rsidRPr="0031224D" w:rsidRDefault="00D0247C" w:rsidP="0031224D">
            <w:pPr>
              <w:jc w:val="center"/>
              <w:rPr>
                <w:rFonts w:ascii="Calibri" w:hAnsi="Calibri"/>
                <w:sz w:val="22"/>
                <w:szCs w:val="22"/>
              </w:rPr>
            </w:pPr>
            <w:r w:rsidRPr="0031224D">
              <w:rPr>
                <w:rFonts w:ascii="Calibri" w:hAnsi="Calibri"/>
                <w:sz w:val="22"/>
                <w:szCs w:val="22"/>
              </w:rPr>
              <w:t>20</w:t>
            </w:r>
          </w:p>
        </w:tc>
        <w:tc>
          <w:tcPr>
            <w:tcW w:w="2126" w:type="dxa"/>
          </w:tcPr>
          <w:p w:rsidR="00D0247C" w:rsidRPr="0031224D" w:rsidRDefault="00D0247C" w:rsidP="0031224D">
            <w:pPr>
              <w:jc w:val="center"/>
              <w:rPr>
                <w:rFonts w:ascii="Calibri" w:hAnsi="Calibri"/>
                <w:sz w:val="22"/>
                <w:szCs w:val="22"/>
              </w:rPr>
            </w:pPr>
            <w:r w:rsidRPr="0031224D">
              <w:rPr>
                <w:rFonts w:ascii="Calibri" w:hAnsi="Calibri"/>
                <w:sz w:val="22"/>
                <w:szCs w:val="22"/>
              </w:rPr>
              <w:t>18</w:t>
            </w:r>
          </w:p>
        </w:tc>
        <w:tc>
          <w:tcPr>
            <w:tcW w:w="2126" w:type="dxa"/>
          </w:tcPr>
          <w:p w:rsidR="00D0247C" w:rsidRPr="0031224D" w:rsidRDefault="00D0247C" w:rsidP="0031224D">
            <w:pPr>
              <w:jc w:val="center"/>
              <w:rPr>
                <w:rFonts w:ascii="Calibri" w:hAnsi="Calibri"/>
                <w:sz w:val="22"/>
                <w:szCs w:val="22"/>
              </w:rPr>
            </w:pPr>
            <w:r w:rsidRPr="0031224D">
              <w:rPr>
                <w:rFonts w:ascii="Calibri" w:hAnsi="Calibri"/>
                <w:sz w:val="22"/>
                <w:szCs w:val="22"/>
              </w:rPr>
              <w:t>-</w:t>
            </w:r>
          </w:p>
        </w:tc>
        <w:tc>
          <w:tcPr>
            <w:tcW w:w="2158" w:type="dxa"/>
          </w:tcPr>
          <w:p w:rsidR="00D0247C" w:rsidRPr="0031224D" w:rsidRDefault="00D0247C" w:rsidP="0031224D">
            <w:pPr>
              <w:jc w:val="center"/>
              <w:rPr>
                <w:rFonts w:ascii="Calibri" w:hAnsi="Calibri"/>
                <w:sz w:val="22"/>
                <w:szCs w:val="22"/>
              </w:rPr>
            </w:pPr>
            <w:r w:rsidRPr="0031224D">
              <w:rPr>
                <w:rFonts w:ascii="Calibri" w:hAnsi="Calibri"/>
                <w:sz w:val="22"/>
                <w:szCs w:val="22"/>
              </w:rPr>
              <w:t>2</w:t>
            </w:r>
          </w:p>
        </w:tc>
      </w:tr>
      <w:tr w:rsidR="00D0247C" w:rsidRPr="00D07751" w:rsidTr="0031224D">
        <w:tc>
          <w:tcPr>
            <w:tcW w:w="817" w:type="dxa"/>
            <w:shd w:val="clear" w:color="auto" w:fill="B6DDE8"/>
          </w:tcPr>
          <w:p w:rsidR="00D0247C" w:rsidRPr="0031224D" w:rsidRDefault="00D0247C" w:rsidP="0031224D">
            <w:pPr>
              <w:jc w:val="center"/>
              <w:rPr>
                <w:rFonts w:ascii="Calibri" w:hAnsi="Calibri"/>
                <w:b/>
                <w:sz w:val="22"/>
                <w:szCs w:val="22"/>
              </w:rPr>
            </w:pPr>
            <w:r w:rsidRPr="0031224D">
              <w:rPr>
                <w:rFonts w:ascii="Calibri" w:hAnsi="Calibri"/>
                <w:b/>
                <w:sz w:val="22"/>
                <w:szCs w:val="22"/>
              </w:rPr>
              <w:t>2010</w:t>
            </w:r>
          </w:p>
        </w:tc>
        <w:tc>
          <w:tcPr>
            <w:tcW w:w="1985" w:type="dxa"/>
          </w:tcPr>
          <w:p w:rsidR="00D0247C" w:rsidRPr="0031224D" w:rsidRDefault="00D0247C" w:rsidP="0031224D">
            <w:pPr>
              <w:ind w:firstLine="708"/>
              <w:rPr>
                <w:rFonts w:ascii="Calibri" w:hAnsi="Calibri"/>
                <w:sz w:val="22"/>
                <w:szCs w:val="22"/>
              </w:rPr>
            </w:pPr>
            <w:r w:rsidRPr="0031224D">
              <w:rPr>
                <w:rFonts w:ascii="Calibri" w:hAnsi="Calibri"/>
                <w:sz w:val="22"/>
                <w:szCs w:val="22"/>
              </w:rPr>
              <w:t xml:space="preserve"> 17</w:t>
            </w:r>
          </w:p>
        </w:tc>
        <w:tc>
          <w:tcPr>
            <w:tcW w:w="2126" w:type="dxa"/>
          </w:tcPr>
          <w:p w:rsidR="00D0247C" w:rsidRPr="0031224D" w:rsidRDefault="00D0247C" w:rsidP="0031224D">
            <w:pPr>
              <w:jc w:val="center"/>
              <w:rPr>
                <w:rFonts w:ascii="Calibri" w:hAnsi="Calibri"/>
                <w:sz w:val="22"/>
                <w:szCs w:val="22"/>
              </w:rPr>
            </w:pPr>
            <w:r w:rsidRPr="0031224D">
              <w:rPr>
                <w:rFonts w:ascii="Calibri" w:hAnsi="Calibri"/>
                <w:sz w:val="22"/>
                <w:szCs w:val="22"/>
              </w:rPr>
              <w:t>14</w:t>
            </w:r>
          </w:p>
        </w:tc>
        <w:tc>
          <w:tcPr>
            <w:tcW w:w="2126" w:type="dxa"/>
          </w:tcPr>
          <w:p w:rsidR="00D0247C" w:rsidRPr="0031224D" w:rsidRDefault="00D0247C" w:rsidP="0031224D">
            <w:pPr>
              <w:jc w:val="center"/>
              <w:rPr>
                <w:rFonts w:ascii="Calibri" w:hAnsi="Calibri"/>
                <w:sz w:val="22"/>
                <w:szCs w:val="22"/>
              </w:rPr>
            </w:pPr>
            <w:r w:rsidRPr="0031224D">
              <w:rPr>
                <w:rFonts w:ascii="Calibri" w:hAnsi="Calibri"/>
                <w:sz w:val="22"/>
                <w:szCs w:val="22"/>
              </w:rPr>
              <w:t>1</w:t>
            </w:r>
          </w:p>
        </w:tc>
        <w:tc>
          <w:tcPr>
            <w:tcW w:w="2158" w:type="dxa"/>
          </w:tcPr>
          <w:p w:rsidR="00D0247C" w:rsidRPr="0031224D" w:rsidRDefault="00D0247C" w:rsidP="0031224D">
            <w:pPr>
              <w:jc w:val="center"/>
              <w:rPr>
                <w:rFonts w:ascii="Calibri" w:hAnsi="Calibri"/>
                <w:sz w:val="22"/>
                <w:szCs w:val="22"/>
              </w:rPr>
            </w:pPr>
            <w:r w:rsidRPr="0031224D">
              <w:rPr>
                <w:rFonts w:ascii="Calibri" w:hAnsi="Calibri"/>
                <w:sz w:val="22"/>
                <w:szCs w:val="22"/>
              </w:rPr>
              <w:t>2</w:t>
            </w:r>
          </w:p>
        </w:tc>
      </w:tr>
      <w:tr w:rsidR="00D0247C" w:rsidRPr="00D07751" w:rsidTr="0031224D">
        <w:tc>
          <w:tcPr>
            <w:tcW w:w="817" w:type="dxa"/>
            <w:shd w:val="clear" w:color="auto" w:fill="B6DDE8"/>
          </w:tcPr>
          <w:p w:rsidR="00D0247C" w:rsidRPr="0031224D" w:rsidRDefault="00D0247C" w:rsidP="0031224D">
            <w:pPr>
              <w:jc w:val="center"/>
              <w:rPr>
                <w:rFonts w:ascii="Calibri" w:hAnsi="Calibri"/>
                <w:b/>
                <w:sz w:val="22"/>
                <w:szCs w:val="22"/>
              </w:rPr>
            </w:pPr>
            <w:r w:rsidRPr="0031224D">
              <w:rPr>
                <w:rFonts w:ascii="Calibri" w:hAnsi="Calibri"/>
                <w:b/>
                <w:sz w:val="22"/>
                <w:szCs w:val="22"/>
              </w:rPr>
              <w:t>2011</w:t>
            </w:r>
          </w:p>
        </w:tc>
        <w:tc>
          <w:tcPr>
            <w:tcW w:w="1985" w:type="dxa"/>
          </w:tcPr>
          <w:p w:rsidR="00D0247C" w:rsidRPr="0031224D" w:rsidRDefault="00D0247C" w:rsidP="0031224D">
            <w:pPr>
              <w:jc w:val="center"/>
              <w:rPr>
                <w:rFonts w:ascii="Calibri" w:hAnsi="Calibri"/>
                <w:sz w:val="22"/>
                <w:szCs w:val="22"/>
              </w:rPr>
            </w:pPr>
            <w:r w:rsidRPr="0031224D">
              <w:rPr>
                <w:rFonts w:ascii="Calibri" w:hAnsi="Calibri"/>
                <w:sz w:val="22"/>
                <w:szCs w:val="22"/>
              </w:rPr>
              <w:t>18</w:t>
            </w:r>
          </w:p>
        </w:tc>
        <w:tc>
          <w:tcPr>
            <w:tcW w:w="2126" w:type="dxa"/>
          </w:tcPr>
          <w:p w:rsidR="00D0247C" w:rsidRPr="0031224D" w:rsidRDefault="00D0247C" w:rsidP="0031224D">
            <w:pPr>
              <w:jc w:val="center"/>
              <w:rPr>
                <w:rFonts w:ascii="Calibri" w:hAnsi="Calibri"/>
                <w:sz w:val="22"/>
                <w:szCs w:val="22"/>
              </w:rPr>
            </w:pPr>
            <w:r w:rsidRPr="0031224D">
              <w:rPr>
                <w:rFonts w:ascii="Calibri" w:hAnsi="Calibri"/>
                <w:sz w:val="22"/>
                <w:szCs w:val="22"/>
              </w:rPr>
              <w:t>15</w:t>
            </w:r>
          </w:p>
        </w:tc>
        <w:tc>
          <w:tcPr>
            <w:tcW w:w="2126" w:type="dxa"/>
          </w:tcPr>
          <w:p w:rsidR="00D0247C" w:rsidRPr="0031224D" w:rsidRDefault="00D0247C" w:rsidP="0031224D">
            <w:pPr>
              <w:jc w:val="center"/>
              <w:rPr>
                <w:rFonts w:ascii="Calibri" w:hAnsi="Calibri"/>
                <w:sz w:val="22"/>
                <w:szCs w:val="22"/>
              </w:rPr>
            </w:pPr>
            <w:r w:rsidRPr="0031224D">
              <w:rPr>
                <w:rFonts w:ascii="Calibri" w:hAnsi="Calibri"/>
                <w:sz w:val="22"/>
                <w:szCs w:val="22"/>
              </w:rPr>
              <w:t>1</w:t>
            </w:r>
          </w:p>
        </w:tc>
        <w:tc>
          <w:tcPr>
            <w:tcW w:w="2158" w:type="dxa"/>
          </w:tcPr>
          <w:p w:rsidR="00D0247C" w:rsidRPr="0031224D" w:rsidRDefault="00D0247C" w:rsidP="0031224D">
            <w:pPr>
              <w:jc w:val="center"/>
              <w:rPr>
                <w:rFonts w:ascii="Calibri" w:hAnsi="Calibri"/>
                <w:sz w:val="22"/>
                <w:szCs w:val="22"/>
              </w:rPr>
            </w:pPr>
            <w:r w:rsidRPr="0031224D">
              <w:rPr>
                <w:rFonts w:ascii="Calibri" w:hAnsi="Calibri"/>
                <w:sz w:val="22"/>
                <w:szCs w:val="22"/>
              </w:rPr>
              <w:t>2</w:t>
            </w:r>
          </w:p>
        </w:tc>
      </w:tr>
      <w:tr w:rsidR="00D0247C" w:rsidRPr="00D07751" w:rsidTr="0031224D">
        <w:tc>
          <w:tcPr>
            <w:tcW w:w="817" w:type="dxa"/>
            <w:shd w:val="clear" w:color="auto" w:fill="B6DDE8"/>
          </w:tcPr>
          <w:p w:rsidR="00D0247C" w:rsidRPr="0031224D" w:rsidRDefault="00D0247C" w:rsidP="0031224D">
            <w:pPr>
              <w:jc w:val="center"/>
              <w:rPr>
                <w:rFonts w:ascii="Calibri" w:hAnsi="Calibri"/>
                <w:b/>
                <w:sz w:val="22"/>
                <w:szCs w:val="22"/>
              </w:rPr>
            </w:pPr>
            <w:r w:rsidRPr="0031224D">
              <w:rPr>
                <w:rFonts w:ascii="Calibri" w:hAnsi="Calibri"/>
                <w:b/>
                <w:sz w:val="22"/>
                <w:szCs w:val="22"/>
              </w:rPr>
              <w:t>2012</w:t>
            </w:r>
          </w:p>
        </w:tc>
        <w:tc>
          <w:tcPr>
            <w:tcW w:w="1985" w:type="dxa"/>
          </w:tcPr>
          <w:p w:rsidR="00D0247C" w:rsidRPr="0031224D" w:rsidRDefault="00D0247C" w:rsidP="0031224D">
            <w:pPr>
              <w:jc w:val="center"/>
              <w:rPr>
                <w:rFonts w:ascii="Calibri" w:hAnsi="Calibri"/>
                <w:sz w:val="22"/>
                <w:szCs w:val="22"/>
              </w:rPr>
            </w:pPr>
            <w:r w:rsidRPr="0031224D">
              <w:rPr>
                <w:rFonts w:ascii="Calibri" w:hAnsi="Calibri"/>
                <w:sz w:val="22"/>
                <w:szCs w:val="22"/>
              </w:rPr>
              <w:t>17</w:t>
            </w:r>
          </w:p>
        </w:tc>
        <w:tc>
          <w:tcPr>
            <w:tcW w:w="2126" w:type="dxa"/>
          </w:tcPr>
          <w:p w:rsidR="00D0247C" w:rsidRPr="0031224D" w:rsidRDefault="00D0247C" w:rsidP="0031224D">
            <w:pPr>
              <w:jc w:val="center"/>
              <w:rPr>
                <w:rFonts w:ascii="Calibri" w:hAnsi="Calibri"/>
                <w:sz w:val="22"/>
                <w:szCs w:val="22"/>
              </w:rPr>
            </w:pPr>
            <w:r w:rsidRPr="0031224D">
              <w:rPr>
                <w:rFonts w:ascii="Calibri" w:hAnsi="Calibri"/>
                <w:sz w:val="22"/>
                <w:szCs w:val="22"/>
              </w:rPr>
              <w:t>14</w:t>
            </w:r>
          </w:p>
        </w:tc>
        <w:tc>
          <w:tcPr>
            <w:tcW w:w="2126" w:type="dxa"/>
          </w:tcPr>
          <w:p w:rsidR="00D0247C" w:rsidRPr="0031224D" w:rsidRDefault="00D0247C" w:rsidP="0031224D">
            <w:pPr>
              <w:jc w:val="center"/>
              <w:rPr>
                <w:rFonts w:ascii="Calibri" w:hAnsi="Calibri"/>
                <w:sz w:val="22"/>
                <w:szCs w:val="22"/>
              </w:rPr>
            </w:pPr>
            <w:r w:rsidRPr="0031224D">
              <w:rPr>
                <w:rFonts w:ascii="Calibri" w:hAnsi="Calibri"/>
                <w:sz w:val="22"/>
                <w:szCs w:val="22"/>
              </w:rPr>
              <w:t>1</w:t>
            </w:r>
          </w:p>
        </w:tc>
        <w:tc>
          <w:tcPr>
            <w:tcW w:w="2158" w:type="dxa"/>
          </w:tcPr>
          <w:p w:rsidR="00D0247C" w:rsidRPr="0031224D" w:rsidRDefault="00D0247C" w:rsidP="0031224D">
            <w:pPr>
              <w:jc w:val="center"/>
              <w:rPr>
                <w:rFonts w:ascii="Calibri" w:hAnsi="Calibri"/>
                <w:sz w:val="22"/>
                <w:szCs w:val="22"/>
              </w:rPr>
            </w:pPr>
            <w:r w:rsidRPr="0031224D">
              <w:rPr>
                <w:rFonts w:ascii="Calibri" w:hAnsi="Calibri"/>
                <w:sz w:val="22"/>
                <w:szCs w:val="22"/>
              </w:rPr>
              <w:t>2</w:t>
            </w:r>
          </w:p>
        </w:tc>
      </w:tr>
      <w:tr w:rsidR="00D0247C" w:rsidRPr="00D07751" w:rsidTr="0031224D">
        <w:tc>
          <w:tcPr>
            <w:tcW w:w="817" w:type="dxa"/>
            <w:shd w:val="clear" w:color="auto" w:fill="B6DDE8"/>
          </w:tcPr>
          <w:p w:rsidR="00D0247C" w:rsidRPr="0031224D" w:rsidRDefault="00D0247C" w:rsidP="0031224D">
            <w:pPr>
              <w:jc w:val="center"/>
              <w:rPr>
                <w:rFonts w:ascii="Calibri" w:hAnsi="Calibri"/>
                <w:b/>
                <w:sz w:val="22"/>
                <w:szCs w:val="22"/>
              </w:rPr>
            </w:pPr>
            <w:r w:rsidRPr="0031224D">
              <w:rPr>
                <w:rFonts w:ascii="Calibri" w:hAnsi="Calibri"/>
                <w:b/>
                <w:sz w:val="22"/>
                <w:szCs w:val="22"/>
              </w:rPr>
              <w:t>2013</w:t>
            </w:r>
          </w:p>
        </w:tc>
        <w:tc>
          <w:tcPr>
            <w:tcW w:w="1985" w:type="dxa"/>
          </w:tcPr>
          <w:p w:rsidR="00D0247C" w:rsidRPr="0031224D" w:rsidRDefault="00D0247C" w:rsidP="0031224D">
            <w:pPr>
              <w:jc w:val="center"/>
              <w:rPr>
                <w:rFonts w:ascii="Calibri" w:hAnsi="Calibri"/>
                <w:sz w:val="22"/>
                <w:szCs w:val="22"/>
              </w:rPr>
            </w:pPr>
            <w:r w:rsidRPr="0031224D">
              <w:rPr>
                <w:rFonts w:ascii="Calibri" w:hAnsi="Calibri"/>
                <w:sz w:val="22"/>
                <w:szCs w:val="22"/>
              </w:rPr>
              <w:t>14</w:t>
            </w:r>
          </w:p>
        </w:tc>
        <w:tc>
          <w:tcPr>
            <w:tcW w:w="2126" w:type="dxa"/>
          </w:tcPr>
          <w:p w:rsidR="00D0247C" w:rsidRPr="0031224D" w:rsidRDefault="00D0247C" w:rsidP="0031224D">
            <w:pPr>
              <w:jc w:val="center"/>
              <w:rPr>
                <w:rFonts w:ascii="Calibri" w:hAnsi="Calibri"/>
                <w:sz w:val="22"/>
                <w:szCs w:val="22"/>
              </w:rPr>
            </w:pPr>
            <w:r w:rsidRPr="0031224D">
              <w:rPr>
                <w:rFonts w:ascii="Calibri" w:hAnsi="Calibri"/>
                <w:sz w:val="22"/>
                <w:szCs w:val="22"/>
              </w:rPr>
              <w:t>11</w:t>
            </w:r>
          </w:p>
        </w:tc>
        <w:tc>
          <w:tcPr>
            <w:tcW w:w="2126" w:type="dxa"/>
          </w:tcPr>
          <w:p w:rsidR="00D0247C" w:rsidRPr="0031224D" w:rsidRDefault="00D0247C" w:rsidP="0031224D">
            <w:pPr>
              <w:jc w:val="center"/>
              <w:rPr>
                <w:rFonts w:ascii="Calibri" w:hAnsi="Calibri"/>
                <w:sz w:val="22"/>
                <w:szCs w:val="22"/>
              </w:rPr>
            </w:pPr>
            <w:r w:rsidRPr="0031224D">
              <w:rPr>
                <w:rFonts w:ascii="Calibri" w:hAnsi="Calibri"/>
                <w:sz w:val="22"/>
                <w:szCs w:val="22"/>
              </w:rPr>
              <w:t>1</w:t>
            </w:r>
          </w:p>
        </w:tc>
        <w:tc>
          <w:tcPr>
            <w:tcW w:w="2158" w:type="dxa"/>
          </w:tcPr>
          <w:p w:rsidR="00D0247C" w:rsidRPr="0031224D" w:rsidRDefault="00D0247C" w:rsidP="0031224D">
            <w:pPr>
              <w:jc w:val="center"/>
              <w:rPr>
                <w:rFonts w:ascii="Calibri" w:hAnsi="Calibri"/>
                <w:sz w:val="22"/>
                <w:szCs w:val="22"/>
              </w:rPr>
            </w:pPr>
            <w:r w:rsidRPr="0031224D">
              <w:rPr>
                <w:rFonts w:ascii="Calibri" w:hAnsi="Calibri"/>
                <w:sz w:val="22"/>
                <w:szCs w:val="22"/>
              </w:rPr>
              <w:t>2</w:t>
            </w:r>
          </w:p>
        </w:tc>
      </w:tr>
      <w:tr w:rsidR="00D0247C" w:rsidRPr="00D07751" w:rsidTr="0031224D">
        <w:tc>
          <w:tcPr>
            <w:tcW w:w="817" w:type="dxa"/>
            <w:shd w:val="clear" w:color="auto" w:fill="B6DDE8"/>
          </w:tcPr>
          <w:p w:rsidR="00D0247C" w:rsidRPr="0031224D" w:rsidRDefault="00D0247C" w:rsidP="0031224D">
            <w:pPr>
              <w:jc w:val="center"/>
              <w:rPr>
                <w:rFonts w:ascii="Calibri" w:hAnsi="Calibri"/>
                <w:b/>
                <w:sz w:val="22"/>
                <w:szCs w:val="22"/>
              </w:rPr>
            </w:pPr>
            <w:r w:rsidRPr="0031224D">
              <w:rPr>
                <w:rFonts w:ascii="Calibri" w:hAnsi="Calibri"/>
                <w:b/>
                <w:sz w:val="22"/>
                <w:szCs w:val="22"/>
              </w:rPr>
              <w:t>2014</w:t>
            </w:r>
          </w:p>
        </w:tc>
        <w:tc>
          <w:tcPr>
            <w:tcW w:w="1985" w:type="dxa"/>
          </w:tcPr>
          <w:p w:rsidR="00D0247C" w:rsidRPr="0031224D" w:rsidRDefault="00D0247C" w:rsidP="0031224D">
            <w:pPr>
              <w:jc w:val="center"/>
              <w:rPr>
                <w:rFonts w:ascii="Calibri" w:hAnsi="Calibri"/>
                <w:sz w:val="22"/>
                <w:szCs w:val="22"/>
              </w:rPr>
            </w:pPr>
            <w:r w:rsidRPr="0031224D">
              <w:rPr>
                <w:rFonts w:ascii="Calibri" w:hAnsi="Calibri"/>
                <w:sz w:val="22"/>
                <w:szCs w:val="22"/>
              </w:rPr>
              <w:t>15</w:t>
            </w:r>
          </w:p>
        </w:tc>
        <w:tc>
          <w:tcPr>
            <w:tcW w:w="2126" w:type="dxa"/>
          </w:tcPr>
          <w:p w:rsidR="00D0247C" w:rsidRPr="0031224D" w:rsidRDefault="00D0247C" w:rsidP="0031224D">
            <w:pPr>
              <w:jc w:val="center"/>
              <w:rPr>
                <w:rFonts w:ascii="Calibri" w:hAnsi="Calibri"/>
                <w:sz w:val="22"/>
                <w:szCs w:val="22"/>
              </w:rPr>
            </w:pPr>
            <w:r w:rsidRPr="0031224D">
              <w:rPr>
                <w:rFonts w:ascii="Calibri" w:hAnsi="Calibri"/>
                <w:sz w:val="22"/>
                <w:szCs w:val="22"/>
              </w:rPr>
              <w:t>12</w:t>
            </w:r>
          </w:p>
        </w:tc>
        <w:tc>
          <w:tcPr>
            <w:tcW w:w="2126" w:type="dxa"/>
          </w:tcPr>
          <w:p w:rsidR="00D0247C" w:rsidRPr="0031224D" w:rsidRDefault="00D0247C" w:rsidP="0031224D">
            <w:pPr>
              <w:jc w:val="center"/>
              <w:rPr>
                <w:rFonts w:ascii="Calibri" w:hAnsi="Calibri"/>
                <w:sz w:val="22"/>
                <w:szCs w:val="22"/>
              </w:rPr>
            </w:pPr>
            <w:r w:rsidRPr="0031224D">
              <w:rPr>
                <w:rFonts w:ascii="Calibri" w:hAnsi="Calibri"/>
                <w:sz w:val="22"/>
                <w:szCs w:val="22"/>
              </w:rPr>
              <w:t>1</w:t>
            </w:r>
          </w:p>
        </w:tc>
        <w:tc>
          <w:tcPr>
            <w:tcW w:w="2158" w:type="dxa"/>
          </w:tcPr>
          <w:p w:rsidR="00D0247C" w:rsidRPr="0031224D" w:rsidRDefault="00D0247C" w:rsidP="0031224D">
            <w:pPr>
              <w:jc w:val="center"/>
              <w:rPr>
                <w:rFonts w:ascii="Calibri" w:hAnsi="Calibri"/>
                <w:sz w:val="22"/>
                <w:szCs w:val="22"/>
              </w:rPr>
            </w:pPr>
            <w:r w:rsidRPr="0031224D">
              <w:rPr>
                <w:rFonts w:ascii="Calibri" w:hAnsi="Calibri"/>
                <w:sz w:val="22"/>
                <w:szCs w:val="22"/>
              </w:rPr>
              <w:t>2</w:t>
            </w:r>
          </w:p>
        </w:tc>
      </w:tr>
    </w:tbl>
    <w:p w:rsidR="00D0247C" w:rsidRDefault="00D0247C" w:rsidP="00E47FE2">
      <w:pPr>
        <w:spacing w:line="360" w:lineRule="auto"/>
        <w:ind w:firstLine="708"/>
        <w:jc w:val="both"/>
        <w:rPr>
          <w:rFonts w:ascii="Calibri" w:hAnsi="Calibri" w:cs="Arial"/>
          <w:color w:val="333333"/>
          <w:sz w:val="18"/>
          <w:szCs w:val="18"/>
          <w:shd w:val="clear" w:color="auto" w:fill="FFFFFF"/>
        </w:rPr>
      </w:pPr>
      <w:r>
        <w:rPr>
          <w:rFonts w:ascii="Calibri" w:hAnsi="Calibri"/>
          <w:sz w:val="18"/>
          <w:szCs w:val="18"/>
        </w:rPr>
        <w:t xml:space="preserve">Zdroj: </w:t>
      </w:r>
      <w:r>
        <w:rPr>
          <w:rStyle w:val="apple-converted-space"/>
          <w:rFonts w:ascii="Calibri" w:hAnsi="Calibri" w:cs="Arial"/>
          <w:color w:val="333333"/>
          <w:sz w:val="18"/>
          <w:szCs w:val="18"/>
          <w:shd w:val="clear" w:color="auto" w:fill="FFFFFF"/>
        </w:rPr>
        <w:t> </w:t>
      </w:r>
      <w:r>
        <w:rPr>
          <w:rFonts w:ascii="Calibri" w:hAnsi="Calibri" w:cs="Arial"/>
          <w:color w:val="333333"/>
          <w:sz w:val="18"/>
          <w:szCs w:val="18"/>
          <w:shd w:val="clear" w:color="auto" w:fill="FFFFFF"/>
        </w:rPr>
        <w:t>„Štatistický úrad SR databáza DATAcube“</w:t>
      </w:r>
    </w:p>
    <w:p w:rsidR="00D0247C" w:rsidRPr="00D07751" w:rsidRDefault="00D0247C" w:rsidP="007E687B">
      <w:pPr>
        <w:rPr>
          <w:rFonts w:ascii="Calibri" w:hAnsi="Calibri" w:cs="Arial"/>
          <w:sz w:val="22"/>
          <w:szCs w:val="22"/>
        </w:rPr>
      </w:pPr>
    </w:p>
    <w:p w:rsidR="00D0247C" w:rsidRPr="00D07751" w:rsidRDefault="00D0247C" w:rsidP="007E687B">
      <w:pPr>
        <w:jc w:val="both"/>
        <w:rPr>
          <w:rFonts w:ascii="Calibri" w:hAnsi="Calibri" w:cs="Arial"/>
          <w:sz w:val="22"/>
          <w:szCs w:val="22"/>
        </w:rPr>
      </w:pPr>
      <w:r w:rsidRPr="00D07751">
        <w:rPr>
          <w:rFonts w:ascii="Calibri" w:hAnsi="Calibri" w:cs="Arial"/>
          <w:sz w:val="22"/>
          <w:szCs w:val="22"/>
        </w:rPr>
        <w:t xml:space="preserve">Štatistický úrad SR eviduje v obci Oľšavica ku 31. 12. 2014 až 8 právnických osôb, pričom z toho 2 právnické osoby sú ziskovej právnej formy a zvyšných 6 právnických osôb sú neziskovej právnej formy. </w:t>
      </w:r>
    </w:p>
    <w:p w:rsidR="00D0247C" w:rsidRPr="00D07751" w:rsidRDefault="00D0247C" w:rsidP="007E687B">
      <w:pPr>
        <w:jc w:val="both"/>
        <w:rPr>
          <w:rFonts w:ascii="Calibri" w:hAnsi="Calibri" w:cs="Arial"/>
          <w:sz w:val="22"/>
          <w:szCs w:val="22"/>
        </w:rPr>
      </w:pPr>
    </w:p>
    <w:p w:rsidR="00D0247C" w:rsidRPr="00D07751" w:rsidRDefault="00D0247C" w:rsidP="007E687B">
      <w:pPr>
        <w:rPr>
          <w:rFonts w:ascii="Calibri" w:hAnsi="Calibri" w:cs="Arial"/>
          <w:sz w:val="22"/>
          <w:szCs w:val="22"/>
        </w:rPr>
      </w:pPr>
      <w:r>
        <w:rPr>
          <w:rFonts w:ascii="Calibri" w:hAnsi="Calibri" w:cs="Arial"/>
          <w:sz w:val="22"/>
          <w:szCs w:val="22"/>
        </w:rPr>
        <w:t>Tabuľka č. 24</w:t>
      </w:r>
      <w:r w:rsidRPr="00D07751">
        <w:rPr>
          <w:rFonts w:ascii="Calibri" w:hAnsi="Calibri" w:cs="Arial"/>
          <w:sz w:val="22"/>
          <w:szCs w:val="22"/>
        </w:rPr>
        <w:t>: Právnické osoby podľa právnej formy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2694"/>
        <w:gridCol w:w="3189"/>
        <w:gridCol w:w="2375"/>
      </w:tblGrid>
      <w:tr w:rsidR="00D0247C" w:rsidRPr="00D07751" w:rsidTr="0031224D">
        <w:tc>
          <w:tcPr>
            <w:tcW w:w="1242" w:type="dxa"/>
            <w:shd w:val="clear" w:color="auto" w:fill="B6DDE8"/>
          </w:tcPr>
          <w:p w:rsidR="00D0247C" w:rsidRPr="0031224D" w:rsidRDefault="00D0247C" w:rsidP="0031224D">
            <w:pPr>
              <w:jc w:val="center"/>
              <w:rPr>
                <w:rFonts w:ascii="Calibri" w:hAnsi="Calibri" w:cs="Arial"/>
                <w:sz w:val="22"/>
                <w:szCs w:val="22"/>
              </w:rPr>
            </w:pPr>
            <w:r w:rsidRPr="0031224D">
              <w:rPr>
                <w:rFonts w:ascii="Calibri" w:hAnsi="Calibri" w:cs="Arial"/>
                <w:sz w:val="22"/>
                <w:szCs w:val="22"/>
              </w:rPr>
              <w:t>Rok</w:t>
            </w:r>
          </w:p>
        </w:tc>
        <w:tc>
          <w:tcPr>
            <w:tcW w:w="2694" w:type="dxa"/>
            <w:shd w:val="clear" w:color="auto" w:fill="B6DDE8"/>
          </w:tcPr>
          <w:p w:rsidR="00D0247C" w:rsidRPr="0031224D" w:rsidRDefault="00D0247C" w:rsidP="0031224D">
            <w:pPr>
              <w:jc w:val="center"/>
              <w:rPr>
                <w:rFonts w:ascii="Calibri" w:hAnsi="Calibri" w:cs="Arial"/>
                <w:b/>
                <w:sz w:val="22"/>
                <w:szCs w:val="22"/>
              </w:rPr>
            </w:pPr>
            <w:r w:rsidRPr="0031224D">
              <w:rPr>
                <w:rFonts w:ascii="Calibri" w:hAnsi="Calibri" w:cs="Arial"/>
                <w:b/>
                <w:sz w:val="22"/>
                <w:szCs w:val="22"/>
              </w:rPr>
              <w:t>PO - ziskové</w:t>
            </w:r>
          </w:p>
        </w:tc>
        <w:tc>
          <w:tcPr>
            <w:tcW w:w="3189" w:type="dxa"/>
            <w:shd w:val="clear" w:color="auto" w:fill="B6DDE8"/>
          </w:tcPr>
          <w:p w:rsidR="00D0247C" w:rsidRPr="0031224D" w:rsidRDefault="00D0247C" w:rsidP="0031224D">
            <w:pPr>
              <w:jc w:val="center"/>
              <w:rPr>
                <w:rFonts w:ascii="Calibri" w:hAnsi="Calibri" w:cs="Arial"/>
                <w:b/>
                <w:sz w:val="22"/>
                <w:szCs w:val="22"/>
              </w:rPr>
            </w:pPr>
            <w:r w:rsidRPr="0031224D">
              <w:rPr>
                <w:rFonts w:ascii="Calibri" w:hAnsi="Calibri" w:cs="Arial"/>
                <w:b/>
                <w:sz w:val="22"/>
                <w:szCs w:val="22"/>
              </w:rPr>
              <w:t>PO - neziskové</w:t>
            </w:r>
          </w:p>
        </w:tc>
        <w:tc>
          <w:tcPr>
            <w:tcW w:w="2375" w:type="dxa"/>
            <w:shd w:val="clear" w:color="auto" w:fill="B6DDE8"/>
          </w:tcPr>
          <w:p w:rsidR="00D0247C" w:rsidRPr="0031224D" w:rsidRDefault="00D0247C" w:rsidP="0031224D">
            <w:pPr>
              <w:jc w:val="center"/>
              <w:rPr>
                <w:rFonts w:ascii="Calibri" w:hAnsi="Calibri" w:cs="Arial"/>
                <w:b/>
                <w:sz w:val="22"/>
                <w:szCs w:val="22"/>
              </w:rPr>
            </w:pPr>
            <w:r w:rsidRPr="0031224D">
              <w:rPr>
                <w:rFonts w:ascii="Calibri" w:hAnsi="Calibri" w:cs="Arial"/>
                <w:b/>
                <w:sz w:val="22"/>
                <w:szCs w:val="22"/>
              </w:rPr>
              <w:t>Spolu</w:t>
            </w:r>
          </w:p>
        </w:tc>
      </w:tr>
      <w:tr w:rsidR="00D0247C" w:rsidRPr="00D07751" w:rsidTr="0031224D">
        <w:tc>
          <w:tcPr>
            <w:tcW w:w="1242" w:type="dxa"/>
            <w:shd w:val="clear" w:color="auto" w:fill="B6DDE8"/>
          </w:tcPr>
          <w:p w:rsidR="00D0247C" w:rsidRPr="0031224D" w:rsidRDefault="00D0247C" w:rsidP="0031224D">
            <w:pPr>
              <w:jc w:val="center"/>
              <w:rPr>
                <w:rFonts w:ascii="Calibri" w:hAnsi="Calibri"/>
                <w:b/>
                <w:sz w:val="22"/>
                <w:szCs w:val="22"/>
              </w:rPr>
            </w:pPr>
            <w:r w:rsidRPr="0031224D">
              <w:rPr>
                <w:rFonts w:ascii="Calibri" w:hAnsi="Calibri"/>
                <w:b/>
                <w:sz w:val="22"/>
                <w:szCs w:val="22"/>
              </w:rPr>
              <w:t>2007</w:t>
            </w:r>
          </w:p>
        </w:tc>
        <w:tc>
          <w:tcPr>
            <w:tcW w:w="2694" w:type="dxa"/>
          </w:tcPr>
          <w:p w:rsidR="00D0247C" w:rsidRPr="0031224D" w:rsidRDefault="00D0247C" w:rsidP="0031224D">
            <w:pPr>
              <w:jc w:val="center"/>
              <w:rPr>
                <w:rFonts w:ascii="Calibri" w:hAnsi="Calibri" w:cs="Arial"/>
                <w:sz w:val="22"/>
                <w:szCs w:val="22"/>
              </w:rPr>
            </w:pPr>
            <w:r w:rsidRPr="0031224D">
              <w:rPr>
                <w:rFonts w:ascii="Calibri" w:hAnsi="Calibri" w:cs="Arial"/>
                <w:sz w:val="22"/>
                <w:szCs w:val="22"/>
              </w:rPr>
              <w:t>2</w:t>
            </w:r>
          </w:p>
        </w:tc>
        <w:tc>
          <w:tcPr>
            <w:tcW w:w="3189" w:type="dxa"/>
          </w:tcPr>
          <w:p w:rsidR="00D0247C" w:rsidRPr="0031224D" w:rsidRDefault="00D0247C" w:rsidP="0031224D">
            <w:pPr>
              <w:jc w:val="center"/>
              <w:rPr>
                <w:rFonts w:ascii="Calibri" w:hAnsi="Calibri" w:cs="Arial"/>
                <w:sz w:val="22"/>
                <w:szCs w:val="22"/>
              </w:rPr>
            </w:pPr>
            <w:r w:rsidRPr="0031224D">
              <w:rPr>
                <w:rFonts w:ascii="Calibri" w:hAnsi="Calibri" w:cs="Arial"/>
                <w:sz w:val="22"/>
                <w:szCs w:val="22"/>
              </w:rPr>
              <w:t>3</w:t>
            </w:r>
          </w:p>
        </w:tc>
        <w:tc>
          <w:tcPr>
            <w:tcW w:w="2375" w:type="dxa"/>
          </w:tcPr>
          <w:p w:rsidR="00D0247C" w:rsidRPr="0031224D" w:rsidRDefault="00D0247C" w:rsidP="0031224D">
            <w:pPr>
              <w:jc w:val="center"/>
              <w:rPr>
                <w:rFonts w:ascii="Calibri" w:hAnsi="Calibri" w:cs="Arial"/>
                <w:sz w:val="22"/>
                <w:szCs w:val="22"/>
              </w:rPr>
            </w:pPr>
            <w:r w:rsidRPr="0031224D">
              <w:rPr>
                <w:rFonts w:ascii="Calibri" w:hAnsi="Calibri" w:cs="Arial"/>
                <w:sz w:val="22"/>
                <w:szCs w:val="22"/>
              </w:rPr>
              <w:t>5</w:t>
            </w:r>
          </w:p>
        </w:tc>
      </w:tr>
      <w:tr w:rsidR="00D0247C" w:rsidRPr="00D07751" w:rsidTr="0031224D">
        <w:tc>
          <w:tcPr>
            <w:tcW w:w="1242" w:type="dxa"/>
            <w:shd w:val="clear" w:color="auto" w:fill="B6DDE8"/>
          </w:tcPr>
          <w:p w:rsidR="00D0247C" w:rsidRPr="0031224D" w:rsidRDefault="00D0247C" w:rsidP="0031224D">
            <w:pPr>
              <w:jc w:val="center"/>
              <w:rPr>
                <w:rFonts w:ascii="Calibri" w:hAnsi="Calibri"/>
                <w:b/>
                <w:sz w:val="22"/>
                <w:szCs w:val="22"/>
              </w:rPr>
            </w:pPr>
            <w:r w:rsidRPr="0031224D">
              <w:rPr>
                <w:rFonts w:ascii="Calibri" w:hAnsi="Calibri"/>
                <w:b/>
                <w:sz w:val="22"/>
                <w:szCs w:val="22"/>
              </w:rPr>
              <w:t>2008</w:t>
            </w:r>
          </w:p>
        </w:tc>
        <w:tc>
          <w:tcPr>
            <w:tcW w:w="2694" w:type="dxa"/>
          </w:tcPr>
          <w:p w:rsidR="00D0247C" w:rsidRPr="0031224D" w:rsidRDefault="00D0247C" w:rsidP="0031224D">
            <w:pPr>
              <w:jc w:val="center"/>
              <w:rPr>
                <w:rFonts w:ascii="Calibri" w:hAnsi="Calibri" w:cs="Arial"/>
                <w:sz w:val="22"/>
                <w:szCs w:val="22"/>
              </w:rPr>
            </w:pPr>
            <w:r w:rsidRPr="0031224D">
              <w:rPr>
                <w:rFonts w:ascii="Calibri" w:hAnsi="Calibri" w:cs="Arial"/>
                <w:sz w:val="22"/>
                <w:szCs w:val="22"/>
              </w:rPr>
              <w:t>2</w:t>
            </w:r>
          </w:p>
        </w:tc>
        <w:tc>
          <w:tcPr>
            <w:tcW w:w="3189" w:type="dxa"/>
          </w:tcPr>
          <w:p w:rsidR="00D0247C" w:rsidRPr="0031224D" w:rsidRDefault="00D0247C" w:rsidP="0031224D">
            <w:pPr>
              <w:jc w:val="center"/>
              <w:rPr>
                <w:rFonts w:ascii="Calibri" w:hAnsi="Calibri" w:cs="Arial"/>
                <w:sz w:val="22"/>
                <w:szCs w:val="22"/>
              </w:rPr>
            </w:pPr>
            <w:r w:rsidRPr="0031224D">
              <w:rPr>
                <w:rFonts w:ascii="Calibri" w:hAnsi="Calibri" w:cs="Arial"/>
                <w:sz w:val="22"/>
                <w:szCs w:val="22"/>
              </w:rPr>
              <w:t>3</w:t>
            </w:r>
          </w:p>
        </w:tc>
        <w:tc>
          <w:tcPr>
            <w:tcW w:w="2375" w:type="dxa"/>
          </w:tcPr>
          <w:p w:rsidR="00D0247C" w:rsidRPr="0031224D" w:rsidRDefault="00D0247C" w:rsidP="0031224D">
            <w:pPr>
              <w:jc w:val="center"/>
              <w:rPr>
                <w:rFonts w:ascii="Calibri" w:hAnsi="Calibri" w:cs="Arial"/>
                <w:sz w:val="22"/>
                <w:szCs w:val="22"/>
              </w:rPr>
            </w:pPr>
            <w:r w:rsidRPr="0031224D">
              <w:rPr>
                <w:rFonts w:ascii="Calibri" w:hAnsi="Calibri" w:cs="Arial"/>
                <w:sz w:val="22"/>
                <w:szCs w:val="22"/>
              </w:rPr>
              <w:t>5</w:t>
            </w:r>
          </w:p>
        </w:tc>
      </w:tr>
      <w:tr w:rsidR="00D0247C" w:rsidRPr="00D07751" w:rsidTr="0031224D">
        <w:tc>
          <w:tcPr>
            <w:tcW w:w="1242" w:type="dxa"/>
            <w:shd w:val="clear" w:color="auto" w:fill="B6DDE8"/>
          </w:tcPr>
          <w:p w:rsidR="00D0247C" w:rsidRPr="0031224D" w:rsidRDefault="00D0247C" w:rsidP="0031224D">
            <w:pPr>
              <w:jc w:val="center"/>
              <w:rPr>
                <w:rFonts w:ascii="Calibri" w:hAnsi="Calibri"/>
                <w:b/>
                <w:sz w:val="22"/>
                <w:szCs w:val="22"/>
              </w:rPr>
            </w:pPr>
            <w:r w:rsidRPr="0031224D">
              <w:rPr>
                <w:rFonts w:ascii="Calibri" w:hAnsi="Calibri"/>
                <w:b/>
                <w:sz w:val="22"/>
                <w:szCs w:val="22"/>
              </w:rPr>
              <w:t>2009</w:t>
            </w:r>
          </w:p>
        </w:tc>
        <w:tc>
          <w:tcPr>
            <w:tcW w:w="2694" w:type="dxa"/>
          </w:tcPr>
          <w:p w:rsidR="00D0247C" w:rsidRPr="0031224D" w:rsidRDefault="00D0247C" w:rsidP="0031224D">
            <w:pPr>
              <w:jc w:val="center"/>
              <w:rPr>
                <w:rFonts w:ascii="Calibri" w:hAnsi="Calibri" w:cs="Arial"/>
                <w:sz w:val="22"/>
                <w:szCs w:val="22"/>
              </w:rPr>
            </w:pPr>
            <w:r w:rsidRPr="0031224D">
              <w:rPr>
                <w:rFonts w:ascii="Calibri" w:hAnsi="Calibri" w:cs="Arial"/>
                <w:sz w:val="22"/>
                <w:szCs w:val="22"/>
              </w:rPr>
              <w:t>2</w:t>
            </w:r>
          </w:p>
        </w:tc>
        <w:tc>
          <w:tcPr>
            <w:tcW w:w="3189" w:type="dxa"/>
          </w:tcPr>
          <w:p w:rsidR="00D0247C" w:rsidRPr="0031224D" w:rsidRDefault="00D0247C" w:rsidP="0031224D">
            <w:pPr>
              <w:jc w:val="center"/>
              <w:rPr>
                <w:rFonts w:ascii="Calibri" w:hAnsi="Calibri" w:cs="Arial"/>
                <w:sz w:val="22"/>
                <w:szCs w:val="22"/>
              </w:rPr>
            </w:pPr>
            <w:r w:rsidRPr="0031224D">
              <w:rPr>
                <w:rFonts w:ascii="Calibri" w:hAnsi="Calibri" w:cs="Arial"/>
                <w:sz w:val="22"/>
                <w:szCs w:val="22"/>
              </w:rPr>
              <w:t>3</w:t>
            </w:r>
          </w:p>
        </w:tc>
        <w:tc>
          <w:tcPr>
            <w:tcW w:w="2375" w:type="dxa"/>
          </w:tcPr>
          <w:p w:rsidR="00D0247C" w:rsidRPr="0031224D" w:rsidRDefault="00D0247C" w:rsidP="0031224D">
            <w:pPr>
              <w:jc w:val="center"/>
              <w:rPr>
                <w:rFonts w:ascii="Calibri" w:hAnsi="Calibri" w:cs="Arial"/>
                <w:sz w:val="22"/>
                <w:szCs w:val="22"/>
              </w:rPr>
            </w:pPr>
            <w:r w:rsidRPr="0031224D">
              <w:rPr>
                <w:rFonts w:ascii="Calibri" w:hAnsi="Calibri" w:cs="Arial"/>
                <w:sz w:val="22"/>
                <w:szCs w:val="22"/>
              </w:rPr>
              <w:t>5</w:t>
            </w:r>
          </w:p>
        </w:tc>
      </w:tr>
      <w:tr w:rsidR="00D0247C" w:rsidRPr="00D07751" w:rsidTr="0031224D">
        <w:tc>
          <w:tcPr>
            <w:tcW w:w="1242" w:type="dxa"/>
            <w:shd w:val="clear" w:color="auto" w:fill="B6DDE8"/>
          </w:tcPr>
          <w:p w:rsidR="00D0247C" w:rsidRPr="0031224D" w:rsidRDefault="00D0247C" w:rsidP="0031224D">
            <w:pPr>
              <w:jc w:val="center"/>
              <w:rPr>
                <w:rFonts w:ascii="Calibri" w:hAnsi="Calibri"/>
                <w:b/>
                <w:sz w:val="22"/>
                <w:szCs w:val="22"/>
              </w:rPr>
            </w:pPr>
            <w:r w:rsidRPr="0031224D">
              <w:rPr>
                <w:rFonts w:ascii="Calibri" w:hAnsi="Calibri"/>
                <w:b/>
                <w:sz w:val="22"/>
                <w:szCs w:val="22"/>
              </w:rPr>
              <w:t>2010</w:t>
            </w:r>
          </w:p>
        </w:tc>
        <w:tc>
          <w:tcPr>
            <w:tcW w:w="2694" w:type="dxa"/>
          </w:tcPr>
          <w:p w:rsidR="00D0247C" w:rsidRPr="0031224D" w:rsidRDefault="00D0247C" w:rsidP="0031224D">
            <w:pPr>
              <w:jc w:val="center"/>
              <w:rPr>
                <w:rFonts w:ascii="Calibri" w:hAnsi="Calibri" w:cs="Arial"/>
                <w:sz w:val="22"/>
                <w:szCs w:val="22"/>
              </w:rPr>
            </w:pPr>
            <w:r w:rsidRPr="0031224D">
              <w:rPr>
                <w:rFonts w:ascii="Calibri" w:hAnsi="Calibri" w:cs="Arial"/>
                <w:sz w:val="22"/>
                <w:szCs w:val="22"/>
              </w:rPr>
              <w:t>2</w:t>
            </w:r>
          </w:p>
        </w:tc>
        <w:tc>
          <w:tcPr>
            <w:tcW w:w="3189" w:type="dxa"/>
          </w:tcPr>
          <w:p w:rsidR="00D0247C" w:rsidRPr="0031224D" w:rsidRDefault="00D0247C" w:rsidP="0031224D">
            <w:pPr>
              <w:jc w:val="center"/>
              <w:rPr>
                <w:rFonts w:ascii="Calibri" w:hAnsi="Calibri" w:cs="Arial"/>
                <w:sz w:val="22"/>
                <w:szCs w:val="22"/>
              </w:rPr>
            </w:pPr>
            <w:r w:rsidRPr="0031224D">
              <w:rPr>
                <w:rFonts w:ascii="Calibri" w:hAnsi="Calibri" w:cs="Arial"/>
                <w:sz w:val="22"/>
                <w:szCs w:val="22"/>
              </w:rPr>
              <w:t>3</w:t>
            </w:r>
          </w:p>
        </w:tc>
        <w:tc>
          <w:tcPr>
            <w:tcW w:w="2375" w:type="dxa"/>
          </w:tcPr>
          <w:p w:rsidR="00D0247C" w:rsidRPr="0031224D" w:rsidRDefault="00D0247C" w:rsidP="0031224D">
            <w:pPr>
              <w:jc w:val="center"/>
              <w:rPr>
                <w:rFonts w:ascii="Calibri" w:hAnsi="Calibri" w:cs="Arial"/>
                <w:sz w:val="22"/>
                <w:szCs w:val="22"/>
              </w:rPr>
            </w:pPr>
            <w:r w:rsidRPr="0031224D">
              <w:rPr>
                <w:rFonts w:ascii="Calibri" w:hAnsi="Calibri" w:cs="Arial"/>
                <w:sz w:val="22"/>
                <w:szCs w:val="22"/>
              </w:rPr>
              <w:t>5</w:t>
            </w:r>
          </w:p>
        </w:tc>
      </w:tr>
      <w:tr w:rsidR="00D0247C" w:rsidRPr="00D07751" w:rsidTr="0031224D">
        <w:tc>
          <w:tcPr>
            <w:tcW w:w="1242" w:type="dxa"/>
            <w:shd w:val="clear" w:color="auto" w:fill="B6DDE8"/>
          </w:tcPr>
          <w:p w:rsidR="00D0247C" w:rsidRPr="0031224D" w:rsidRDefault="00D0247C" w:rsidP="0031224D">
            <w:pPr>
              <w:jc w:val="center"/>
              <w:rPr>
                <w:rFonts w:ascii="Calibri" w:hAnsi="Calibri"/>
                <w:b/>
                <w:sz w:val="22"/>
                <w:szCs w:val="22"/>
              </w:rPr>
            </w:pPr>
            <w:r w:rsidRPr="0031224D">
              <w:rPr>
                <w:rFonts w:ascii="Calibri" w:hAnsi="Calibri"/>
                <w:b/>
                <w:sz w:val="22"/>
                <w:szCs w:val="22"/>
              </w:rPr>
              <w:t>2011</w:t>
            </w:r>
          </w:p>
        </w:tc>
        <w:tc>
          <w:tcPr>
            <w:tcW w:w="2694" w:type="dxa"/>
          </w:tcPr>
          <w:p w:rsidR="00D0247C" w:rsidRPr="0031224D" w:rsidRDefault="00D0247C" w:rsidP="0031224D">
            <w:pPr>
              <w:jc w:val="center"/>
              <w:rPr>
                <w:rFonts w:ascii="Calibri" w:hAnsi="Calibri" w:cs="Arial"/>
                <w:sz w:val="22"/>
                <w:szCs w:val="22"/>
              </w:rPr>
            </w:pPr>
            <w:r w:rsidRPr="0031224D">
              <w:rPr>
                <w:rFonts w:ascii="Calibri" w:hAnsi="Calibri" w:cs="Arial"/>
                <w:sz w:val="22"/>
                <w:szCs w:val="22"/>
              </w:rPr>
              <w:t>2</w:t>
            </w:r>
          </w:p>
        </w:tc>
        <w:tc>
          <w:tcPr>
            <w:tcW w:w="3189" w:type="dxa"/>
          </w:tcPr>
          <w:p w:rsidR="00D0247C" w:rsidRPr="0031224D" w:rsidRDefault="00D0247C" w:rsidP="0031224D">
            <w:pPr>
              <w:jc w:val="center"/>
              <w:rPr>
                <w:rFonts w:ascii="Calibri" w:hAnsi="Calibri" w:cs="Arial"/>
                <w:sz w:val="22"/>
                <w:szCs w:val="22"/>
              </w:rPr>
            </w:pPr>
            <w:r w:rsidRPr="0031224D">
              <w:rPr>
                <w:rFonts w:ascii="Calibri" w:hAnsi="Calibri" w:cs="Arial"/>
                <w:sz w:val="22"/>
                <w:szCs w:val="22"/>
              </w:rPr>
              <w:t>3</w:t>
            </w:r>
          </w:p>
        </w:tc>
        <w:tc>
          <w:tcPr>
            <w:tcW w:w="2375" w:type="dxa"/>
          </w:tcPr>
          <w:p w:rsidR="00D0247C" w:rsidRPr="0031224D" w:rsidRDefault="00D0247C" w:rsidP="0031224D">
            <w:pPr>
              <w:jc w:val="center"/>
              <w:rPr>
                <w:rFonts w:ascii="Calibri" w:hAnsi="Calibri" w:cs="Arial"/>
                <w:sz w:val="22"/>
                <w:szCs w:val="22"/>
              </w:rPr>
            </w:pPr>
            <w:r w:rsidRPr="0031224D">
              <w:rPr>
                <w:rFonts w:ascii="Calibri" w:hAnsi="Calibri" w:cs="Arial"/>
                <w:sz w:val="22"/>
                <w:szCs w:val="22"/>
              </w:rPr>
              <w:t>5</w:t>
            </w:r>
          </w:p>
        </w:tc>
      </w:tr>
      <w:tr w:rsidR="00D0247C" w:rsidRPr="00D07751" w:rsidTr="0031224D">
        <w:tc>
          <w:tcPr>
            <w:tcW w:w="1242" w:type="dxa"/>
            <w:shd w:val="clear" w:color="auto" w:fill="B6DDE8"/>
          </w:tcPr>
          <w:p w:rsidR="00D0247C" w:rsidRPr="0031224D" w:rsidRDefault="00D0247C" w:rsidP="0031224D">
            <w:pPr>
              <w:jc w:val="center"/>
              <w:rPr>
                <w:rFonts w:ascii="Calibri" w:hAnsi="Calibri"/>
                <w:b/>
                <w:sz w:val="22"/>
                <w:szCs w:val="22"/>
              </w:rPr>
            </w:pPr>
            <w:r w:rsidRPr="0031224D">
              <w:rPr>
                <w:rFonts w:ascii="Calibri" w:hAnsi="Calibri"/>
                <w:b/>
                <w:sz w:val="22"/>
                <w:szCs w:val="22"/>
              </w:rPr>
              <w:t>2012</w:t>
            </w:r>
          </w:p>
        </w:tc>
        <w:tc>
          <w:tcPr>
            <w:tcW w:w="2694" w:type="dxa"/>
          </w:tcPr>
          <w:p w:rsidR="00D0247C" w:rsidRPr="0031224D" w:rsidRDefault="00D0247C" w:rsidP="0031224D">
            <w:pPr>
              <w:jc w:val="center"/>
              <w:rPr>
                <w:rFonts w:ascii="Calibri" w:hAnsi="Calibri" w:cs="Arial"/>
                <w:sz w:val="22"/>
                <w:szCs w:val="22"/>
              </w:rPr>
            </w:pPr>
            <w:r w:rsidRPr="0031224D">
              <w:rPr>
                <w:rFonts w:ascii="Calibri" w:hAnsi="Calibri" w:cs="Arial"/>
                <w:sz w:val="22"/>
                <w:szCs w:val="22"/>
              </w:rPr>
              <w:t>2</w:t>
            </w:r>
          </w:p>
        </w:tc>
        <w:tc>
          <w:tcPr>
            <w:tcW w:w="3189" w:type="dxa"/>
          </w:tcPr>
          <w:p w:rsidR="00D0247C" w:rsidRPr="0031224D" w:rsidRDefault="00D0247C" w:rsidP="0031224D">
            <w:pPr>
              <w:jc w:val="center"/>
              <w:rPr>
                <w:rFonts w:ascii="Calibri" w:hAnsi="Calibri" w:cs="Arial"/>
                <w:sz w:val="22"/>
                <w:szCs w:val="22"/>
              </w:rPr>
            </w:pPr>
            <w:r w:rsidRPr="0031224D">
              <w:rPr>
                <w:rFonts w:ascii="Calibri" w:hAnsi="Calibri" w:cs="Arial"/>
                <w:sz w:val="22"/>
                <w:szCs w:val="22"/>
              </w:rPr>
              <w:t>4</w:t>
            </w:r>
          </w:p>
        </w:tc>
        <w:tc>
          <w:tcPr>
            <w:tcW w:w="2375" w:type="dxa"/>
          </w:tcPr>
          <w:p w:rsidR="00D0247C" w:rsidRPr="0031224D" w:rsidRDefault="00D0247C" w:rsidP="0031224D">
            <w:pPr>
              <w:jc w:val="center"/>
              <w:rPr>
                <w:rFonts w:ascii="Calibri" w:hAnsi="Calibri" w:cs="Arial"/>
                <w:sz w:val="22"/>
                <w:szCs w:val="22"/>
              </w:rPr>
            </w:pPr>
            <w:r w:rsidRPr="0031224D">
              <w:rPr>
                <w:rFonts w:ascii="Calibri" w:hAnsi="Calibri" w:cs="Arial"/>
                <w:sz w:val="22"/>
                <w:szCs w:val="22"/>
              </w:rPr>
              <w:t>6</w:t>
            </w:r>
          </w:p>
        </w:tc>
      </w:tr>
      <w:tr w:rsidR="00D0247C" w:rsidRPr="00D07751" w:rsidTr="0031224D">
        <w:tc>
          <w:tcPr>
            <w:tcW w:w="1242" w:type="dxa"/>
            <w:shd w:val="clear" w:color="auto" w:fill="B6DDE8"/>
          </w:tcPr>
          <w:p w:rsidR="00D0247C" w:rsidRPr="0031224D" w:rsidRDefault="00D0247C" w:rsidP="0031224D">
            <w:pPr>
              <w:jc w:val="center"/>
              <w:rPr>
                <w:rFonts w:ascii="Calibri" w:hAnsi="Calibri"/>
                <w:b/>
                <w:sz w:val="22"/>
                <w:szCs w:val="22"/>
              </w:rPr>
            </w:pPr>
            <w:r w:rsidRPr="0031224D">
              <w:rPr>
                <w:rFonts w:ascii="Calibri" w:hAnsi="Calibri"/>
                <w:b/>
                <w:sz w:val="22"/>
                <w:szCs w:val="22"/>
              </w:rPr>
              <w:t>2013</w:t>
            </w:r>
          </w:p>
        </w:tc>
        <w:tc>
          <w:tcPr>
            <w:tcW w:w="2694" w:type="dxa"/>
          </w:tcPr>
          <w:p w:rsidR="00D0247C" w:rsidRPr="0031224D" w:rsidRDefault="00D0247C" w:rsidP="0031224D">
            <w:pPr>
              <w:jc w:val="center"/>
              <w:rPr>
                <w:rFonts w:ascii="Calibri" w:hAnsi="Calibri" w:cs="Arial"/>
                <w:sz w:val="22"/>
                <w:szCs w:val="22"/>
              </w:rPr>
            </w:pPr>
            <w:r w:rsidRPr="0031224D">
              <w:rPr>
                <w:rFonts w:ascii="Calibri" w:hAnsi="Calibri" w:cs="Arial"/>
                <w:sz w:val="22"/>
                <w:szCs w:val="22"/>
              </w:rPr>
              <w:t>2</w:t>
            </w:r>
          </w:p>
        </w:tc>
        <w:tc>
          <w:tcPr>
            <w:tcW w:w="3189" w:type="dxa"/>
          </w:tcPr>
          <w:p w:rsidR="00D0247C" w:rsidRPr="0031224D" w:rsidRDefault="00D0247C" w:rsidP="0031224D">
            <w:pPr>
              <w:jc w:val="center"/>
              <w:rPr>
                <w:rFonts w:ascii="Calibri" w:hAnsi="Calibri" w:cs="Arial"/>
                <w:sz w:val="22"/>
                <w:szCs w:val="22"/>
              </w:rPr>
            </w:pPr>
            <w:r w:rsidRPr="0031224D">
              <w:rPr>
                <w:rFonts w:ascii="Calibri" w:hAnsi="Calibri" w:cs="Arial"/>
                <w:sz w:val="22"/>
                <w:szCs w:val="22"/>
              </w:rPr>
              <w:t>6</w:t>
            </w:r>
          </w:p>
        </w:tc>
        <w:tc>
          <w:tcPr>
            <w:tcW w:w="2375" w:type="dxa"/>
          </w:tcPr>
          <w:p w:rsidR="00D0247C" w:rsidRPr="0031224D" w:rsidRDefault="00D0247C" w:rsidP="0031224D">
            <w:pPr>
              <w:jc w:val="center"/>
              <w:rPr>
                <w:rFonts w:ascii="Calibri" w:hAnsi="Calibri" w:cs="Arial"/>
                <w:sz w:val="22"/>
                <w:szCs w:val="22"/>
              </w:rPr>
            </w:pPr>
            <w:r w:rsidRPr="0031224D">
              <w:rPr>
                <w:rFonts w:ascii="Calibri" w:hAnsi="Calibri" w:cs="Arial"/>
                <w:sz w:val="22"/>
                <w:szCs w:val="22"/>
              </w:rPr>
              <w:t>8</w:t>
            </w:r>
          </w:p>
        </w:tc>
      </w:tr>
      <w:tr w:rsidR="00D0247C" w:rsidRPr="00D07751" w:rsidTr="0031224D">
        <w:tc>
          <w:tcPr>
            <w:tcW w:w="1242" w:type="dxa"/>
            <w:shd w:val="clear" w:color="auto" w:fill="B6DDE8"/>
          </w:tcPr>
          <w:p w:rsidR="00D0247C" w:rsidRPr="0031224D" w:rsidRDefault="00D0247C" w:rsidP="0031224D">
            <w:pPr>
              <w:jc w:val="center"/>
              <w:rPr>
                <w:rFonts w:ascii="Calibri" w:hAnsi="Calibri"/>
                <w:b/>
                <w:sz w:val="22"/>
                <w:szCs w:val="22"/>
              </w:rPr>
            </w:pPr>
            <w:r w:rsidRPr="0031224D">
              <w:rPr>
                <w:rFonts w:ascii="Calibri" w:hAnsi="Calibri"/>
                <w:b/>
                <w:sz w:val="22"/>
                <w:szCs w:val="22"/>
              </w:rPr>
              <w:t>2014</w:t>
            </w:r>
          </w:p>
        </w:tc>
        <w:tc>
          <w:tcPr>
            <w:tcW w:w="2694" w:type="dxa"/>
          </w:tcPr>
          <w:p w:rsidR="00D0247C" w:rsidRPr="0031224D" w:rsidRDefault="00D0247C" w:rsidP="0031224D">
            <w:pPr>
              <w:jc w:val="center"/>
              <w:rPr>
                <w:rFonts w:ascii="Calibri" w:hAnsi="Calibri" w:cs="Arial"/>
                <w:sz w:val="22"/>
                <w:szCs w:val="22"/>
              </w:rPr>
            </w:pPr>
            <w:r w:rsidRPr="0031224D">
              <w:rPr>
                <w:rFonts w:ascii="Calibri" w:hAnsi="Calibri" w:cs="Arial"/>
                <w:sz w:val="22"/>
                <w:szCs w:val="22"/>
              </w:rPr>
              <w:t>2</w:t>
            </w:r>
          </w:p>
        </w:tc>
        <w:tc>
          <w:tcPr>
            <w:tcW w:w="3189" w:type="dxa"/>
          </w:tcPr>
          <w:p w:rsidR="00D0247C" w:rsidRPr="0031224D" w:rsidRDefault="00D0247C" w:rsidP="0031224D">
            <w:pPr>
              <w:jc w:val="center"/>
              <w:rPr>
                <w:rFonts w:ascii="Calibri" w:hAnsi="Calibri" w:cs="Arial"/>
                <w:sz w:val="22"/>
                <w:szCs w:val="22"/>
              </w:rPr>
            </w:pPr>
            <w:r w:rsidRPr="0031224D">
              <w:rPr>
                <w:rFonts w:ascii="Calibri" w:hAnsi="Calibri" w:cs="Arial"/>
                <w:sz w:val="22"/>
                <w:szCs w:val="22"/>
              </w:rPr>
              <w:t>6</w:t>
            </w:r>
          </w:p>
        </w:tc>
        <w:tc>
          <w:tcPr>
            <w:tcW w:w="2375" w:type="dxa"/>
          </w:tcPr>
          <w:p w:rsidR="00D0247C" w:rsidRPr="0031224D" w:rsidRDefault="00D0247C" w:rsidP="0031224D">
            <w:pPr>
              <w:jc w:val="center"/>
              <w:rPr>
                <w:rFonts w:ascii="Calibri" w:hAnsi="Calibri" w:cs="Arial"/>
                <w:sz w:val="22"/>
                <w:szCs w:val="22"/>
              </w:rPr>
            </w:pPr>
            <w:r w:rsidRPr="0031224D">
              <w:rPr>
                <w:rFonts w:ascii="Calibri" w:hAnsi="Calibri" w:cs="Arial"/>
                <w:sz w:val="22"/>
                <w:szCs w:val="22"/>
              </w:rPr>
              <w:t>8</w:t>
            </w:r>
          </w:p>
        </w:tc>
      </w:tr>
    </w:tbl>
    <w:p w:rsidR="00D0247C" w:rsidRDefault="00D0247C" w:rsidP="00BD5B50">
      <w:pPr>
        <w:spacing w:line="360" w:lineRule="auto"/>
        <w:ind w:firstLine="708"/>
        <w:jc w:val="both"/>
        <w:rPr>
          <w:rFonts w:ascii="Calibri" w:hAnsi="Calibri" w:cs="Arial"/>
          <w:color w:val="333333"/>
          <w:sz w:val="18"/>
          <w:szCs w:val="18"/>
          <w:shd w:val="clear" w:color="auto" w:fill="FFFFFF"/>
        </w:rPr>
      </w:pPr>
      <w:r>
        <w:rPr>
          <w:rFonts w:ascii="Calibri" w:hAnsi="Calibri"/>
          <w:sz w:val="18"/>
          <w:szCs w:val="18"/>
        </w:rPr>
        <w:t xml:space="preserve">Zdroj: </w:t>
      </w:r>
      <w:r>
        <w:rPr>
          <w:rStyle w:val="apple-converted-space"/>
          <w:rFonts w:ascii="Calibri" w:hAnsi="Calibri" w:cs="Arial"/>
          <w:color w:val="333333"/>
          <w:sz w:val="18"/>
          <w:szCs w:val="18"/>
          <w:shd w:val="clear" w:color="auto" w:fill="FFFFFF"/>
        </w:rPr>
        <w:t> </w:t>
      </w:r>
      <w:r>
        <w:rPr>
          <w:rFonts w:ascii="Calibri" w:hAnsi="Calibri" w:cs="Arial"/>
          <w:color w:val="333333"/>
          <w:sz w:val="18"/>
          <w:szCs w:val="18"/>
          <w:shd w:val="clear" w:color="auto" w:fill="FFFFFF"/>
        </w:rPr>
        <w:t>„Štatistický úrad SR databáza DATAcube“</w:t>
      </w:r>
    </w:p>
    <w:p w:rsidR="00D0247C" w:rsidRDefault="00D0247C" w:rsidP="007E687B">
      <w:pPr>
        <w:rPr>
          <w:rFonts w:ascii="Calibri" w:hAnsi="Calibri" w:cs="Arial"/>
          <w:sz w:val="22"/>
          <w:szCs w:val="22"/>
        </w:rPr>
      </w:pPr>
    </w:p>
    <w:p w:rsidR="00D0247C" w:rsidRPr="00D07751" w:rsidRDefault="00D0247C" w:rsidP="007E687B">
      <w:pPr>
        <w:rPr>
          <w:rFonts w:ascii="Calibri" w:hAnsi="Calibri" w:cs="Arial"/>
          <w:sz w:val="22"/>
          <w:szCs w:val="22"/>
        </w:rPr>
      </w:pPr>
    </w:p>
    <w:p w:rsidR="00D0247C" w:rsidRPr="00D07751" w:rsidRDefault="00D0247C" w:rsidP="00BD5B50">
      <w:pPr>
        <w:pStyle w:val="Heading3"/>
      </w:pPr>
      <w:bookmarkStart w:id="43" w:name="_Toc429385566"/>
      <w:r w:rsidRPr="00D07751">
        <w:t>6.2 Podnikateľský sektor obce</w:t>
      </w:r>
      <w:bookmarkEnd w:id="43"/>
      <w:r w:rsidRPr="00D07751">
        <w:t xml:space="preserve"> </w:t>
      </w:r>
    </w:p>
    <w:p w:rsidR="00D0247C" w:rsidRPr="00D07751" w:rsidRDefault="00D0247C" w:rsidP="007E687B">
      <w:pPr>
        <w:rPr>
          <w:rFonts w:ascii="Calibri" w:hAnsi="Calibri"/>
          <w:b/>
          <w:color w:val="FF0000"/>
          <w:sz w:val="22"/>
          <w:szCs w:val="22"/>
        </w:rPr>
      </w:pPr>
    </w:p>
    <w:p w:rsidR="00D0247C" w:rsidRPr="00D07751" w:rsidRDefault="00D0247C" w:rsidP="00E47FE2">
      <w:pPr>
        <w:jc w:val="both"/>
        <w:rPr>
          <w:rFonts w:ascii="Calibri" w:hAnsi="Calibri"/>
          <w:sz w:val="22"/>
          <w:szCs w:val="22"/>
        </w:rPr>
      </w:pPr>
      <w:r w:rsidRPr="00D07751">
        <w:rPr>
          <w:rFonts w:ascii="Calibri" w:hAnsi="Calibri"/>
          <w:color w:val="FF0000"/>
          <w:sz w:val="22"/>
          <w:szCs w:val="22"/>
        </w:rPr>
        <w:t xml:space="preserve">             </w:t>
      </w:r>
      <w:r w:rsidRPr="00D07751">
        <w:rPr>
          <w:rFonts w:ascii="Calibri" w:hAnsi="Calibri"/>
          <w:sz w:val="22"/>
          <w:szCs w:val="22"/>
        </w:rPr>
        <w:t xml:space="preserve">V obci vykonávajú podnikateľskú činnosť 5 podnikatelia, ktorí sú fyzickými osobami – samostatne zárobkovo-činné (SZČO) a jedno poľnohospodárske družstvo Oľšavica - Brutovce. Podnikajú v oblastiach ako sú stavebno – stolárska výroba, maloobchod, veľkoobchod, pohostinské služby. </w:t>
      </w:r>
    </w:p>
    <w:p w:rsidR="00D0247C" w:rsidRPr="00D07751" w:rsidRDefault="00D0247C" w:rsidP="00E47FE2">
      <w:pPr>
        <w:jc w:val="both"/>
        <w:rPr>
          <w:rFonts w:ascii="Calibri" w:hAnsi="Calibri"/>
          <w:color w:val="FF0000"/>
          <w:sz w:val="22"/>
          <w:szCs w:val="22"/>
        </w:rPr>
      </w:pPr>
      <w:r>
        <w:rPr>
          <w:noProof/>
          <w:lang w:eastAsia="sk-SK"/>
        </w:rPr>
        <w:pict>
          <v:shape id="Obrázok 12" o:spid="_x0000_s1093" type="#_x0000_t75" alt="opalky1" href="http://www.olsavica.ocu.sk/pix/opalky1v.j" style="position:absolute;left:0;text-align:left;margin-left:297pt;margin-top:7.95pt;width:165pt;height:112.5pt;z-index:-251635712;visibility:visible;mso-wrap-distance-left:3.75pt;mso-wrap-distance-top:3.75pt;mso-wrap-distance-right:3.75pt;mso-wrap-distance-bottom:3.75pt;mso-position-vertical-relative:line" wrapcoords="-98 -144 -98 21600 21698 21600 21698 -144 -98 -144" o:allowoverlap="f" o:button="t" stroked="t">
            <v:fill o:detectmouseclick="t"/>
            <v:imagedata r:id="rId126" o:title=""/>
            <w10:wrap type="tight"/>
          </v:shape>
        </w:pict>
      </w:r>
      <w:r w:rsidRPr="00D07751">
        <w:rPr>
          <w:rFonts w:ascii="Calibri" w:hAnsi="Calibri" w:cs="Arial"/>
          <w:sz w:val="22"/>
          <w:szCs w:val="22"/>
        </w:rPr>
        <w:t xml:space="preserve">             Dlhodobú tradíciu v obci majú</w:t>
      </w:r>
      <w:r w:rsidRPr="00D07751">
        <w:rPr>
          <w:rFonts w:ascii="Calibri" w:hAnsi="Calibri" w:cs="Arial"/>
          <w:b/>
          <w:sz w:val="22"/>
          <w:szCs w:val="22"/>
        </w:rPr>
        <w:t xml:space="preserve"> </w:t>
      </w:r>
      <w:r w:rsidRPr="00D07751">
        <w:rPr>
          <w:rStyle w:val="Strong"/>
          <w:rFonts w:ascii="Calibri" w:hAnsi="Calibri" w:cs="Arial"/>
          <w:b w:val="0"/>
          <w:sz w:val="22"/>
          <w:szCs w:val="22"/>
        </w:rPr>
        <w:t>ľudové remeslá a to košikárstvo, výroba tkaných kobercov, kováčstvo a mlynárska výroba</w:t>
      </w:r>
      <w:r w:rsidRPr="00D07751">
        <w:rPr>
          <w:rFonts w:ascii="Calibri" w:hAnsi="Calibri" w:cs="Arial"/>
          <w:b/>
          <w:sz w:val="22"/>
          <w:szCs w:val="22"/>
        </w:rPr>
        <w:t>.</w:t>
      </w:r>
      <w:r w:rsidRPr="00D07751">
        <w:rPr>
          <w:rFonts w:ascii="Calibri" w:hAnsi="Calibri" w:cs="Arial"/>
          <w:sz w:val="22"/>
          <w:szCs w:val="22"/>
        </w:rPr>
        <w:t xml:space="preserve"> Tieto činnosti majú živú podobu aj v súčasnosti. </w:t>
      </w:r>
      <w:r w:rsidRPr="00D07751">
        <w:rPr>
          <w:rStyle w:val="Strong"/>
          <w:rFonts w:ascii="Calibri" w:hAnsi="Calibri" w:cs="Arial"/>
          <w:b w:val="0"/>
          <w:sz w:val="22"/>
          <w:szCs w:val="22"/>
        </w:rPr>
        <w:t>Gerčakov mlyn</w:t>
      </w:r>
      <w:r w:rsidRPr="00D07751">
        <w:rPr>
          <w:rFonts w:ascii="Calibri" w:hAnsi="Calibri" w:cs="Arial"/>
          <w:sz w:val="22"/>
          <w:szCs w:val="22"/>
        </w:rPr>
        <w:t xml:space="preserve"> je ďalšou funkčnou a technickou pamiatkou nedávnej tradície mlynárstva na Hornej Toryse.</w:t>
      </w:r>
    </w:p>
    <w:p w:rsidR="00D0247C" w:rsidRPr="00D07751" w:rsidRDefault="00D0247C" w:rsidP="007E687B">
      <w:pPr>
        <w:rPr>
          <w:rFonts w:ascii="Calibri" w:hAnsi="Calibri"/>
          <w:color w:val="FF0000"/>
          <w:sz w:val="22"/>
          <w:szCs w:val="22"/>
        </w:rPr>
      </w:pPr>
    </w:p>
    <w:p w:rsidR="00D0247C" w:rsidRPr="00D07751" w:rsidRDefault="00D0247C" w:rsidP="00D07751">
      <w:pPr>
        <w:jc w:val="right"/>
        <w:rPr>
          <w:rFonts w:ascii="Calibri" w:hAnsi="Calibri"/>
          <w:color w:val="FF0000"/>
          <w:sz w:val="22"/>
          <w:szCs w:val="22"/>
        </w:rPr>
      </w:pPr>
    </w:p>
    <w:p w:rsidR="00D0247C" w:rsidRPr="00D07751" w:rsidRDefault="00D0247C" w:rsidP="00D07751">
      <w:pPr>
        <w:jc w:val="right"/>
        <w:rPr>
          <w:rFonts w:ascii="Calibri" w:hAnsi="Calibri"/>
          <w:sz w:val="18"/>
          <w:szCs w:val="18"/>
        </w:rPr>
      </w:pPr>
      <w:r w:rsidRPr="00D07751">
        <w:rPr>
          <w:rFonts w:ascii="Calibri" w:hAnsi="Calibri"/>
          <w:color w:val="FF0000"/>
          <w:sz w:val="22"/>
          <w:szCs w:val="22"/>
        </w:rPr>
        <w:t xml:space="preserve">        </w:t>
      </w:r>
      <w:r w:rsidRPr="00D07751">
        <w:rPr>
          <w:rFonts w:ascii="Calibri" w:hAnsi="Calibri"/>
          <w:sz w:val="18"/>
          <w:szCs w:val="18"/>
        </w:rPr>
        <w:t>Obrázok č. 5</w:t>
      </w:r>
      <w:r>
        <w:rPr>
          <w:rFonts w:ascii="Calibri" w:hAnsi="Calibri"/>
          <w:sz w:val="18"/>
          <w:szCs w:val="18"/>
        </w:rPr>
        <w:t>1</w:t>
      </w:r>
      <w:r w:rsidRPr="00D07751">
        <w:rPr>
          <w:rFonts w:ascii="Calibri" w:hAnsi="Calibri"/>
          <w:sz w:val="18"/>
          <w:szCs w:val="18"/>
        </w:rPr>
        <w:t>: remeselník z Oľšavice</w:t>
      </w:r>
    </w:p>
    <w:p w:rsidR="00D0247C" w:rsidRPr="00D07751" w:rsidRDefault="00D0247C" w:rsidP="00D07751">
      <w:pPr>
        <w:jc w:val="right"/>
        <w:rPr>
          <w:rFonts w:ascii="Calibri" w:hAnsi="Calibri"/>
          <w:sz w:val="18"/>
          <w:szCs w:val="18"/>
        </w:rPr>
      </w:pPr>
      <w:r w:rsidRPr="00D07751">
        <w:rPr>
          <w:rFonts w:ascii="Calibri" w:hAnsi="Calibri"/>
          <w:sz w:val="18"/>
          <w:szCs w:val="18"/>
        </w:rPr>
        <w:t>Zdroj: www.olsavica.ocu.sk</w:t>
      </w:r>
    </w:p>
    <w:p w:rsidR="00D0247C" w:rsidRPr="00D07751" w:rsidRDefault="00D0247C" w:rsidP="007E687B">
      <w:pPr>
        <w:rPr>
          <w:rFonts w:ascii="Calibri" w:hAnsi="Calibri"/>
          <w:color w:val="FF0000"/>
          <w:sz w:val="22"/>
          <w:szCs w:val="22"/>
        </w:rPr>
      </w:pPr>
    </w:p>
    <w:p w:rsidR="00D0247C" w:rsidRPr="00D07751" w:rsidRDefault="00D0247C" w:rsidP="007E687B">
      <w:pPr>
        <w:rPr>
          <w:rFonts w:ascii="Calibri" w:hAnsi="Calibri"/>
          <w:color w:val="FF0000"/>
          <w:sz w:val="22"/>
          <w:szCs w:val="22"/>
        </w:rPr>
      </w:pPr>
    </w:p>
    <w:p w:rsidR="00D0247C" w:rsidRPr="00D07751" w:rsidRDefault="00D0247C" w:rsidP="007E687B">
      <w:pPr>
        <w:rPr>
          <w:rFonts w:ascii="Calibri" w:hAnsi="Calibri"/>
          <w:sz w:val="22"/>
          <w:szCs w:val="22"/>
        </w:rPr>
      </w:pPr>
      <w:r>
        <w:rPr>
          <w:rFonts w:ascii="Calibri" w:hAnsi="Calibri" w:cs="Arial"/>
          <w:sz w:val="22"/>
          <w:szCs w:val="22"/>
        </w:rPr>
        <w:t>Tabuľka č. 25</w:t>
      </w:r>
      <w:r w:rsidRPr="00D07751">
        <w:rPr>
          <w:rFonts w:ascii="Calibri" w:hAnsi="Calibri" w:cs="Arial"/>
          <w:sz w:val="22"/>
          <w:szCs w:val="22"/>
        </w:rPr>
        <w:t xml:space="preserve">: </w:t>
      </w:r>
      <w:r w:rsidRPr="00D07751">
        <w:rPr>
          <w:rFonts w:ascii="Calibri" w:hAnsi="Calibri"/>
          <w:sz w:val="22"/>
          <w:szCs w:val="22"/>
        </w:rPr>
        <w:t>Odvetvia hospodárstva, v ktorých pracujú obyvatelia obce</w:t>
      </w:r>
    </w:p>
    <w:tbl>
      <w:tblPr>
        <w:tblW w:w="0" w:type="auto"/>
        <w:jc w:val="center"/>
        <w:tblLayout w:type="fixed"/>
        <w:tblCellMar>
          <w:left w:w="0" w:type="dxa"/>
          <w:right w:w="0" w:type="dxa"/>
        </w:tblCellMar>
        <w:tblLook w:val="0000"/>
      </w:tblPr>
      <w:tblGrid>
        <w:gridCol w:w="5140"/>
        <w:gridCol w:w="960"/>
        <w:gridCol w:w="960"/>
      </w:tblGrid>
      <w:tr w:rsidR="00D0247C" w:rsidRPr="00D07751" w:rsidTr="00E47FE2">
        <w:trPr>
          <w:trHeight w:val="330"/>
          <w:jc w:val="center"/>
        </w:trPr>
        <w:tc>
          <w:tcPr>
            <w:tcW w:w="5140" w:type="dxa"/>
            <w:tcBorders>
              <w:top w:val="single" w:sz="8" w:space="0" w:color="auto"/>
              <w:left w:val="single" w:sz="8" w:space="0" w:color="auto"/>
              <w:bottom w:val="single" w:sz="8" w:space="0" w:color="auto"/>
              <w:right w:val="nil"/>
            </w:tcBorders>
            <w:shd w:val="clear" w:color="auto" w:fill="92CDDC"/>
            <w:vAlign w:val="bottom"/>
          </w:tcPr>
          <w:p w:rsidR="00D0247C" w:rsidRPr="00E47FE2" w:rsidRDefault="00D0247C" w:rsidP="005C1967">
            <w:pPr>
              <w:rPr>
                <w:rFonts w:ascii="Calibri" w:hAnsi="Calibri"/>
                <w:b/>
                <w:sz w:val="20"/>
                <w:szCs w:val="20"/>
              </w:rPr>
            </w:pPr>
            <w:r w:rsidRPr="00E47FE2">
              <w:rPr>
                <w:rFonts w:ascii="Calibri" w:hAnsi="Calibri"/>
                <w:b/>
                <w:sz w:val="20"/>
                <w:szCs w:val="20"/>
              </w:rPr>
              <w:t>Odvetvie hospodárstva</w:t>
            </w:r>
          </w:p>
        </w:tc>
        <w:tc>
          <w:tcPr>
            <w:tcW w:w="960" w:type="dxa"/>
            <w:tcBorders>
              <w:top w:val="single" w:sz="8" w:space="0" w:color="auto"/>
              <w:left w:val="single" w:sz="8" w:space="0" w:color="auto"/>
              <w:bottom w:val="single" w:sz="8" w:space="0" w:color="auto"/>
              <w:right w:val="single" w:sz="8" w:space="0" w:color="auto"/>
            </w:tcBorders>
            <w:shd w:val="clear" w:color="auto" w:fill="92CDDC"/>
            <w:vAlign w:val="bottom"/>
          </w:tcPr>
          <w:p w:rsidR="00D0247C" w:rsidRPr="00E47FE2" w:rsidRDefault="00D0247C" w:rsidP="005C1967">
            <w:pPr>
              <w:jc w:val="center"/>
              <w:rPr>
                <w:rFonts w:ascii="Calibri" w:hAnsi="Calibri"/>
                <w:b/>
                <w:sz w:val="20"/>
                <w:szCs w:val="20"/>
              </w:rPr>
            </w:pPr>
            <w:r w:rsidRPr="00E47FE2">
              <w:rPr>
                <w:rFonts w:ascii="Calibri" w:hAnsi="Calibri"/>
                <w:b/>
                <w:sz w:val="20"/>
                <w:szCs w:val="20"/>
              </w:rPr>
              <w:t>Spolu</w:t>
            </w:r>
          </w:p>
        </w:tc>
        <w:tc>
          <w:tcPr>
            <w:tcW w:w="960" w:type="dxa"/>
            <w:tcBorders>
              <w:top w:val="single" w:sz="8" w:space="0" w:color="auto"/>
              <w:left w:val="nil"/>
              <w:bottom w:val="single" w:sz="8" w:space="0" w:color="auto"/>
              <w:right w:val="single" w:sz="8" w:space="0" w:color="auto"/>
            </w:tcBorders>
            <w:shd w:val="clear" w:color="auto" w:fill="92CDDC"/>
            <w:vAlign w:val="bottom"/>
          </w:tcPr>
          <w:p w:rsidR="00D0247C" w:rsidRPr="00E47FE2" w:rsidRDefault="00D0247C" w:rsidP="005C1967">
            <w:pPr>
              <w:jc w:val="center"/>
              <w:rPr>
                <w:rFonts w:ascii="Calibri" w:hAnsi="Calibri"/>
                <w:b/>
                <w:sz w:val="20"/>
                <w:szCs w:val="20"/>
              </w:rPr>
            </w:pPr>
            <w:r w:rsidRPr="00E47FE2">
              <w:rPr>
                <w:rFonts w:ascii="Calibri" w:hAnsi="Calibri"/>
                <w:b/>
                <w:sz w:val="20"/>
                <w:szCs w:val="20"/>
              </w:rPr>
              <w:t>v %</w:t>
            </w:r>
          </w:p>
        </w:tc>
      </w:tr>
      <w:tr w:rsidR="00D0247C" w:rsidRPr="00D07751" w:rsidTr="005C1967">
        <w:trPr>
          <w:trHeight w:val="255"/>
          <w:jc w:val="center"/>
        </w:trPr>
        <w:tc>
          <w:tcPr>
            <w:tcW w:w="5140" w:type="dxa"/>
            <w:tcBorders>
              <w:top w:val="nil"/>
              <w:left w:val="single" w:sz="8" w:space="0" w:color="auto"/>
              <w:bottom w:val="single" w:sz="4" w:space="0" w:color="auto"/>
              <w:right w:val="nil"/>
            </w:tcBorders>
            <w:vAlign w:val="bottom"/>
          </w:tcPr>
          <w:p w:rsidR="00D0247C" w:rsidRPr="00E47FE2" w:rsidRDefault="00D0247C" w:rsidP="005C1967">
            <w:pPr>
              <w:rPr>
                <w:rFonts w:ascii="Calibri" w:hAnsi="Calibri"/>
                <w:sz w:val="20"/>
                <w:szCs w:val="20"/>
              </w:rPr>
            </w:pPr>
            <w:r w:rsidRPr="00E47FE2">
              <w:rPr>
                <w:rFonts w:ascii="Calibri" w:hAnsi="Calibri"/>
                <w:sz w:val="20"/>
                <w:szCs w:val="20"/>
              </w:rPr>
              <w:t>Poľnohospodárstvo, poľovníctvo a súvisiace služby</w:t>
            </w:r>
          </w:p>
        </w:tc>
        <w:tc>
          <w:tcPr>
            <w:tcW w:w="960" w:type="dxa"/>
            <w:tcBorders>
              <w:top w:val="nil"/>
              <w:left w:val="single" w:sz="8" w:space="0" w:color="auto"/>
              <w:bottom w:val="single" w:sz="4" w:space="0" w:color="auto"/>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29</w:t>
            </w:r>
          </w:p>
        </w:tc>
        <w:tc>
          <w:tcPr>
            <w:tcW w:w="960" w:type="dxa"/>
            <w:tcBorders>
              <w:top w:val="nil"/>
              <w:left w:val="nil"/>
              <w:bottom w:val="single" w:sz="4" w:space="0" w:color="auto"/>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31</w:t>
            </w:r>
          </w:p>
        </w:tc>
      </w:tr>
      <w:tr w:rsidR="00D0247C" w:rsidRPr="00D07751" w:rsidTr="005C1967">
        <w:trPr>
          <w:trHeight w:val="255"/>
          <w:jc w:val="center"/>
        </w:trPr>
        <w:tc>
          <w:tcPr>
            <w:tcW w:w="5140" w:type="dxa"/>
            <w:tcBorders>
              <w:top w:val="nil"/>
              <w:left w:val="single" w:sz="8" w:space="0" w:color="auto"/>
              <w:bottom w:val="single" w:sz="4" w:space="0" w:color="auto"/>
              <w:right w:val="nil"/>
            </w:tcBorders>
            <w:vAlign w:val="bottom"/>
          </w:tcPr>
          <w:p w:rsidR="00D0247C" w:rsidRPr="00E47FE2" w:rsidRDefault="00D0247C" w:rsidP="005C1967">
            <w:pPr>
              <w:rPr>
                <w:rFonts w:ascii="Calibri" w:hAnsi="Calibri"/>
                <w:sz w:val="20"/>
                <w:szCs w:val="20"/>
              </w:rPr>
            </w:pPr>
            <w:r w:rsidRPr="00E47FE2">
              <w:rPr>
                <w:rFonts w:ascii="Calibri" w:hAnsi="Calibri"/>
                <w:sz w:val="20"/>
                <w:szCs w:val="20"/>
              </w:rPr>
              <w:t>Lesníctvo, ťažba dreva a pridružené služby</w:t>
            </w:r>
          </w:p>
        </w:tc>
        <w:tc>
          <w:tcPr>
            <w:tcW w:w="960" w:type="dxa"/>
            <w:tcBorders>
              <w:top w:val="nil"/>
              <w:left w:val="single" w:sz="8" w:space="0" w:color="auto"/>
              <w:bottom w:val="single" w:sz="4" w:space="0" w:color="auto"/>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4</w:t>
            </w:r>
          </w:p>
        </w:tc>
        <w:tc>
          <w:tcPr>
            <w:tcW w:w="960" w:type="dxa"/>
            <w:tcBorders>
              <w:top w:val="nil"/>
              <w:left w:val="nil"/>
              <w:bottom w:val="single" w:sz="4" w:space="0" w:color="auto"/>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5</w:t>
            </w:r>
          </w:p>
        </w:tc>
      </w:tr>
      <w:tr w:rsidR="00D0247C" w:rsidRPr="00D07751" w:rsidTr="005C1967">
        <w:trPr>
          <w:trHeight w:val="255"/>
          <w:jc w:val="center"/>
        </w:trPr>
        <w:tc>
          <w:tcPr>
            <w:tcW w:w="5140" w:type="dxa"/>
            <w:tcBorders>
              <w:top w:val="nil"/>
              <w:left w:val="single" w:sz="8" w:space="0" w:color="auto"/>
              <w:bottom w:val="single" w:sz="4" w:space="0" w:color="auto"/>
              <w:right w:val="nil"/>
            </w:tcBorders>
            <w:vAlign w:val="bottom"/>
          </w:tcPr>
          <w:p w:rsidR="00D0247C" w:rsidRPr="00E47FE2" w:rsidRDefault="00D0247C" w:rsidP="005C1967">
            <w:pPr>
              <w:rPr>
                <w:rFonts w:ascii="Calibri" w:hAnsi="Calibri"/>
                <w:sz w:val="20"/>
                <w:szCs w:val="20"/>
              </w:rPr>
            </w:pPr>
            <w:r w:rsidRPr="00E47FE2">
              <w:rPr>
                <w:rFonts w:ascii="Calibri" w:hAnsi="Calibri"/>
                <w:sz w:val="20"/>
                <w:szCs w:val="20"/>
              </w:rPr>
              <w:t>Ťažba nerastných surovín</w:t>
            </w:r>
          </w:p>
        </w:tc>
        <w:tc>
          <w:tcPr>
            <w:tcW w:w="960" w:type="dxa"/>
            <w:tcBorders>
              <w:top w:val="nil"/>
              <w:left w:val="single" w:sz="8" w:space="0" w:color="auto"/>
              <w:bottom w:val="single" w:sz="4" w:space="0" w:color="auto"/>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w:t>
            </w:r>
          </w:p>
        </w:tc>
        <w:tc>
          <w:tcPr>
            <w:tcW w:w="960" w:type="dxa"/>
            <w:tcBorders>
              <w:top w:val="nil"/>
              <w:left w:val="nil"/>
              <w:bottom w:val="single" w:sz="4" w:space="0" w:color="auto"/>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w:t>
            </w:r>
          </w:p>
        </w:tc>
      </w:tr>
      <w:tr w:rsidR="00D0247C" w:rsidRPr="00D07751" w:rsidTr="005C1967">
        <w:trPr>
          <w:trHeight w:val="255"/>
          <w:jc w:val="center"/>
        </w:trPr>
        <w:tc>
          <w:tcPr>
            <w:tcW w:w="5140" w:type="dxa"/>
            <w:tcBorders>
              <w:top w:val="nil"/>
              <w:left w:val="single" w:sz="8" w:space="0" w:color="auto"/>
              <w:bottom w:val="single" w:sz="4" w:space="0" w:color="auto"/>
              <w:right w:val="nil"/>
            </w:tcBorders>
            <w:vAlign w:val="bottom"/>
          </w:tcPr>
          <w:p w:rsidR="00D0247C" w:rsidRPr="00E47FE2" w:rsidRDefault="00D0247C" w:rsidP="005C1967">
            <w:pPr>
              <w:rPr>
                <w:rFonts w:ascii="Calibri" w:hAnsi="Calibri"/>
                <w:sz w:val="20"/>
                <w:szCs w:val="20"/>
              </w:rPr>
            </w:pPr>
            <w:r w:rsidRPr="00E47FE2">
              <w:rPr>
                <w:rFonts w:ascii="Calibri" w:hAnsi="Calibri"/>
                <w:sz w:val="20"/>
                <w:szCs w:val="20"/>
              </w:rPr>
              <w:t>Priemyselná výroba</w:t>
            </w:r>
          </w:p>
        </w:tc>
        <w:tc>
          <w:tcPr>
            <w:tcW w:w="960" w:type="dxa"/>
            <w:tcBorders>
              <w:top w:val="nil"/>
              <w:left w:val="single" w:sz="8" w:space="0" w:color="auto"/>
              <w:bottom w:val="single" w:sz="4" w:space="0" w:color="auto"/>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18</w:t>
            </w:r>
          </w:p>
        </w:tc>
        <w:tc>
          <w:tcPr>
            <w:tcW w:w="960" w:type="dxa"/>
            <w:tcBorders>
              <w:top w:val="nil"/>
              <w:left w:val="nil"/>
              <w:bottom w:val="single" w:sz="4" w:space="0" w:color="auto"/>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20</w:t>
            </w:r>
          </w:p>
        </w:tc>
      </w:tr>
      <w:tr w:rsidR="00D0247C" w:rsidRPr="00D07751" w:rsidTr="005C1967">
        <w:trPr>
          <w:trHeight w:val="255"/>
          <w:jc w:val="center"/>
        </w:trPr>
        <w:tc>
          <w:tcPr>
            <w:tcW w:w="5140" w:type="dxa"/>
            <w:tcBorders>
              <w:top w:val="nil"/>
              <w:left w:val="single" w:sz="8" w:space="0" w:color="auto"/>
              <w:bottom w:val="single" w:sz="4" w:space="0" w:color="auto"/>
              <w:right w:val="nil"/>
            </w:tcBorders>
            <w:vAlign w:val="bottom"/>
          </w:tcPr>
          <w:p w:rsidR="00D0247C" w:rsidRPr="00E47FE2" w:rsidRDefault="00D0247C" w:rsidP="005C1967">
            <w:pPr>
              <w:rPr>
                <w:rFonts w:ascii="Calibri" w:hAnsi="Calibri"/>
                <w:sz w:val="20"/>
                <w:szCs w:val="20"/>
              </w:rPr>
            </w:pPr>
            <w:r w:rsidRPr="00E47FE2">
              <w:rPr>
                <w:rFonts w:ascii="Calibri" w:hAnsi="Calibri"/>
                <w:sz w:val="20"/>
                <w:szCs w:val="20"/>
              </w:rPr>
              <w:t>Výroba a rozvod elektriny, plynu a vody</w:t>
            </w:r>
          </w:p>
        </w:tc>
        <w:tc>
          <w:tcPr>
            <w:tcW w:w="960" w:type="dxa"/>
            <w:tcBorders>
              <w:top w:val="nil"/>
              <w:left w:val="single" w:sz="8" w:space="0" w:color="auto"/>
              <w:bottom w:val="single" w:sz="4" w:space="0" w:color="auto"/>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w:t>
            </w:r>
          </w:p>
        </w:tc>
        <w:tc>
          <w:tcPr>
            <w:tcW w:w="960" w:type="dxa"/>
            <w:tcBorders>
              <w:top w:val="nil"/>
              <w:left w:val="nil"/>
              <w:bottom w:val="single" w:sz="4" w:space="0" w:color="auto"/>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w:t>
            </w:r>
          </w:p>
        </w:tc>
      </w:tr>
      <w:tr w:rsidR="00D0247C" w:rsidRPr="00D07751" w:rsidTr="005C1967">
        <w:trPr>
          <w:trHeight w:val="255"/>
          <w:jc w:val="center"/>
        </w:trPr>
        <w:tc>
          <w:tcPr>
            <w:tcW w:w="5140" w:type="dxa"/>
            <w:tcBorders>
              <w:top w:val="nil"/>
              <w:left w:val="single" w:sz="8" w:space="0" w:color="auto"/>
              <w:bottom w:val="single" w:sz="4" w:space="0" w:color="auto"/>
              <w:right w:val="nil"/>
            </w:tcBorders>
            <w:vAlign w:val="bottom"/>
          </w:tcPr>
          <w:p w:rsidR="00D0247C" w:rsidRPr="00E47FE2" w:rsidRDefault="00D0247C" w:rsidP="005C1967">
            <w:pPr>
              <w:rPr>
                <w:rFonts w:ascii="Calibri" w:hAnsi="Calibri"/>
                <w:sz w:val="20"/>
                <w:szCs w:val="20"/>
              </w:rPr>
            </w:pPr>
            <w:r w:rsidRPr="00E47FE2">
              <w:rPr>
                <w:rFonts w:ascii="Calibri" w:hAnsi="Calibri"/>
                <w:sz w:val="20"/>
                <w:szCs w:val="20"/>
              </w:rPr>
              <w:t>Stavebníctvo</w:t>
            </w:r>
          </w:p>
        </w:tc>
        <w:tc>
          <w:tcPr>
            <w:tcW w:w="960" w:type="dxa"/>
            <w:tcBorders>
              <w:top w:val="nil"/>
              <w:left w:val="single" w:sz="8" w:space="0" w:color="auto"/>
              <w:bottom w:val="single" w:sz="4" w:space="0" w:color="auto"/>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3</w:t>
            </w:r>
          </w:p>
        </w:tc>
        <w:tc>
          <w:tcPr>
            <w:tcW w:w="960" w:type="dxa"/>
            <w:tcBorders>
              <w:top w:val="nil"/>
              <w:left w:val="nil"/>
              <w:bottom w:val="single" w:sz="4" w:space="0" w:color="auto"/>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3</w:t>
            </w:r>
          </w:p>
        </w:tc>
      </w:tr>
      <w:tr w:rsidR="00D0247C" w:rsidRPr="00D07751" w:rsidTr="005C1967">
        <w:trPr>
          <w:trHeight w:val="255"/>
          <w:jc w:val="center"/>
        </w:trPr>
        <w:tc>
          <w:tcPr>
            <w:tcW w:w="5140" w:type="dxa"/>
            <w:tcBorders>
              <w:top w:val="nil"/>
              <w:left w:val="single" w:sz="8" w:space="0" w:color="auto"/>
              <w:bottom w:val="single" w:sz="4" w:space="0" w:color="auto"/>
              <w:right w:val="nil"/>
            </w:tcBorders>
            <w:vAlign w:val="bottom"/>
          </w:tcPr>
          <w:p w:rsidR="00D0247C" w:rsidRPr="00E47FE2" w:rsidRDefault="00D0247C" w:rsidP="005C1967">
            <w:pPr>
              <w:rPr>
                <w:rFonts w:ascii="Calibri" w:hAnsi="Calibri"/>
                <w:sz w:val="20"/>
                <w:szCs w:val="20"/>
              </w:rPr>
            </w:pPr>
            <w:r w:rsidRPr="00E47FE2">
              <w:rPr>
                <w:rFonts w:ascii="Calibri" w:hAnsi="Calibri"/>
                <w:sz w:val="20"/>
                <w:szCs w:val="20"/>
              </w:rPr>
              <w:t>Veľkoobchod a maloobchod</w:t>
            </w:r>
          </w:p>
        </w:tc>
        <w:tc>
          <w:tcPr>
            <w:tcW w:w="960" w:type="dxa"/>
            <w:tcBorders>
              <w:top w:val="nil"/>
              <w:left w:val="single" w:sz="8" w:space="0" w:color="auto"/>
              <w:bottom w:val="single" w:sz="4" w:space="0" w:color="auto"/>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4</w:t>
            </w:r>
          </w:p>
        </w:tc>
        <w:tc>
          <w:tcPr>
            <w:tcW w:w="960" w:type="dxa"/>
            <w:tcBorders>
              <w:top w:val="nil"/>
              <w:left w:val="nil"/>
              <w:bottom w:val="single" w:sz="4" w:space="0" w:color="auto"/>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4</w:t>
            </w:r>
          </w:p>
        </w:tc>
      </w:tr>
      <w:tr w:rsidR="00D0247C" w:rsidRPr="00D07751" w:rsidTr="005C1967">
        <w:trPr>
          <w:trHeight w:val="255"/>
          <w:jc w:val="center"/>
        </w:trPr>
        <w:tc>
          <w:tcPr>
            <w:tcW w:w="5140" w:type="dxa"/>
            <w:tcBorders>
              <w:top w:val="nil"/>
              <w:left w:val="single" w:sz="8" w:space="0" w:color="auto"/>
              <w:bottom w:val="single" w:sz="4" w:space="0" w:color="auto"/>
              <w:right w:val="nil"/>
            </w:tcBorders>
            <w:vAlign w:val="bottom"/>
          </w:tcPr>
          <w:p w:rsidR="00D0247C" w:rsidRPr="00E47FE2" w:rsidRDefault="00D0247C" w:rsidP="005C1967">
            <w:pPr>
              <w:rPr>
                <w:rFonts w:ascii="Calibri" w:hAnsi="Calibri"/>
                <w:sz w:val="20"/>
                <w:szCs w:val="20"/>
              </w:rPr>
            </w:pPr>
            <w:r w:rsidRPr="00E47FE2">
              <w:rPr>
                <w:rFonts w:ascii="Calibri" w:hAnsi="Calibri"/>
                <w:sz w:val="20"/>
                <w:szCs w:val="20"/>
              </w:rPr>
              <w:t>Hotely a reštaurácie</w:t>
            </w:r>
          </w:p>
        </w:tc>
        <w:tc>
          <w:tcPr>
            <w:tcW w:w="960" w:type="dxa"/>
            <w:tcBorders>
              <w:top w:val="nil"/>
              <w:left w:val="single" w:sz="8" w:space="0" w:color="auto"/>
              <w:bottom w:val="single" w:sz="4" w:space="0" w:color="auto"/>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3</w:t>
            </w:r>
          </w:p>
        </w:tc>
        <w:tc>
          <w:tcPr>
            <w:tcW w:w="960" w:type="dxa"/>
            <w:tcBorders>
              <w:top w:val="nil"/>
              <w:left w:val="nil"/>
              <w:bottom w:val="single" w:sz="4" w:space="0" w:color="auto"/>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3</w:t>
            </w:r>
          </w:p>
        </w:tc>
      </w:tr>
      <w:tr w:rsidR="00D0247C" w:rsidRPr="00D07751" w:rsidTr="005C1967">
        <w:trPr>
          <w:trHeight w:val="255"/>
          <w:jc w:val="center"/>
        </w:trPr>
        <w:tc>
          <w:tcPr>
            <w:tcW w:w="5140" w:type="dxa"/>
            <w:tcBorders>
              <w:top w:val="nil"/>
              <w:left w:val="single" w:sz="8" w:space="0" w:color="auto"/>
              <w:bottom w:val="single" w:sz="4" w:space="0" w:color="auto"/>
              <w:right w:val="nil"/>
            </w:tcBorders>
            <w:vAlign w:val="bottom"/>
          </w:tcPr>
          <w:p w:rsidR="00D0247C" w:rsidRPr="00E47FE2" w:rsidRDefault="00D0247C" w:rsidP="005C1967">
            <w:pPr>
              <w:rPr>
                <w:rFonts w:ascii="Calibri" w:hAnsi="Calibri"/>
                <w:sz w:val="20"/>
                <w:szCs w:val="20"/>
              </w:rPr>
            </w:pPr>
            <w:r w:rsidRPr="00E47FE2">
              <w:rPr>
                <w:rFonts w:ascii="Calibri" w:hAnsi="Calibri"/>
                <w:sz w:val="20"/>
                <w:szCs w:val="20"/>
              </w:rPr>
              <w:t>Doprava, skladovanie a spoje</w:t>
            </w:r>
          </w:p>
        </w:tc>
        <w:tc>
          <w:tcPr>
            <w:tcW w:w="960" w:type="dxa"/>
            <w:tcBorders>
              <w:top w:val="nil"/>
              <w:left w:val="single" w:sz="8" w:space="0" w:color="auto"/>
              <w:bottom w:val="single" w:sz="4" w:space="0" w:color="auto"/>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3</w:t>
            </w:r>
          </w:p>
        </w:tc>
        <w:tc>
          <w:tcPr>
            <w:tcW w:w="960" w:type="dxa"/>
            <w:tcBorders>
              <w:top w:val="nil"/>
              <w:left w:val="nil"/>
              <w:bottom w:val="single" w:sz="4" w:space="0" w:color="auto"/>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3</w:t>
            </w:r>
          </w:p>
        </w:tc>
      </w:tr>
      <w:tr w:rsidR="00D0247C" w:rsidRPr="00D07751" w:rsidTr="005C1967">
        <w:trPr>
          <w:trHeight w:val="255"/>
          <w:jc w:val="center"/>
        </w:trPr>
        <w:tc>
          <w:tcPr>
            <w:tcW w:w="5140" w:type="dxa"/>
            <w:tcBorders>
              <w:top w:val="nil"/>
              <w:left w:val="single" w:sz="8" w:space="0" w:color="auto"/>
              <w:bottom w:val="single" w:sz="4" w:space="0" w:color="auto"/>
              <w:right w:val="nil"/>
            </w:tcBorders>
            <w:vAlign w:val="bottom"/>
          </w:tcPr>
          <w:p w:rsidR="00D0247C" w:rsidRPr="00E47FE2" w:rsidRDefault="00D0247C" w:rsidP="005C1967">
            <w:pPr>
              <w:rPr>
                <w:rFonts w:ascii="Calibri" w:hAnsi="Calibri"/>
                <w:sz w:val="20"/>
                <w:szCs w:val="20"/>
              </w:rPr>
            </w:pPr>
            <w:r w:rsidRPr="00E47FE2">
              <w:rPr>
                <w:rFonts w:ascii="Calibri" w:hAnsi="Calibri"/>
                <w:sz w:val="20"/>
                <w:szCs w:val="20"/>
              </w:rPr>
              <w:t>Peňažníctvo a poisťovníctvo</w:t>
            </w:r>
          </w:p>
        </w:tc>
        <w:tc>
          <w:tcPr>
            <w:tcW w:w="960" w:type="dxa"/>
            <w:tcBorders>
              <w:top w:val="nil"/>
              <w:left w:val="single" w:sz="8" w:space="0" w:color="auto"/>
              <w:bottom w:val="single" w:sz="4" w:space="0" w:color="auto"/>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2</w:t>
            </w:r>
          </w:p>
        </w:tc>
        <w:tc>
          <w:tcPr>
            <w:tcW w:w="960" w:type="dxa"/>
            <w:tcBorders>
              <w:top w:val="nil"/>
              <w:left w:val="nil"/>
              <w:bottom w:val="single" w:sz="4" w:space="0" w:color="auto"/>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2</w:t>
            </w:r>
          </w:p>
        </w:tc>
      </w:tr>
      <w:tr w:rsidR="00D0247C" w:rsidRPr="00D07751" w:rsidTr="005C1967">
        <w:trPr>
          <w:trHeight w:val="255"/>
          <w:jc w:val="center"/>
        </w:trPr>
        <w:tc>
          <w:tcPr>
            <w:tcW w:w="5140" w:type="dxa"/>
            <w:tcBorders>
              <w:top w:val="nil"/>
              <w:left w:val="single" w:sz="8" w:space="0" w:color="auto"/>
              <w:bottom w:val="single" w:sz="4" w:space="0" w:color="auto"/>
              <w:right w:val="nil"/>
            </w:tcBorders>
            <w:vAlign w:val="bottom"/>
          </w:tcPr>
          <w:p w:rsidR="00D0247C" w:rsidRPr="00E47FE2" w:rsidRDefault="00D0247C" w:rsidP="005C1967">
            <w:pPr>
              <w:rPr>
                <w:rFonts w:ascii="Calibri" w:hAnsi="Calibri"/>
                <w:sz w:val="20"/>
                <w:szCs w:val="20"/>
              </w:rPr>
            </w:pPr>
            <w:r w:rsidRPr="00E47FE2">
              <w:rPr>
                <w:rFonts w:ascii="Calibri" w:hAnsi="Calibri"/>
                <w:sz w:val="20"/>
                <w:szCs w:val="20"/>
              </w:rPr>
              <w:t>Nehnuteľnosti, prenajímanie a obchodné služby</w:t>
            </w:r>
          </w:p>
        </w:tc>
        <w:tc>
          <w:tcPr>
            <w:tcW w:w="960" w:type="dxa"/>
            <w:tcBorders>
              <w:top w:val="nil"/>
              <w:left w:val="single" w:sz="8" w:space="0" w:color="auto"/>
              <w:bottom w:val="single" w:sz="4" w:space="0" w:color="auto"/>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w:t>
            </w:r>
          </w:p>
        </w:tc>
        <w:tc>
          <w:tcPr>
            <w:tcW w:w="960" w:type="dxa"/>
            <w:tcBorders>
              <w:top w:val="nil"/>
              <w:left w:val="nil"/>
              <w:bottom w:val="single" w:sz="4" w:space="0" w:color="auto"/>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w:t>
            </w:r>
          </w:p>
        </w:tc>
      </w:tr>
      <w:tr w:rsidR="00D0247C" w:rsidRPr="00D07751" w:rsidTr="005C1967">
        <w:trPr>
          <w:trHeight w:val="255"/>
          <w:jc w:val="center"/>
        </w:trPr>
        <w:tc>
          <w:tcPr>
            <w:tcW w:w="5140" w:type="dxa"/>
            <w:tcBorders>
              <w:top w:val="nil"/>
              <w:left w:val="single" w:sz="8" w:space="0" w:color="auto"/>
              <w:bottom w:val="single" w:sz="4" w:space="0" w:color="auto"/>
              <w:right w:val="nil"/>
            </w:tcBorders>
            <w:vAlign w:val="bottom"/>
          </w:tcPr>
          <w:p w:rsidR="00D0247C" w:rsidRPr="00E47FE2" w:rsidRDefault="00D0247C" w:rsidP="005C1967">
            <w:pPr>
              <w:rPr>
                <w:rFonts w:ascii="Calibri" w:hAnsi="Calibri"/>
                <w:sz w:val="20"/>
                <w:szCs w:val="20"/>
              </w:rPr>
            </w:pPr>
            <w:r w:rsidRPr="00E47FE2">
              <w:rPr>
                <w:rFonts w:ascii="Calibri" w:hAnsi="Calibri"/>
                <w:sz w:val="20"/>
                <w:szCs w:val="20"/>
              </w:rPr>
              <w:t>Verejná správa a obrana, povinné sociálne zabezpečenie</w:t>
            </w:r>
          </w:p>
        </w:tc>
        <w:tc>
          <w:tcPr>
            <w:tcW w:w="960" w:type="dxa"/>
            <w:tcBorders>
              <w:top w:val="nil"/>
              <w:left w:val="single" w:sz="8" w:space="0" w:color="auto"/>
              <w:bottom w:val="single" w:sz="4" w:space="0" w:color="auto"/>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4</w:t>
            </w:r>
          </w:p>
        </w:tc>
        <w:tc>
          <w:tcPr>
            <w:tcW w:w="960" w:type="dxa"/>
            <w:tcBorders>
              <w:top w:val="nil"/>
              <w:left w:val="nil"/>
              <w:bottom w:val="single" w:sz="4" w:space="0" w:color="auto"/>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4</w:t>
            </w:r>
          </w:p>
        </w:tc>
      </w:tr>
      <w:tr w:rsidR="00D0247C" w:rsidRPr="00D07751" w:rsidTr="005C1967">
        <w:trPr>
          <w:trHeight w:val="255"/>
          <w:jc w:val="center"/>
        </w:trPr>
        <w:tc>
          <w:tcPr>
            <w:tcW w:w="5140" w:type="dxa"/>
            <w:tcBorders>
              <w:top w:val="nil"/>
              <w:left w:val="single" w:sz="8" w:space="0" w:color="auto"/>
              <w:bottom w:val="single" w:sz="4" w:space="0" w:color="auto"/>
              <w:right w:val="nil"/>
            </w:tcBorders>
            <w:vAlign w:val="bottom"/>
          </w:tcPr>
          <w:p w:rsidR="00D0247C" w:rsidRPr="00E47FE2" w:rsidRDefault="00D0247C" w:rsidP="005C1967">
            <w:pPr>
              <w:rPr>
                <w:rFonts w:ascii="Calibri" w:hAnsi="Calibri"/>
                <w:sz w:val="20"/>
                <w:szCs w:val="20"/>
              </w:rPr>
            </w:pPr>
            <w:r w:rsidRPr="00E47FE2">
              <w:rPr>
                <w:rFonts w:ascii="Calibri" w:hAnsi="Calibri"/>
                <w:sz w:val="20"/>
                <w:szCs w:val="20"/>
              </w:rPr>
              <w:t>Školstvo</w:t>
            </w:r>
          </w:p>
        </w:tc>
        <w:tc>
          <w:tcPr>
            <w:tcW w:w="960" w:type="dxa"/>
            <w:tcBorders>
              <w:top w:val="nil"/>
              <w:left w:val="single" w:sz="8" w:space="0" w:color="auto"/>
              <w:bottom w:val="single" w:sz="4" w:space="0" w:color="auto"/>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9</w:t>
            </w:r>
          </w:p>
        </w:tc>
        <w:tc>
          <w:tcPr>
            <w:tcW w:w="960" w:type="dxa"/>
            <w:tcBorders>
              <w:top w:val="nil"/>
              <w:left w:val="nil"/>
              <w:bottom w:val="single" w:sz="4" w:space="0" w:color="auto"/>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10</w:t>
            </w:r>
          </w:p>
        </w:tc>
      </w:tr>
      <w:tr w:rsidR="00D0247C" w:rsidRPr="00D07751" w:rsidTr="005C1967">
        <w:trPr>
          <w:trHeight w:val="255"/>
          <w:jc w:val="center"/>
        </w:trPr>
        <w:tc>
          <w:tcPr>
            <w:tcW w:w="5140" w:type="dxa"/>
            <w:tcBorders>
              <w:top w:val="nil"/>
              <w:left w:val="single" w:sz="8" w:space="0" w:color="auto"/>
              <w:bottom w:val="single" w:sz="4" w:space="0" w:color="auto"/>
              <w:right w:val="nil"/>
            </w:tcBorders>
            <w:vAlign w:val="bottom"/>
          </w:tcPr>
          <w:p w:rsidR="00D0247C" w:rsidRPr="00E47FE2" w:rsidRDefault="00D0247C" w:rsidP="005C1967">
            <w:pPr>
              <w:rPr>
                <w:rFonts w:ascii="Calibri" w:hAnsi="Calibri"/>
                <w:sz w:val="20"/>
                <w:szCs w:val="20"/>
              </w:rPr>
            </w:pPr>
            <w:r w:rsidRPr="00E47FE2">
              <w:rPr>
                <w:rFonts w:ascii="Calibri" w:hAnsi="Calibri"/>
                <w:sz w:val="20"/>
                <w:szCs w:val="20"/>
              </w:rPr>
              <w:t>Zdravotníctvo a sociálna starostlivosť</w:t>
            </w:r>
          </w:p>
        </w:tc>
        <w:tc>
          <w:tcPr>
            <w:tcW w:w="960" w:type="dxa"/>
            <w:tcBorders>
              <w:top w:val="nil"/>
              <w:left w:val="single" w:sz="8" w:space="0" w:color="auto"/>
              <w:bottom w:val="single" w:sz="4" w:space="0" w:color="auto"/>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8</w:t>
            </w:r>
          </w:p>
        </w:tc>
        <w:tc>
          <w:tcPr>
            <w:tcW w:w="960" w:type="dxa"/>
            <w:tcBorders>
              <w:top w:val="nil"/>
              <w:left w:val="nil"/>
              <w:bottom w:val="single" w:sz="4" w:space="0" w:color="auto"/>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9</w:t>
            </w:r>
          </w:p>
        </w:tc>
      </w:tr>
      <w:tr w:rsidR="00D0247C" w:rsidRPr="00D07751" w:rsidTr="005C1967">
        <w:trPr>
          <w:trHeight w:val="255"/>
          <w:jc w:val="center"/>
        </w:trPr>
        <w:tc>
          <w:tcPr>
            <w:tcW w:w="5140" w:type="dxa"/>
            <w:tcBorders>
              <w:top w:val="nil"/>
              <w:left w:val="single" w:sz="8" w:space="0" w:color="auto"/>
              <w:bottom w:val="single" w:sz="4" w:space="0" w:color="auto"/>
              <w:right w:val="nil"/>
            </w:tcBorders>
            <w:vAlign w:val="bottom"/>
          </w:tcPr>
          <w:p w:rsidR="00D0247C" w:rsidRPr="00E47FE2" w:rsidRDefault="00D0247C" w:rsidP="005C1967">
            <w:pPr>
              <w:rPr>
                <w:rFonts w:ascii="Calibri" w:hAnsi="Calibri"/>
                <w:sz w:val="20"/>
                <w:szCs w:val="20"/>
              </w:rPr>
            </w:pPr>
            <w:r w:rsidRPr="00E47FE2">
              <w:rPr>
                <w:rFonts w:ascii="Calibri" w:hAnsi="Calibri"/>
                <w:sz w:val="20"/>
                <w:szCs w:val="20"/>
              </w:rPr>
              <w:t>Ostatné verejné, sociálne a osobné služby</w:t>
            </w:r>
          </w:p>
        </w:tc>
        <w:tc>
          <w:tcPr>
            <w:tcW w:w="960" w:type="dxa"/>
            <w:tcBorders>
              <w:top w:val="nil"/>
              <w:left w:val="single" w:sz="8" w:space="0" w:color="auto"/>
              <w:bottom w:val="single" w:sz="4" w:space="0" w:color="auto"/>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2</w:t>
            </w:r>
          </w:p>
        </w:tc>
        <w:tc>
          <w:tcPr>
            <w:tcW w:w="960" w:type="dxa"/>
            <w:tcBorders>
              <w:top w:val="nil"/>
              <w:left w:val="nil"/>
              <w:bottom w:val="single" w:sz="4" w:space="0" w:color="auto"/>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2</w:t>
            </w:r>
          </w:p>
        </w:tc>
      </w:tr>
      <w:tr w:rsidR="00D0247C" w:rsidRPr="00D07751" w:rsidTr="005C1967">
        <w:trPr>
          <w:trHeight w:val="270"/>
          <w:jc w:val="center"/>
        </w:trPr>
        <w:tc>
          <w:tcPr>
            <w:tcW w:w="5140" w:type="dxa"/>
            <w:tcBorders>
              <w:top w:val="nil"/>
              <w:left w:val="single" w:sz="8" w:space="0" w:color="auto"/>
              <w:bottom w:val="nil"/>
              <w:right w:val="nil"/>
            </w:tcBorders>
            <w:vAlign w:val="bottom"/>
          </w:tcPr>
          <w:p w:rsidR="00D0247C" w:rsidRPr="00E47FE2" w:rsidRDefault="00D0247C" w:rsidP="005C1967">
            <w:pPr>
              <w:rPr>
                <w:rFonts w:ascii="Calibri" w:hAnsi="Calibri"/>
                <w:sz w:val="20"/>
                <w:szCs w:val="20"/>
              </w:rPr>
            </w:pPr>
            <w:r w:rsidRPr="00E47FE2">
              <w:rPr>
                <w:rFonts w:ascii="Calibri" w:hAnsi="Calibri"/>
                <w:sz w:val="20"/>
                <w:szCs w:val="20"/>
              </w:rPr>
              <w:t>EA bez udania odvetví</w:t>
            </w:r>
          </w:p>
        </w:tc>
        <w:tc>
          <w:tcPr>
            <w:tcW w:w="960" w:type="dxa"/>
            <w:tcBorders>
              <w:top w:val="nil"/>
              <w:left w:val="single" w:sz="8" w:space="0" w:color="auto"/>
              <w:bottom w:val="nil"/>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3</w:t>
            </w:r>
          </w:p>
        </w:tc>
        <w:tc>
          <w:tcPr>
            <w:tcW w:w="960" w:type="dxa"/>
            <w:tcBorders>
              <w:top w:val="nil"/>
              <w:left w:val="nil"/>
              <w:bottom w:val="nil"/>
              <w:right w:val="single" w:sz="8" w:space="0" w:color="auto"/>
            </w:tcBorders>
            <w:vAlign w:val="bottom"/>
          </w:tcPr>
          <w:p w:rsidR="00D0247C" w:rsidRPr="00E47FE2" w:rsidRDefault="00D0247C" w:rsidP="005C1967">
            <w:pPr>
              <w:jc w:val="center"/>
              <w:rPr>
                <w:rFonts w:ascii="Calibri" w:hAnsi="Calibri"/>
                <w:sz w:val="20"/>
                <w:szCs w:val="20"/>
              </w:rPr>
            </w:pPr>
            <w:r w:rsidRPr="00E47FE2">
              <w:rPr>
                <w:rFonts w:ascii="Calibri" w:hAnsi="Calibri"/>
                <w:sz w:val="20"/>
                <w:szCs w:val="20"/>
              </w:rPr>
              <w:t>4</w:t>
            </w:r>
          </w:p>
        </w:tc>
      </w:tr>
      <w:tr w:rsidR="00D0247C" w:rsidRPr="00D07751" w:rsidTr="005C1967">
        <w:trPr>
          <w:trHeight w:val="330"/>
          <w:jc w:val="center"/>
        </w:trPr>
        <w:tc>
          <w:tcPr>
            <w:tcW w:w="5140" w:type="dxa"/>
            <w:tcBorders>
              <w:top w:val="single" w:sz="8" w:space="0" w:color="auto"/>
              <w:left w:val="single" w:sz="8" w:space="0" w:color="auto"/>
              <w:bottom w:val="single" w:sz="8" w:space="0" w:color="auto"/>
              <w:right w:val="single" w:sz="8" w:space="0" w:color="auto"/>
            </w:tcBorders>
            <w:vAlign w:val="bottom"/>
          </w:tcPr>
          <w:p w:rsidR="00D0247C" w:rsidRPr="00E47FE2" w:rsidRDefault="00D0247C" w:rsidP="005C1967">
            <w:pPr>
              <w:rPr>
                <w:rFonts w:ascii="Calibri" w:hAnsi="Calibri"/>
                <w:b/>
                <w:sz w:val="20"/>
                <w:szCs w:val="20"/>
              </w:rPr>
            </w:pPr>
            <w:r w:rsidRPr="00E47FE2">
              <w:rPr>
                <w:rFonts w:ascii="Calibri" w:hAnsi="Calibri"/>
                <w:b/>
                <w:sz w:val="20"/>
                <w:szCs w:val="20"/>
              </w:rPr>
              <w:t>Spolu</w:t>
            </w:r>
          </w:p>
        </w:tc>
        <w:tc>
          <w:tcPr>
            <w:tcW w:w="960" w:type="dxa"/>
            <w:tcBorders>
              <w:top w:val="single" w:sz="8" w:space="0" w:color="auto"/>
              <w:left w:val="nil"/>
              <w:bottom w:val="single" w:sz="8" w:space="0" w:color="auto"/>
              <w:right w:val="single" w:sz="8" w:space="0" w:color="auto"/>
            </w:tcBorders>
            <w:vAlign w:val="bottom"/>
          </w:tcPr>
          <w:p w:rsidR="00D0247C" w:rsidRPr="00E47FE2" w:rsidRDefault="00D0247C" w:rsidP="005C1967">
            <w:pPr>
              <w:jc w:val="center"/>
              <w:rPr>
                <w:rFonts w:ascii="Calibri" w:hAnsi="Calibri"/>
                <w:b/>
                <w:sz w:val="20"/>
                <w:szCs w:val="20"/>
              </w:rPr>
            </w:pPr>
            <w:r w:rsidRPr="00E47FE2">
              <w:rPr>
                <w:rFonts w:ascii="Calibri" w:hAnsi="Calibri"/>
                <w:b/>
                <w:sz w:val="20"/>
                <w:szCs w:val="20"/>
              </w:rPr>
              <w:t>92</w:t>
            </w:r>
          </w:p>
        </w:tc>
        <w:tc>
          <w:tcPr>
            <w:tcW w:w="960" w:type="dxa"/>
            <w:tcBorders>
              <w:top w:val="single" w:sz="8" w:space="0" w:color="auto"/>
              <w:left w:val="nil"/>
              <w:bottom w:val="single" w:sz="8" w:space="0" w:color="auto"/>
              <w:right w:val="single" w:sz="8" w:space="0" w:color="auto"/>
            </w:tcBorders>
            <w:vAlign w:val="bottom"/>
          </w:tcPr>
          <w:p w:rsidR="00D0247C" w:rsidRPr="00E47FE2" w:rsidRDefault="00D0247C" w:rsidP="005C1967">
            <w:pPr>
              <w:jc w:val="center"/>
              <w:rPr>
                <w:rFonts w:ascii="Calibri" w:hAnsi="Calibri"/>
                <w:b/>
                <w:sz w:val="20"/>
                <w:szCs w:val="20"/>
              </w:rPr>
            </w:pPr>
            <w:r w:rsidRPr="00E47FE2">
              <w:rPr>
                <w:rFonts w:ascii="Calibri" w:hAnsi="Calibri"/>
                <w:b/>
                <w:sz w:val="20"/>
                <w:szCs w:val="20"/>
              </w:rPr>
              <w:t>100</w:t>
            </w:r>
          </w:p>
        </w:tc>
      </w:tr>
    </w:tbl>
    <w:p w:rsidR="00D0247C" w:rsidRPr="00E47FE2" w:rsidRDefault="00D0247C" w:rsidP="007E687B">
      <w:pPr>
        <w:rPr>
          <w:rFonts w:ascii="Calibri" w:hAnsi="Calibri" w:cs="Arial"/>
          <w:sz w:val="18"/>
          <w:szCs w:val="18"/>
        </w:rPr>
      </w:pPr>
      <w:r w:rsidRPr="00E47FE2">
        <w:rPr>
          <w:rFonts w:ascii="Calibri" w:hAnsi="Calibri" w:cs="Arial"/>
          <w:sz w:val="18"/>
          <w:szCs w:val="18"/>
        </w:rPr>
        <w:t>Zdroj: Obec Oľšavica</w:t>
      </w:r>
    </w:p>
    <w:p w:rsidR="00D0247C" w:rsidRDefault="00D0247C" w:rsidP="007E687B">
      <w:pPr>
        <w:rPr>
          <w:rFonts w:ascii="Calibri" w:hAnsi="Calibri" w:cs="Arial"/>
          <w:sz w:val="22"/>
          <w:szCs w:val="22"/>
        </w:rPr>
      </w:pPr>
    </w:p>
    <w:p w:rsidR="00D0247C" w:rsidRPr="00D07751" w:rsidRDefault="00D0247C" w:rsidP="007E687B">
      <w:pPr>
        <w:rPr>
          <w:rFonts w:ascii="Calibri" w:hAnsi="Calibri" w:cs="Arial"/>
          <w:sz w:val="22"/>
          <w:szCs w:val="22"/>
        </w:rPr>
      </w:pPr>
    </w:p>
    <w:p w:rsidR="00D0247C" w:rsidRPr="00D07751" w:rsidRDefault="00D0247C" w:rsidP="00BD5B50">
      <w:pPr>
        <w:pStyle w:val="Heading3"/>
      </w:pPr>
      <w:bookmarkStart w:id="44" w:name="_Toc429385567"/>
      <w:r w:rsidRPr="00D07751">
        <w:t>6.3 Nezamestnanosť v obci</w:t>
      </w:r>
      <w:bookmarkEnd w:id="44"/>
      <w:r w:rsidRPr="00D07751">
        <w:t xml:space="preserve"> </w:t>
      </w:r>
    </w:p>
    <w:p w:rsidR="00D0247C" w:rsidRPr="00D07751" w:rsidRDefault="00D0247C" w:rsidP="007E687B">
      <w:pPr>
        <w:rPr>
          <w:rFonts w:ascii="Calibri" w:hAnsi="Calibri" w:cs="Arial"/>
          <w:sz w:val="22"/>
          <w:szCs w:val="22"/>
        </w:rPr>
      </w:pPr>
    </w:p>
    <w:p w:rsidR="00D0247C" w:rsidRPr="00D07751" w:rsidRDefault="00D0247C" w:rsidP="007E687B">
      <w:pPr>
        <w:jc w:val="both"/>
        <w:rPr>
          <w:rFonts w:ascii="Calibri" w:hAnsi="Calibri" w:cs="Arial"/>
          <w:sz w:val="22"/>
          <w:szCs w:val="22"/>
        </w:rPr>
      </w:pPr>
      <w:r w:rsidRPr="00D07751">
        <w:rPr>
          <w:rFonts w:ascii="Calibri" w:hAnsi="Calibri" w:cs="Arial"/>
          <w:sz w:val="22"/>
          <w:szCs w:val="22"/>
        </w:rPr>
        <w:tab/>
        <w:t>K 31. 12. 2014 sa v obci nachádza 23 uchádzačov o zamestnanie, z čoho ide o 14 mužov a 9 žien. Ide o najvyššiu nezamestnanosť obce Oľšavica za sledované obdobie. V roku 2006 uchádzačov o zamestnanie bolo 21, ale v roku 2007 sa ich počet znížil na 16. Od roku 2007 počet nezamestnaných pomaly stúpal až na 22 v roku 2010, ale opäť v roku 2011 už nezamestnaných bolo len 13.</w:t>
      </w:r>
    </w:p>
    <w:p w:rsidR="00D0247C" w:rsidRPr="00D07751" w:rsidRDefault="00D0247C" w:rsidP="007E687B">
      <w:pPr>
        <w:jc w:val="both"/>
        <w:rPr>
          <w:rFonts w:ascii="Calibri" w:hAnsi="Calibri" w:cs="Arial"/>
          <w:sz w:val="22"/>
          <w:szCs w:val="22"/>
        </w:rPr>
      </w:pPr>
    </w:p>
    <w:p w:rsidR="00D0247C" w:rsidRPr="00D07751" w:rsidRDefault="00D0247C" w:rsidP="007E687B">
      <w:pPr>
        <w:rPr>
          <w:rFonts w:ascii="Calibri" w:hAnsi="Calibri" w:cs="Arial"/>
          <w:sz w:val="22"/>
          <w:szCs w:val="22"/>
        </w:rPr>
      </w:pPr>
      <w:r>
        <w:rPr>
          <w:rFonts w:ascii="Calibri" w:hAnsi="Calibri" w:cs="Arial"/>
          <w:sz w:val="22"/>
          <w:szCs w:val="22"/>
        </w:rPr>
        <w:t>Tabuľka č. 26</w:t>
      </w:r>
      <w:r w:rsidRPr="00D07751">
        <w:rPr>
          <w:rFonts w:ascii="Calibri" w:hAnsi="Calibri" w:cs="Arial"/>
          <w:sz w:val="22"/>
          <w:szCs w:val="22"/>
        </w:rPr>
        <w:t>: Počet uchádzačov o zamestnanie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996"/>
        <w:gridCol w:w="996"/>
        <w:gridCol w:w="996"/>
        <w:gridCol w:w="996"/>
        <w:gridCol w:w="996"/>
        <w:gridCol w:w="996"/>
        <w:gridCol w:w="996"/>
        <w:gridCol w:w="928"/>
      </w:tblGrid>
      <w:tr w:rsidR="00D0247C" w:rsidRPr="00D07751" w:rsidTr="0031224D">
        <w:tc>
          <w:tcPr>
            <w:tcW w:w="838" w:type="dxa"/>
            <w:shd w:val="clear" w:color="auto" w:fill="B6DDE8"/>
          </w:tcPr>
          <w:p w:rsidR="00D0247C" w:rsidRPr="0031224D" w:rsidRDefault="00D0247C" w:rsidP="005C1967">
            <w:pPr>
              <w:rPr>
                <w:rFonts w:ascii="Calibri" w:hAnsi="Calibri" w:cs="Arial"/>
                <w:sz w:val="22"/>
                <w:szCs w:val="22"/>
              </w:rPr>
            </w:pPr>
          </w:p>
        </w:tc>
        <w:tc>
          <w:tcPr>
            <w:tcW w:w="996" w:type="dxa"/>
            <w:shd w:val="clear" w:color="auto" w:fill="B6DDE8"/>
          </w:tcPr>
          <w:p w:rsidR="00D0247C" w:rsidRPr="0031224D" w:rsidRDefault="00D0247C" w:rsidP="005C1967">
            <w:pPr>
              <w:rPr>
                <w:rFonts w:ascii="Calibri" w:hAnsi="Calibri" w:cs="Arial"/>
                <w:sz w:val="22"/>
                <w:szCs w:val="22"/>
              </w:rPr>
            </w:pPr>
            <w:r w:rsidRPr="0031224D">
              <w:rPr>
                <w:rFonts w:ascii="Calibri" w:hAnsi="Calibri" w:cs="Arial"/>
                <w:sz w:val="22"/>
                <w:szCs w:val="22"/>
              </w:rPr>
              <w:t>2007</w:t>
            </w:r>
          </w:p>
        </w:tc>
        <w:tc>
          <w:tcPr>
            <w:tcW w:w="996" w:type="dxa"/>
            <w:shd w:val="clear" w:color="auto" w:fill="B6DDE8"/>
          </w:tcPr>
          <w:p w:rsidR="00D0247C" w:rsidRPr="0031224D" w:rsidRDefault="00D0247C" w:rsidP="005C1967">
            <w:pPr>
              <w:rPr>
                <w:rFonts w:ascii="Calibri" w:hAnsi="Calibri" w:cs="Arial"/>
                <w:sz w:val="22"/>
                <w:szCs w:val="22"/>
              </w:rPr>
            </w:pPr>
            <w:r w:rsidRPr="0031224D">
              <w:rPr>
                <w:rFonts w:ascii="Calibri" w:hAnsi="Calibri" w:cs="Arial"/>
                <w:sz w:val="22"/>
                <w:szCs w:val="22"/>
              </w:rPr>
              <w:t>2008</w:t>
            </w:r>
          </w:p>
        </w:tc>
        <w:tc>
          <w:tcPr>
            <w:tcW w:w="996" w:type="dxa"/>
            <w:shd w:val="clear" w:color="auto" w:fill="B6DDE8"/>
          </w:tcPr>
          <w:p w:rsidR="00D0247C" w:rsidRPr="0031224D" w:rsidRDefault="00D0247C" w:rsidP="005C1967">
            <w:pPr>
              <w:rPr>
                <w:rFonts w:ascii="Calibri" w:hAnsi="Calibri" w:cs="Arial"/>
                <w:sz w:val="22"/>
                <w:szCs w:val="22"/>
              </w:rPr>
            </w:pPr>
            <w:r w:rsidRPr="0031224D">
              <w:rPr>
                <w:rFonts w:ascii="Calibri" w:hAnsi="Calibri" w:cs="Arial"/>
                <w:sz w:val="22"/>
                <w:szCs w:val="22"/>
              </w:rPr>
              <w:t>2009</w:t>
            </w:r>
          </w:p>
        </w:tc>
        <w:tc>
          <w:tcPr>
            <w:tcW w:w="996" w:type="dxa"/>
            <w:shd w:val="clear" w:color="auto" w:fill="B6DDE8"/>
          </w:tcPr>
          <w:p w:rsidR="00D0247C" w:rsidRPr="0031224D" w:rsidRDefault="00D0247C" w:rsidP="005C1967">
            <w:pPr>
              <w:rPr>
                <w:rFonts w:ascii="Calibri" w:hAnsi="Calibri" w:cs="Arial"/>
                <w:sz w:val="22"/>
                <w:szCs w:val="22"/>
              </w:rPr>
            </w:pPr>
            <w:r w:rsidRPr="0031224D">
              <w:rPr>
                <w:rFonts w:ascii="Calibri" w:hAnsi="Calibri" w:cs="Arial"/>
                <w:sz w:val="22"/>
                <w:szCs w:val="22"/>
              </w:rPr>
              <w:t>2010</w:t>
            </w:r>
          </w:p>
        </w:tc>
        <w:tc>
          <w:tcPr>
            <w:tcW w:w="996" w:type="dxa"/>
            <w:shd w:val="clear" w:color="auto" w:fill="B6DDE8"/>
          </w:tcPr>
          <w:p w:rsidR="00D0247C" w:rsidRPr="0031224D" w:rsidRDefault="00D0247C" w:rsidP="005C1967">
            <w:pPr>
              <w:rPr>
                <w:rFonts w:ascii="Calibri" w:hAnsi="Calibri" w:cs="Arial"/>
                <w:sz w:val="22"/>
                <w:szCs w:val="22"/>
              </w:rPr>
            </w:pPr>
            <w:r w:rsidRPr="0031224D">
              <w:rPr>
                <w:rFonts w:ascii="Calibri" w:hAnsi="Calibri" w:cs="Arial"/>
                <w:sz w:val="22"/>
                <w:szCs w:val="22"/>
              </w:rPr>
              <w:t>2011</w:t>
            </w:r>
          </w:p>
        </w:tc>
        <w:tc>
          <w:tcPr>
            <w:tcW w:w="996" w:type="dxa"/>
            <w:shd w:val="clear" w:color="auto" w:fill="B6DDE8"/>
          </w:tcPr>
          <w:p w:rsidR="00D0247C" w:rsidRPr="0031224D" w:rsidRDefault="00D0247C" w:rsidP="005C1967">
            <w:pPr>
              <w:rPr>
                <w:rFonts w:ascii="Calibri" w:hAnsi="Calibri" w:cs="Arial"/>
                <w:sz w:val="22"/>
                <w:szCs w:val="22"/>
              </w:rPr>
            </w:pPr>
            <w:r w:rsidRPr="0031224D">
              <w:rPr>
                <w:rFonts w:ascii="Calibri" w:hAnsi="Calibri" w:cs="Arial"/>
                <w:sz w:val="22"/>
                <w:szCs w:val="22"/>
              </w:rPr>
              <w:t>2012</w:t>
            </w:r>
          </w:p>
        </w:tc>
        <w:tc>
          <w:tcPr>
            <w:tcW w:w="996" w:type="dxa"/>
            <w:shd w:val="clear" w:color="auto" w:fill="B6DDE8"/>
          </w:tcPr>
          <w:p w:rsidR="00D0247C" w:rsidRPr="0031224D" w:rsidRDefault="00D0247C" w:rsidP="005C1967">
            <w:pPr>
              <w:rPr>
                <w:rFonts w:ascii="Calibri" w:hAnsi="Calibri" w:cs="Arial"/>
                <w:sz w:val="22"/>
                <w:szCs w:val="22"/>
              </w:rPr>
            </w:pPr>
            <w:r w:rsidRPr="0031224D">
              <w:rPr>
                <w:rFonts w:ascii="Calibri" w:hAnsi="Calibri" w:cs="Arial"/>
                <w:sz w:val="22"/>
                <w:szCs w:val="22"/>
              </w:rPr>
              <w:t>2013</w:t>
            </w:r>
          </w:p>
        </w:tc>
        <w:tc>
          <w:tcPr>
            <w:tcW w:w="928" w:type="dxa"/>
            <w:shd w:val="clear" w:color="auto" w:fill="B6DDE8"/>
          </w:tcPr>
          <w:p w:rsidR="00D0247C" w:rsidRPr="0031224D" w:rsidRDefault="00D0247C" w:rsidP="005C1967">
            <w:pPr>
              <w:rPr>
                <w:rFonts w:ascii="Calibri" w:hAnsi="Calibri" w:cs="Arial"/>
                <w:sz w:val="22"/>
                <w:szCs w:val="22"/>
              </w:rPr>
            </w:pPr>
            <w:r w:rsidRPr="0031224D">
              <w:rPr>
                <w:rFonts w:ascii="Calibri" w:hAnsi="Calibri" w:cs="Arial"/>
                <w:sz w:val="22"/>
                <w:szCs w:val="22"/>
              </w:rPr>
              <w:t>2014</w:t>
            </w:r>
          </w:p>
        </w:tc>
      </w:tr>
      <w:tr w:rsidR="00D0247C" w:rsidRPr="00D07751" w:rsidTr="0031224D">
        <w:tc>
          <w:tcPr>
            <w:tcW w:w="838" w:type="dxa"/>
            <w:shd w:val="clear" w:color="auto" w:fill="B6DDE8"/>
          </w:tcPr>
          <w:p w:rsidR="00D0247C" w:rsidRPr="0031224D" w:rsidRDefault="00D0247C" w:rsidP="005C1967">
            <w:pPr>
              <w:rPr>
                <w:rFonts w:ascii="Calibri" w:hAnsi="Calibri" w:cs="Arial"/>
                <w:sz w:val="22"/>
                <w:szCs w:val="22"/>
              </w:rPr>
            </w:pPr>
            <w:r w:rsidRPr="0031224D">
              <w:rPr>
                <w:rFonts w:ascii="Calibri" w:hAnsi="Calibri" w:cs="Arial"/>
                <w:sz w:val="22"/>
                <w:szCs w:val="22"/>
              </w:rPr>
              <w:t>Muži</w:t>
            </w:r>
          </w:p>
        </w:tc>
        <w:tc>
          <w:tcPr>
            <w:tcW w:w="996" w:type="dxa"/>
          </w:tcPr>
          <w:p w:rsidR="00D0247C" w:rsidRPr="0031224D" w:rsidRDefault="00D0247C" w:rsidP="0031224D">
            <w:pPr>
              <w:tabs>
                <w:tab w:val="left" w:pos="687"/>
              </w:tabs>
              <w:rPr>
                <w:rFonts w:ascii="Calibri" w:hAnsi="Calibri" w:cs="Arial"/>
                <w:sz w:val="22"/>
                <w:szCs w:val="22"/>
              </w:rPr>
            </w:pPr>
            <w:r w:rsidRPr="0031224D">
              <w:rPr>
                <w:rFonts w:ascii="Calibri" w:hAnsi="Calibri" w:cs="Arial"/>
                <w:sz w:val="22"/>
                <w:szCs w:val="22"/>
              </w:rPr>
              <w:t>10</w:t>
            </w:r>
          </w:p>
        </w:tc>
        <w:tc>
          <w:tcPr>
            <w:tcW w:w="996" w:type="dxa"/>
          </w:tcPr>
          <w:p w:rsidR="00D0247C" w:rsidRPr="0031224D" w:rsidRDefault="00D0247C" w:rsidP="005C1967">
            <w:pPr>
              <w:rPr>
                <w:rFonts w:ascii="Calibri" w:hAnsi="Calibri" w:cs="Arial"/>
                <w:sz w:val="22"/>
                <w:szCs w:val="22"/>
              </w:rPr>
            </w:pPr>
            <w:r w:rsidRPr="0031224D">
              <w:rPr>
                <w:rFonts w:ascii="Calibri" w:hAnsi="Calibri" w:cs="Arial"/>
                <w:sz w:val="22"/>
                <w:szCs w:val="22"/>
              </w:rPr>
              <w:t>7</w:t>
            </w:r>
          </w:p>
        </w:tc>
        <w:tc>
          <w:tcPr>
            <w:tcW w:w="996" w:type="dxa"/>
          </w:tcPr>
          <w:p w:rsidR="00D0247C" w:rsidRPr="0031224D" w:rsidRDefault="00D0247C" w:rsidP="005C1967">
            <w:pPr>
              <w:rPr>
                <w:rFonts w:ascii="Calibri" w:hAnsi="Calibri" w:cs="Arial"/>
                <w:sz w:val="22"/>
                <w:szCs w:val="22"/>
              </w:rPr>
            </w:pPr>
            <w:r w:rsidRPr="0031224D">
              <w:rPr>
                <w:rFonts w:ascii="Calibri" w:hAnsi="Calibri" w:cs="Arial"/>
                <w:sz w:val="22"/>
                <w:szCs w:val="22"/>
              </w:rPr>
              <w:t>6</w:t>
            </w:r>
          </w:p>
        </w:tc>
        <w:tc>
          <w:tcPr>
            <w:tcW w:w="996" w:type="dxa"/>
          </w:tcPr>
          <w:p w:rsidR="00D0247C" w:rsidRPr="0031224D" w:rsidRDefault="00D0247C" w:rsidP="005C1967">
            <w:pPr>
              <w:rPr>
                <w:rFonts w:ascii="Calibri" w:hAnsi="Calibri" w:cs="Arial"/>
                <w:sz w:val="22"/>
                <w:szCs w:val="22"/>
              </w:rPr>
            </w:pPr>
            <w:r w:rsidRPr="0031224D">
              <w:rPr>
                <w:rFonts w:ascii="Calibri" w:hAnsi="Calibri" w:cs="Arial"/>
                <w:sz w:val="22"/>
                <w:szCs w:val="22"/>
              </w:rPr>
              <w:t>10</w:t>
            </w:r>
          </w:p>
        </w:tc>
        <w:tc>
          <w:tcPr>
            <w:tcW w:w="996" w:type="dxa"/>
          </w:tcPr>
          <w:p w:rsidR="00D0247C" w:rsidRPr="0031224D" w:rsidRDefault="00D0247C" w:rsidP="005C1967">
            <w:pPr>
              <w:rPr>
                <w:rFonts w:ascii="Calibri" w:hAnsi="Calibri" w:cs="Arial"/>
                <w:sz w:val="22"/>
                <w:szCs w:val="22"/>
              </w:rPr>
            </w:pPr>
            <w:r w:rsidRPr="0031224D">
              <w:rPr>
                <w:rFonts w:ascii="Calibri" w:hAnsi="Calibri" w:cs="Arial"/>
                <w:sz w:val="22"/>
                <w:szCs w:val="22"/>
              </w:rPr>
              <w:t>6</w:t>
            </w:r>
          </w:p>
        </w:tc>
        <w:tc>
          <w:tcPr>
            <w:tcW w:w="996" w:type="dxa"/>
          </w:tcPr>
          <w:p w:rsidR="00D0247C" w:rsidRPr="0031224D" w:rsidRDefault="00D0247C" w:rsidP="005C1967">
            <w:pPr>
              <w:rPr>
                <w:rFonts w:ascii="Calibri" w:hAnsi="Calibri" w:cs="Arial"/>
                <w:sz w:val="22"/>
                <w:szCs w:val="22"/>
              </w:rPr>
            </w:pPr>
            <w:r w:rsidRPr="0031224D">
              <w:rPr>
                <w:rFonts w:ascii="Calibri" w:hAnsi="Calibri" w:cs="Arial"/>
                <w:sz w:val="22"/>
                <w:szCs w:val="22"/>
              </w:rPr>
              <w:t>11</w:t>
            </w:r>
          </w:p>
        </w:tc>
        <w:tc>
          <w:tcPr>
            <w:tcW w:w="996" w:type="dxa"/>
          </w:tcPr>
          <w:p w:rsidR="00D0247C" w:rsidRPr="0031224D" w:rsidRDefault="00D0247C" w:rsidP="005C1967">
            <w:pPr>
              <w:rPr>
                <w:rFonts w:ascii="Calibri" w:hAnsi="Calibri" w:cs="Arial"/>
                <w:sz w:val="22"/>
                <w:szCs w:val="22"/>
              </w:rPr>
            </w:pPr>
            <w:r w:rsidRPr="0031224D">
              <w:rPr>
                <w:rFonts w:ascii="Calibri" w:hAnsi="Calibri" w:cs="Arial"/>
                <w:sz w:val="22"/>
                <w:szCs w:val="22"/>
              </w:rPr>
              <w:t>14</w:t>
            </w:r>
          </w:p>
        </w:tc>
        <w:tc>
          <w:tcPr>
            <w:tcW w:w="928" w:type="dxa"/>
          </w:tcPr>
          <w:p w:rsidR="00D0247C" w:rsidRPr="0031224D" w:rsidRDefault="00D0247C" w:rsidP="005C1967">
            <w:pPr>
              <w:rPr>
                <w:rFonts w:ascii="Calibri" w:hAnsi="Calibri" w:cs="Arial"/>
                <w:sz w:val="22"/>
                <w:szCs w:val="22"/>
              </w:rPr>
            </w:pPr>
            <w:r w:rsidRPr="0031224D">
              <w:rPr>
                <w:rFonts w:ascii="Calibri" w:hAnsi="Calibri" w:cs="Arial"/>
                <w:sz w:val="22"/>
                <w:szCs w:val="22"/>
              </w:rPr>
              <w:t>14</w:t>
            </w:r>
          </w:p>
        </w:tc>
      </w:tr>
      <w:tr w:rsidR="00D0247C" w:rsidRPr="00D07751" w:rsidTr="0031224D">
        <w:tc>
          <w:tcPr>
            <w:tcW w:w="838" w:type="dxa"/>
            <w:shd w:val="clear" w:color="auto" w:fill="B6DDE8"/>
          </w:tcPr>
          <w:p w:rsidR="00D0247C" w:rsidRPr="0031224D" w:rsidRDefault="00D0247C" w:rsidP="005C1967">
            <w:pPr>
              <w:rPr>
                <w:rFonts w:ascii="Calibri" w:hAnsi="Calibri" w:cs="Arial"/>
                <w:sz w:val="22"/>
                <w:szCs w:val="22"/>
              </w:rPr>
            </w:pPr>
            <w:r w:rsidRPr="0031224D">
              <w:rPr>
                <w:rFonts w:ascii="Calibri" w:hAnsi="Calibri" w:cs="Arial"/>
                <w:sz w:val="22"/>
                <w:szCs w:val="22"/>
              </w:rPr>
              <w:t>Ženy</w:t>
            </w:r>
          </w:p>
        </w:tc>
        <w:tc>
          <w:tcPr>
            <w:tcW w:w="996" w:type="dxa"/>
          </w:tcPr>
          <w:p w:rsidR="00D0247C" w:rsidRPr="0031224D" w:rsidRDefault="00D0247C" w:rsidP="005C1967">
            <w:pPr>
              <w:rPr>
                <w:rFonts w:ascii="Calibri" w:hAnsi="Calibri" w:cs="Arial"/>
                <w:sz w:val="22"/>
                <w:szCs w:val="22"/>
              </w:rPr>
            </w:pPr>
            <w:r w:rsidRPr="0031224D">
              <w:rPr>
                <w:rFonts w:ascii="Calibri" w:hAnsi="Calibri" w:cs="Arial"/>
                <w:sz w:val="22"/>
                <w:szCs w:val="22"/>
              </w:rPr>
              <w:t>6</w:t>
            </w:r>
          </w:p>
        </w:tc>
        <w:tc>
          <w:tcPr>
            <w:tcW w:w="996" w:type="dxa"/>
          </w:tcPr>
          <w:p w:rsidR="00D0247C" w:rsidRPr="0031224D" w:rsidRDefault="00D0247C" w:rsidP="005C1967">
            <w:pPr>
              <w:rPr>
                <w:rFonts w:ascii="Calibri" w:hAnsi="Calibri" w:cs="Arial"/>
                <w:sz w:val="22"/>
                <w:szCs w:val="22"/>
              </w:rPr>
            </w:pPr>
            <w:r w:rsidRPr="0031224D">
              <w:rPr>
                <w:rFonts w:ascii="Calibri" w:hAnsi="Calibri" w:cs="Arial"/>
                <w:sz w:val="22"/>
                <w:szCs w:val="22"/>
              </w:rPr>
              <w:t>5</w:t>
            </w:r>
          </w:p>
        </w:tc>
        <w:tc>
          <w:tcPr>
            <w:tcW w:w="996" w:type="dxa"/>
          </w:tcPr>
          <w:p w:rsidR="00D0247C" w:rsidRPr="0031224D" w:rsidRDefault="00D0247C" w:rsidP="005C1967">
            <w:pPr>
              <w:rPr>
                <w:rFonts w:ascii="Calibri" w:hAnsi="Calibri" w:cs="Arial"/>
                <w:sz w:val="22"/>
                <w:szCs w:val="22"/>
              </w:rPr>
            </w:pPr>
            <w:r w:rsidRPr="0031224D">
              <w:rPr>
                <w:rFonts w:ascii="Calibri" w:hAnsi="Calibri" w:cs="Arial"/>
                <w:sz w:val="22"/>
                <w:szCs w:val="22"/>
              </w:rPr>
              <w:t>8</w:t>
            </w:r>
          </w:p>
        </w:tc>
        <w:tc>
          <w:tcPr>
            <w:tcW w:w="996" w:type="dxa"/>
          </w:tcPr>
          <w:p w:rsidR="00D0247C" w:rsidRPr="0031224D" w:rsidRDefault="00D0247C" w:rsidP="005C1967">
            <w:pPr>
              <w:rPr>
                <w:rFonts w:ascii="Calibri" w:hAnsi="Calibri" w:cs="Arial"/>
                <w:sz w:val="22"/>
                <w:szCs w:val="22"/>
              </w:rPr>
            </w:pPr>
            <w:r w:rsidRPr="0031224D">
              <w:rPr>
                <w:rFonts w:ascii="Calibri" w:hAnsi="Calibri" w:cs="Arial"/>
                <w:sz w:val="22"/>
                <w:szCs w:val="22"/>
              </w:rPr>
              <w:t>12</w:t>
            </w:r>
          </w:p>
        </w:tc>
        <w:tc>
          <w:tcPr>
            <w:tcW w:w="996" w:type="dxa"/>
          </w:tcPr>
          <w:p w:rsidR="00D0247C" w:rsidRPr="0031224D" w:rsidRDefault="00D0247C" w:rsidP="005C1967">
            <w:pPr>
              <w:rPr>
                <w:rFonts w:ascii="Calibri" w:hAnsi="Calibri" w:cs="Arial"/>
                <w:sz w:val="22"/>
                <w:szCs w:val="22"/>
              </w:rPr>
            </w:pPr>
            <w:r w:rsidRPr="0031224D">
              <w:rPr>
                <w:rFonts w:ascii="Calibri" w:hAnsi="Calibri" w:cs="Arial"/>
                <w:sz w:val="22"/>
                <w:szCs w:val="22"/>
              </w:rPr>
              <w:t>7</w:t>
            </w:r>
          </w:p>
        </w:tc>
        <w:tc>
          <w:tcPr>
            <w:tcW w:w="996" w:type="dxa"/>
          </w:tcPr>
          <w:p w:rsidR="00D0247C" w:rsidRPr="0031224D" w:rsidRDefault="00D0247C" w:rsidP="005C1967">
            <w:pPr>
              <w:rPr>
                <w:rFonts w:ascii="Calibri" w:hAnsi="Calibri" w:cs="Arial"/>
                <w:sz w:val="22"/>
                <w:szCs w:val="22"/>
              </w:rPr>
            </w:pPr>
            <w:r w:rsidRPr="0031224D">
              <w:rPr>
                <w:rFonts w:ascii="Calibri" w:hAnsi="Calibri" w:cs="Arial"/>
                <w:sz w:val="22"/>
                <w:szCs w:val="22"/>
              </w:rPr>
              <w:t>9</w:t>
            </w:r>
          </w:p>
        </w:tc>
        <w:tc>
          <w:tcPr>
            <w:tcW w:w="996" w:type="dxa"/>
          </w:tcPr>
          <w:p w:rsidR="00D0247C" w:rsidRPr="0031224D" w:rsidRDefault="00D0247C" w:rsidP="005C1967">
            <w:pPr>
              <w:rPr>
                <w:rFonts w:ascii="Calibri" w:hAnsi="Calibri" w:cs="Arial"/>
                <w:sz w:val="22"/>
                <w:szCs w:val="22"/>
              </w:rPr>
            </w:pPr>
            <w:r w:rsidRPr="0031224D">
              <w:rPr>
                <w:rFonts w:ascii="Calibri" w:hAnsi="Calibri" w:cs="Arial"/>
                <w:sz w:val="22"/>
                <w:szCs w:val="22"/>
              </w:rPr>
              <w:t>6</w:t>
            </w:r>
          </w:p>
        </w:tc>
        <w:tc>
          <w:tcPr>
            <w:tcW w:w="928" w:type="dxa"/>
          </w:tcPr>
          <w:p w:rsidR="00D0247C" w:rsidRPr="0031224D" w:rsidRDefault="00D0247C" w:rsidP="005C1967">
            <w:pPr>
              <w:rPr>
                <w:rFonts w:ascii="Calibri" w:hAnsi="Calibri" w:cs="Arial"/>
                <w:sz w:val="22"/>
                <w:szCs w:val="22"/>
              </w:rPr>
            </w:pPr>
            <w:r w:rsidRPr="0031224D">
              <w:rPr>
                <w:rFonts w:ascii="Calibri" w:hAnsi="Calibri" w:cs="Arial"/>
                <w:sz w:val="22"/>
                <w:szCs w:val="22"/>
              </w:rPr>
              <w:t>9</w:t>
            </w:r>
          </w:p>
        </w:tc>
      </w:tr>
      <w:tr w:rsidR="00D0247C" w:rsidRPr="00D07751" w:rsidTr="0031224D">
        <w:tc>
          <w:tcPr>
            <w:tcW w:w="838" w:type="dxa"/>
            <w:shd w:val="clear" w:color="auto" w:fill="B6DDE8"/>
          </w:tcPr>
          <w:p w:rsidR="00D0247C" w:rsidRPr="0031224D" w:rsidRDefault="00D0247C" w:rsidP="005C1967">
            <w:pPr>
              <w:rPr>
                <w:rFonts w:ascii="Calibri" w:hAnsi="Calibri" w:cs="Arial"/>
                <w:sz w:val="22"/>
                <w:szCs w:val="22"/>
              </w:rPr>
            </w:pPr>
            <w:r w:rsidRPr="0031224D">
              <w:rPr>
                <w:rFonts w:ascii="Calibri" w:hAnsi="Calibri" w:cs="Arial"/>
                <w:sz w:val="22"/>
                <w:szCs w:val="22"/>
              </w:rPr>
              <w:t>Spolu</w:t>
            </w:r>
          </w:p>
        </w:tc>
        <w:tc>
          <w:tcPr>
            <w:tcW w:w="996" w:type="dxa"/>
          </w:tcPr>
          <w:p w:rsidR="00D0247C" w:rsidRPr="0031224D" w:rsidRDefault="00D0247C" w:rsidP="005C1967">
            <w:pPr>
              <w:rPr>
                <w:rFonts w:ascii="Calibri" w:hAnsi="Calibri" w:cs="Arial"/>
                <w:b/>
                <w:sz w:val="22"/>
                <w:szCs w:val="22"/>
              </w:rPr>
            </w:pPr>
            <w:r w:rsidRPr="0031224D">
              <w:rPr>
                <w:rFonts w:ascii="Calibri" w:hAnsi="Calibri" w:cs="Arial"/>
                <w:b/>
                <w:sz w:val="22"/>
                <w:szCs w:val="22"/>
              </w:rPr>
              <w:t>16</w:t>
            </w:r>
          </w:p>
        </w:tc>
        <w:tc>
          <w:tcPr>
            <w:tcW w:w="996" w:type="dxa"/>
          </w:tcPr>
          <w:p w:rsidR="00D0247C" w:rsidRPr="0031224D" w:rsidRDefault="00D0247C" w:rsidP="005C1967">
            <w:pPr>
              <w:rPr>
                <w:rFonts w:ascii="Calibri" w:hAnsi="Calibri" w:cs="Arial"/>
                <w:b/>
                <w:sz w:val="22"/>
                <w:szCs w:val="22"/>
              </w:rPr>
            </w:pPr>
            <w:r w:rsidRPr="0031224D">
              <w:rPr>
                <w:rFonts w:ascii="Calibri" w:hAnsi="Calibri" w:cs="Arial"/>
                <w:b/>
                <w:sz w:val="22"/>
                <w:szCs w:val="22"/>
              </w:rPr>
              <w:t>12</w:t>
            </w:r>
          </w:p>
        </w:tc>
        <w:tc>
          <w:tcPr>
            <w:tcW w:w="996" w:type="dxa"/>
          </w:tcPr>
          <w:p w:rsidR="00D0247C" w:rsidRPr="0031224D" w:rsidRDefault="00D0247C" w:rsidP="005C1967">
            <w:pPr>
              <w:rPr>
                <w:rFonts w:ascii="Calibri" w:hAnsi="Calibri" w:cs="Arial"/>
                <w:b/>
                <w:sz w:val="22"/>
                <w:szCs w:val="22"/>
              </w:rPr>
            </w:pPr>
            <w:r w:rsidRPr="0031224D">
              <w:rPr>
                <w:rFonts w:ascii="Calibri" w:hAnsi="Calibri" w:cs="Arial"/>
                <w:b/>
                <w:sz w:val="22"/>
                <w:szCs w:val="22"/>
              </w:rPr>
              <w:t>14</w:t>
            </w:r>
          </w:p>
        </w:tc>
        <w:tc>
          <w:tcPr>
            <w:tcW w:w="996" w:type="dxa"/>
          </w:tcPr>
          <w:p w:rsidR="00D0247C" w:rsidRPr="0031224D" w:rsidRDefault="00D0247C" w:rsidP="005C1967">
            <w:pPr>
              <w:rPr>
                <w:rFonts w:ascii="Calibri" w:hAnsi="Calibri" w:cs="Arial"/>
                <w:b/>
                <w:sz w:val="22"/>
                <w:szCs w:val="22"/>
              </w:rPr>
            </w:pPr>
            <w:r w:rsidRPr="0031224D">
              <w:rPr>
                <w:rFonts w:ascii="Calibri" w:hAnsi="Calibri" w:cs="Arial"/>
                <w:b/>
                <w:sz w:val="22"/>
                <w:szCs w:val="22"/>
              </w:rPr>
              <w:t>22</w:t>
            </w:r>
          </w:p>
        </w:tc>
        <w:tc>
          <w:tcPr>
            <w:tcW w:w="996" w:type="dxa"/>
          </w:tcPr>
          <w:p w:rsidR="00D0247C" w:rsidRPr="0031224D" w:rsidRDefault="00D0247C" w:rsidP="005C1967">
            <w:pPr>
              <w:rPr>
                <w:rFonts w:ascii="Calibri" w:hAnsi="Calibri" w:cs="Arial"/>
                <w:b/>
                <w:sz w:val="22"/>
                <w:szCs w:val="22"/>
              </w:rPr>
            </w:pPr>
            <w:r w:rsidRPr="0031224D">
              <w:rPr>
                <w:rFonts w:ascii="Calibri" w:hAnsi="Calibri" w:cs="Arial"/>
                <w:b/>
                <w:sz w:val="22"/>
                <w:szCs w:val="22"/>
              </w:rPr>
              <w:t>13</w:t>
            </w:r>
          </w:p>
        </w:tc>
        <w:tc>
          <w:tcPr>
            <w:tcW w:w="996" w:type="dxa"/>
          </w:tcPr>
          <w:p w:rsidR="00D0247C" w:rsidRPr="0031224D" w:rsidRDefault="00D0247C" w:rsidP="005C1967">
            <w:pPr>
              <w:rPr>
                <w:rFonts w:ascii="Calibri" w:hAnsi="Calibri" w:cs="Arial"/>
                <w:b/>
                <w:sz w:val="22"/>
                <w:szCs w:val="22"/>
              </w:rPr>
            </w:pPr>
            <w:r w:rsidRPr="0031224D">
              <w:rPr>
                <w:rFonts w:ascii="Calibri" w:hAnsi="Calibri" w:cs="Arial"/>
                <w:b/>
                <w:sz w:val="22"/>
                <w:szCs w:val="22"/>
              </w:rPr>
              <w:t>20</w:t>
            </w:r>
          </w:p>
        </w:tc>
        <w:tc>
          <w:tcPr>
            <w:tcW w:w="996" w:type="dxa"/>
          </w:tcPr>
          <w:p w:rsidR="00D0247C" w:rsidRPr="0031224D" w:rsidRDefault="00D0247C" w:rsidP="005C1967">
            <w:pPr>
              <w:rPr>
                <w:rFonts w:ascii="Calibri" w:hAnsi="Calibri" w:cs="Arial"/>
                <w:b/>
                <w:sz w:val="22"/>
                <w:szCs w:val="22"/>
              </w:rPr>
            </w:pPr>
            <w:r w:rsidRPr="0031224D">
              <w:rPr>
                <w:rFonts w:ascii="Calibri" w:hAnsi="Calibri" w:cs="Arial"/>
                <w:b/>
                <w:sz w:val="22"/>
                <w:szCs w:val="22"/>
              </w:rPr>
              <w:t>20</w:t>
            </w:r>
          </w:p>
        </w:tc>
        <w:tc>
          <w:tcPr>
            <w:tcW w:w="928" w:type="dxa"/>
          </w:tcPr>
          <w:p w:rsidR="00D0247C" w:rsidRPr="0031224D" w:rsidRDefault="00D0247C" w:rsidP="005C1967">
            <w:pPr>
              <w:rPr>
                <w:rFonts w:ascii="Calibri" w:hAnsi="Calibri" w:cs="Arial"/>
                <w:b/>
                <w:sz w:val="22"/>
                <w:szCs w:val="22"/>
              </w:rPr>
            </w:pPr>
            <w:r w:rsidRPr="0031224D">
              <w:rPr>
                <w:rFonts w:ascii="Calibri" w:hAnsi="Calibri" w:cs="Arial"/>
                <w:b/>
                <w:sz w:val="22"/>
                <w:szCs w:val="22"/>
              </w:rPr>
              <w:t>23</w:t>
            </w:r>
          </w:p>
        </w:tc>
      </w:tr>
    </w:tbl>
    <w:p w:rsidR="00D0247C" w:rsidRDefault="00D0247C" w:rsidP="004C4237">
      <w:pPr>
        <w:spacing w:line="360" w:lineRule="auto"/>
        <w:jc w:val="both"/>
        <w:rPr>
          <w:rFonts w:ascii="Calibri" w:hAnsi="Calibri" w:cs="Arial"/>
          <w:color w:val="333333"/>
          <w:sz w:val="18"/>
          <w:szCs w:val="18"/>
          <w:shd w:val="clear" w:color="auto" w:fill="FFFFFF"/>
        </w:rPr>
      </w:pPr>
      <w:r>
        <w:rPr>
          <w:rFonts w:ascii="Calibri" w:hAnsi="Calibri"/>
          <w:sz w:val="18"/>
          <w:szCs w:val="18"/>
        </w:rPr>
        <w:t xml:space="preserve">Zdroj: </w:t>
      </w:r>
      <w:r>
        <w:rPr>
          <w:rStyle w:val="apple-converted-space"/>
          <w:rFonts w:ascii="Calibri" w:hAnsi="Calibri" w:cs="Arial"/>
          <w:color w:val="333333"/>
          <w:sz w:val="18"/>
          <w:szCs w:val="18"/>
          <w:shd w:val="clear" w:color="auto" w:fill="FFFFFF"/>
        </w:rPr>
        <w:t> </w:t>
      </w:r>
      <w:r>
        <w:rPr>
          <w:rFonts w:ascii="Calibri" w:hAnsi="Calibri" w:cs="Arial"/>
          <w:color w:val="333333"/>
          <w:sz w:val="18"/>
          <w:szCs w:val="18"/>
          <w:shd w:val="clear" w:color="auto" w:fill="FFFFFF"/>
        </w:rPr>
        <w:t>„Štatistický úrad SR databáza DATAcube“</w:t>
      </w:r>
    </w:p>
    <w:p w:rsidR="00D0247C" w:rsidRPr="00D07751" w:rsidRDefault="00D0247C" w:rsidP="007E687B">
      <w:pPr>
        <w:rPr>
          <w:rFonts w:ascii="Calibri" w:hAnsi="Calibri" w:cs="Arial"/>
          <w:sz w:val="22"/>
          <w:szCs w:val="22"/>
        </w:rPr>
      </w:pPr>
    </w:p>
    <w:p w:rsidR="00D0247C" w:rsidRPr="00D07751" w:rsidRDefault="00D0247C" w:rsidP="007E687B">
      <w:pPr>
        <w:jc w:val="both"/>
        <w:rPr>
          <w:rFonts w:ascii="Calibri" w:hAnsi="Calibri"/>
          <w:sz w:val="22"/>
          <w:szCs w:val="22"/>
        </w:rPr>
      </w:pPr>
      <w:r>
        <w:rPr>
          <w:rFonts w:ascii="Calibri" w:hAnsi="Calibri" w:cs="Arial"/>
          <w:sz w:val="22"/>
          <w:szCs w:val="22"/>
        </w:rPr>
        <w:t>Tabuľka č. 27</w:t>
      </w:r>
      <w:r w:rsidRPr="00D07751">
        <w:rPr>
          <w:rFonts w:ascii="Calibri" w:hAnsi="Calibri"/>
          <w:sz w:val="22"/>
          <w:szCs w:val="22"/>
        </w:rPr>
        <w:t>: Počet evidovaných uchádzačov o zamestnanie podľa pohlavia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9"/>
        <w:gridCol w:w="1395"/>
        <w:gridCol w:w="1056"/>
        <w:gridCol w:w="964"/>
        <w:gridCol w:w="1047"/>
        <w:gridCol w:w="993"/>
        <w:gridCol w:w="1572"/>
        <w:gridCol w:w="1512"/>
      </w:tblGrid>
      <w:tr w:rsidR="00D0247C" w:rsidRPr="00D07751" w:rsidTr="0031224D">
        <w:tc>
          <w:tcPr>
            <w:tcW w:w="749" w:type="dxa"/>
            <w:vMerge w:val="restart"/>
            <w:shd w:val="clear" w:color="auto" w:fill="92CDDC"/>
          </w:tcPr>
          <w:p w:rsidR="00D0247C" w:rsidRPr="0031224D" w:rsidRDefault="00D0247C" w:rsidP="0031224D">
            <w:pPr>
              <w:jc w:val="both"/>
              <w:rPr>
                <w:rFonts w:ascii="Calibri" w:hAnsi="Calibri"/>
                <w:sz w:val="22"/>
                <w:szCs w:val="22"/>
              </w:rPr>
            </w:pPr>
          </w:p>
          <w:p w:rsidR="00D0247C" w:rsidRPr="0031224D" w:rsidRDefault="00D0247C" w:rsidP="0031224D">
            <w:pPr>
              <w:jc w:val="both"/>
              <w:rPr>
                <w:rFonts w:ascii="Calibri" w:hAnsi="Calibri"/>
                <w:sz w:val="22"/>
                <w:szCs w:val="22"/>
              </w:rPr>
            </w:pPr>
            <w:r w:rsidRPr="0031224D">
              <w:rPr>
                <w:rFonts w:ascii="Calibri" w:hAnsi="Calibri"/>
                <w:sz w:val="22"/>
                <w:szCs w:val="22"/>
              </w:rPr>
              <w:t>Rok</w:t>
            </w:r>
          </w:p>
        </w:tc>
        <w:tc>
          <w:tcPr>
            <w:tcW w:w="1395" w:type="dxa"/>
            <w:vMerge w:val="restart"/>
            <w:shd w:val="clear" w:color="auto" w:fill="92CDDC"/>
          </w:tcPr>
          <w:p w:rsidR="00D0247C" w:rsidRPr="0031224D" w:rsidRDefault="00D0247C" w:rsidP="0031224D">
            <w:pPr>
              <w:jc w:val="center"/>
              <w:rPr>
                <w:rFonts w:ascii="Calibri" w:hAnsi="Calibri"/>
                <w:b/>
                <w:sz w:val="22"/>
                <w:szCs w:val="22"/>
              </w:rPr>
            </w:pPr>
            <w:r w:rsidRPr="0031224D">
              <w:rPr>
                <w:rFonts w:ascii="Calibri" w:hAnsi="Calibri"/>
                <w:b/>
                <w:sz w:val="22"/>
                <w:szCs w:val="22"/>
              </w:rPr>
              <w:t>Počet obyvateľov</w:t>
            </w:r>
          </w:p>
        </w:tc>
        <w:tc>
          <w:tcPr>
            <w:tcW w:w="7144" w:type="dxa"/>
            <w:gridSpan w:val="6"/>
            <w:shd w:val="clear" w:color="auto" w:fill="92CDDC"/>
          </w:tcPr>
          <w:p w:rsidR="00D0247C" w:rsidRPr="0031224D" w:rsidRDefault="00D0247C" w:rsidP="0031224D">
            <w:pPr>
              <w:jc w:val="center"/>
              <w:rPr>
                <w:rFonts w:ascii="Calibri" w:hAnsi="Calibri"/>
                <w:b/>
                <w:sz w:val="22"/>
                <w:szCs w:val="22"/>
              </w:rPr>
            </w:pPr>
            <w:r w:rsidRPr="0031224D">
              <w:rPr>
                <w:rFonts w:ascii="Calibri" w:hAnsi="Calibri"/>
                <w:b/>
                <w:sz w:val="22"/>
                <w:szCs w:val="22"/>
              </w:rPr>
              <w:t>Počet evidovaných</w:t>
            </w:r>
          </w:p>
        </w:tc>
      </w:tr>
      <w:tr w:rsidR="00D0247C" w:rsidRPr="00D07751" w:rsidTr="0031224D">
        <w:tc>
          <w:tcPr>
            <w:tcW w:w="749" w:type="dxa"/>
            <w:vMerge/>
          </w:tcPr>
          <w:p w:rsidR="00D0247C" w:rsidRPr="0031224D" w:rsidRDefault="00D0247C" w:rsidP="0031224D">
            <w:pPr>
              <w:jc w:val="both"/>
              <w:rPr>
                <w:rFonts w:ascii="Calibri" w:hAnsi="Calibri"/>
                <w:sz w:val="22"/>
                <w:szCs w:val="22"/>
              </w:rPr>
            </w:pPr>
          </w:p>
        </w:tc>
        <w:tc>
          <w:tcPr>
            <w:tcW w:w="1395" w:type="dxa"/>
            <w:vMerge/>
          </w:tcPr>
          <w:p w:rsidR="00D0247C" w:rsidRPr="0031224D" w:rsidRDefault="00D0247C" w:rsidP="0031224D">
            <w:pPr>
              <w:jc w:val="center"/>
              <w:rPr>
                <w:rFonts w:ascii="Calibri" w:hAnsi="Calibri"/>
                <w:b/>
                <w:sz w:val="22"/>
                <w:szCs w:val="22"/>
              </w:rPr>
            </w:pPr>
          </w:p>
        </w:tc>
        <w:tc>
          <w:tcPr>
            <w:tcW w:w="1056" w:type="dxa"/>
          </w:tcPr>
          <w:p w:rsidR="00D0247C" w:rsidRPr="0031224D" w:rsidRDefault="00D0247C" w:rsidP="0031224D">
            <w:pPr>
              <w:jc w:val="center"/>
              <w:rPr>
                <w:rFonts w:ascii="Calibri" w:hAnsi="Calibri"/>
                <w:b/>
                <w:sz w:val="22"/>
                <w:szCs w:val="22"/>
              </w:rPr>
            </w:pPr>
            <w:r w:rsidRPr="0031224D">
              <w:rPr>
                <w:rFonts w:ascii="Calibri" w:hAnsi="Calibri"/>
                <w:b/>
                <w:sz w:val="22"/>
                <w:szCs w:val="22"/>
              </w:rPr>
              <w:t>muži</w:t>
            </w:r>
          </w:p>
        </w:tc>
        <w:tc>
          <w:tcPr>
            <w:tcW w:w="964" w:type="dxa"/>
          </w:tcPr>
          <w:p w:rsidR="00D0247C" w:rsidRPr="0031224D" w:rsidRDefault="00D0247C" w:rsidP="0031224D">
            <w:pPr>
              <w:jc w:val="center"/>
              <w:rPr>
                <w:rFonts w:ascii="Calibri" w:hAnsi="Calibri"/>
                <w:b/>
                <w:sz w:val="22"/>
                <w:szCs w:val="22"/>
              </w:rPr>
            </w:pPr>
            <w:r w:rsidRPr="0031224D">
              <w:rPr>
                <w:rFonts w:ascii="Calibri" w:hAnsi="Calibri"/>
                <w:b/>
                <w:sz w:val="22"/>
                <w:szCs w:val="22"/>
              </w:rPr>
              <w:t>v %</w:t>
            </w:r>
          </w:p>
        </w:tc>
        <w:tc>
          <w:tcPr>
            <w:tcW w:w="1047" w:type="dxa"/>
          </w:tcPr>
          <w:p w:rsidR="00D0247C" w:rsidRPr="0031224D" w:rsidRDefault="00D0247C" w:rsidP="0031224D">
            <w:pPr>
              <w:jc w:val="center"/>
              <w:rPr>
                <w:rFonts w:ascii="Calibri" w:hAnsi="Calibri"/>
                <w:b/>
                <w:sz w:val="22"/>
                <w:szCs w:val="22"/>
              </w:rPr>
            </w:pPr>
            <w:r w:rsidRPr="0031224D">
              <w:rPr>
                <w:rFonts w:ascii="Calibri" w:hAnsi="Calibri"/>
                <w:b/>
                <w:sz w:val="22"/>
                <w:szCs w:val="22"/>
              </w:rPr>
              <w:t>ženy</w:t>
            </w:r>
          </w:p>
        </w:tc>
        <w:tc>
          <w:tcPr>
            <w:tcW w:w="993" w:type="dxa"/>
          </w:tcPr>
          <w:p w:rsidR="00D0247C" w:rsidRPr="0031224D" w:rsidRDefault="00D0247C" w:rsidP="0031224D">
            <w:pPr>
              <w:jc w:val="center"/>
              <w:rPr>
                <w:rFonts w:ascii="Calibri" w:hAnsi="Calibri"/>
                <w:b/>
                <w:sz w:val="22"/>
                <w:szCs w:val="22"/>
              </w:rPr>
            </w:pPr>
            <w:r w:rsidRPr="0031224D">
              <w:rPr>
                <w:rFonts w:ascii="Calibri" w:hAnsi="Calibri"/>
                <w:b/>
                <w:sz w:val="22"/>
                <w:szCs w:val="22"/>
              </w:rPr>
              <w:t>v %</w:t>
            </w:r>
          </w:p>
        </w:tc>
        <w:tc>
          <w:tcPr>
            <w:tcW w:w="1572" w:type="dxa"/>
          </w:tcPr>
          <w:p w:rsidR="00D0247C" w:rsidRPr="0031224D" w:rsidRDefault="00D0247C" w:rsidP="0031224D">
            <w:pPr>
              <w:jc w:val="center"/>
              <w:rPr>
                <w:rFonts w:ascii="Calibri" w:hAnsi="Calibri"/>
                <w:b/>
                <w:sz w:val="22"/>
                <w:szCs w:val="22"/>
              </w:rPr>
            </w:pPr>
            <w:r w:rsidRPr="0031224D">
              <w:rPr>
                <w:rFonts w:ascii="Calibri" w:hAnsi="Calibri"/>
                <w:b/>
                <w:sz w:val="22"/>
                <w:szCs w:val="22"/>
              </w:rPr>
              <w:t>Spolu</w:t>
            </w:r>
          </w:p>
        </w:tc>
        <w:tc>
          <w:tcPr>
            <w:tcW w:w="1512" w:type="dxa"/>
          </w:tcPr>
          <w:p w:rsidR="00D0247C" w:rsidRPr="0031224D" w:rsidRDefault="00D0247C" w:rsidP="0031224D">
            <w:pPr>
              <w:jc w:val="center"/>
              <w:rPr>
                <w:rFonts w:ascii="Calibri" w:hAnsi="Calibri"/>
                <w:b/>
                <w:sz w:val="22"/>
                <w:szCs w:val="22"/>
              </w:rPr>
            </w:pPr>
            <w:r w:rsidRPr="0031224D">
              <w:rPr>
                <w:rFonts w:ascii="Calibri" w:hAnsi="Calibri"/>
                <w:b/>
                <w:sz w:val="22"/>
                <w:szCs w:val="22"/>
              </w:rPr>
              <w:t>v %</w:t>
            </w:r>
          </w:p>
        </w:tc>
      </w:tr>
      <w:tr w:rsidR="00D0247C" w:rsidRPr="00D07751" w:rsidTr="0031224D">
        <w:tc>
          <w:tcPr>
            <w:tcW w:w="749" w:type="dxa"/>
            <w:shd w:val="clear" w:color="auto" w:fill="92CDDC"/>
          </w:tcPr>
          <w:p w:rsidR="00D0247C" w:rsidRPr="0031224D" w:rsidRDefault="00D0247C" w:rsidP="0031224D">
            <w:pPr>
              <w:jc w:val="both"/>
              <w:rPr>
                <w:rFonts w:ascii="Calibri" w:hAnsi="Calibri"/>
                <w:b/>
                <w:sz w:val="22"/>
                <w:szCs w:val="22"/>
              </w:rPr>
            </w:pPr>
            <w:r w:rsidRPr="0031224D">
              <w:rPr>
                <w:rFonts w:ascii="Calibri" w:hAnsi="Calibri"/>
                <w:b/>
                <w:sz w:val="22"/>
                <w:szCs w:val="22"/>
              </w:rPr>
              <w:t>2007</w:t>
            </w:r>
          </w:p>
        </w:tc>
        <w:tc>
          <w:tcPr>
            <w:tcW w:w="1395" w:type="dxa"/>
          </w:tcPr>
          <w:p w:rsidR="00D0247C" w:rsidRPr="0031224D" w:rsidRDefault="00D0247C" w:rsidP="0031224D">
            <w:pPr>
              <w:jc w:val="center"/>
              <w:rPr>
                <w:rFonts w:ascii="Calibri" w:hAnsi="Calibri"/>
                <w:sz w:val="22"/>
                <w:szCs w:val="22"/>
              </w:rPr>
            </w:pPr>
            <w:r w:rsidRPr="0031224D">
              <w:rPr>
                <w:rFonts w:ascii="Calibri" w:hAnsi="Calibri"/>
                <w:sz w:val="22"/>
                <w:szCs w:val="22"/>
              </w:rPr>
              <w:t>298</w:t>
            </w:r>
          </w:p>
        </w:tc>
        <w:tc>
          <w:tcPr>
            <w:tcW w:w="1056" w:type="dxa"/>
          </w:tcPr>
          <w:p w:rsidR="00D0247C" w:rsidRPr="0031224D" w:rsidRDefault="00D0247C" w:rsidP="0031224D">
            <w:pPr>
              <w:jc w:val="center"/>
              <w:rPr>
                <w:rFonts w:ascii="Calibri" w:hAnsi="Calibri"/>
                <w:sz w:val="22"/>
                <w:szCs w:val="22"/>
              </w:rPr>
            </w:pPr>
            <w:r w:rsidRPr="0031224D">
              <w:rPr>
                <w:rFonts w:ascii="Calibri" w:hAnsi="Calibri"/>
                <w:sz w:val="22"/>
                <w:szCs w:val="22"/>
              </w:rPr>
              <w:t>10</w:t>
            </w:r>
          </w:p>
        </w:tc>
        <w:tc>
          <w:tcPr>
            <w:tcW w:w="964" w:type="dxa"/>
          </w:tcPr>
          <w:p w:rsidR="00D0247C" w:rsidRPr="0031224D" w:rsidRDefault="00D0247C" w:rsidP="0031224D">
            <w:pPr>
              <w:jc w:val="center"/>
              <w:rPr>
                <w:rFonts w:ascii="Calibri" w:hAnsi="Calibri"/>
                <w:sz w:val="22"/>
                <w:szCs w:val="22"/>
              </w:rPr>
            </w:pPr>
            <w:r w:rsidRPr="0031224D">
              <w:rPr>
                <w:rFonts w:ascii="Calibri" w:hAnsi="Calibri"/>
                <w:sz w:val="22"/>
                <w:szCs w:val="22"/>
              </w:rPr>
              <w:t>3,4%</w:t>
            </w:r>
          </w:p>
        </w:tc>
        <w:tc>
          <w:tcPr>
            <w:tcW w:w="1047" w:type="dxa"/>
          </w:tcPr>
          <w:p w:rsidR="00D0247C" w:rsidRPr="0031224D" w:rsidRDefault="00D0247C" w:rsidP="0031224D">
            <w:pPr>
              <w:jc w:val="center"/>
              <w:rPr>
                <w:rFonts w:ascii="Calibri" w:hAnsi="Calibri"/>
                <w:sz w:val="22"/>
                <w:szCs w:val="22"/>
              </w:rPr>
            </w:pPr>
            <w:r w:rsidRPr="0031224D">
              <w:rPr>
                <w:rFonts w:ascii="Calibri" w:hAnsi="Calibri"/>
                <w:sz w:val="22"/>
                <w:szCs w:val="22"/>
              </w:rPr>
              <w:t>6</w:t>
            </w:r>
          </w:p>
        </w:tc>
        <w:tc>
          <w:tcPr>
            <w:tcW w:w="993" w:type="dxa"/>
          </w:tcPr>
          <w:p w:rsidR="00D0247C" w:rsidRPr="0031224D" w:rsidRDefault="00D0247C" w:rsidP="0031224D">
            <w:pPr>
              <w:jc w:val="center"/>
              <w:rPr>
                <w:rFonts w:ascii="Calibri" w:hAnsi="Calibri"/>
                <w:sz w:val="22"/>
                <w:szCs w:val="22"/>
              </w:rPr>
            </w:pPr>
            <w:r w:rsidRPr="0031224D">
              <w:rPr>
                <w:rFonts w:ascii="Calibri" w:hAnsi="Calibri"/>
                <w:sz w:val="22"/>
                <w:szCs w:val="22"/>
              </w:rPr>
              <w:t>2%</w:t>
            </w:r>
          </w:p>
        </w:tc>
        <w:tc>
          <w:tcPr>
            <w:tcW w:w="1572" w:type="dxa"/>
          </w:tcPr>
          <w:p w:rsidR="00D0247C" w:rsidRPr="0031224D" w:rsidRDefault="00D0247C" w:rsidP="0031224D">
            <w:pPr>
              <w:jc w:val="center"/>
              <w:rPr>
                <w:rFonts w:ascii="Calibri" w:hAnsi="Calibri"/>
                <w:sz w:val="22"/>
                <w:szCs w:val="22"/>
              </w:rPr>
            </w:pPr>
            <w:r w:rsidRPr="0031224D">
              <w:rPr>
                <w:rFonts w:ascii="Calibri" w:hAnsi="Calibri"/>
                <w:sz w:val="22"/>
                <w:szCs w:val="22"/>
              </w:rPr>
              <w:t>16</w:t>
            </w:r>
          </w:p>
        </w:tc>
        <w:tc>
          <w:tcPr>
            <w:tcW w:w="1512" w:type="dxa"/>
          </w:tcPr>
          <w:p w:rsidR="00D0247C" w:rsidRPr="0031224D" w:rsidRDefault="00D0247C" w:rsidP="0031224D">
            <w:pPr>
              <w:jc w:val="center"/>
              <w:rPr>
                <w:rFonts w:ascii="Calibri" w:hAnsi="Calibri"/>
                <w:b/>
                <w:sz w:val="22"/>
                <w:szCs w:val="22"/>
              </w:rPr>
            </w:pPr>
            <w:r w:rsidRPr="0031224D">
              <w:rPr>
                <w:rFonts w:ascii="Calibri" w:hAnsi="Calibri"/>
                <w:b/>
                <w:sz w:val="22"/>
                <w:szCs w:val="22"/>
              </w:rPr>
              <w:t>5,4%</w:t>
            </w:r>
          </w:p>
        </w:tc>
      </w:tr>
      <w:tr w:rsidR="00D0247C" w:rsidRPr="00D07751" w:rsidTr="0031224D">
        <w:tc>
          <w:tcPr>
            <w:tcW w:w="749" w:type="dxa"/>
            <w:shd w:val="clear" w:color="auto" w:fill="92CDDC"/>
          </w:tcPr>
          <w:p w:rsidR="00D0247C" w:rsidRPr="0031224D" w:rsidRDefault="00D0247C" w:rsidP="0031224D">
            <w:pPr>
              <w:jc w:val="both"/>
              <w:rPr>
                <w:rFonts w:ascii="Calibri" w:hAnsi="Calibri"/>
                <w:b/>
                <w:sz w:val="22"/>
                <w:szCs w:val="22"/>
              </w:rPr>
            </w:pPr>
            <w:r w:rsidRPr="0031224D">
              <w:rPr>
                <w:rFonts w:ascii="Calibri" w:hAnsi="Calibri"/>
                <w:b/>
                <w:sz w:val="22"/>
                <w:szCs w:val="22"/>
              </w:rPr>
              <w:t>2008</w:t>
            </w:r>
          </w:p>
        </w:tc>
        <w:tc>
          <w:tcPr>
            <w:tcW w:w="1395" w:type="dxa"/>
          </w:tcPr>
          <w:p w:rsidR="00D0247C" w:rsidRPr="0031224D" w:rsidRDefault="00D0247C" w:rsidP="0031224D">
            <w:pPr>
              <w:jc w:val="center"/>
              <w:rPr>
                <w:rFonts w:ascii="Calibri" w:hAnsi="Calibri"/>
                <w:sz w:val="22"/>
                <w:szCs w:val="22"/>
              </w:rPr>
            </w:pPr>
            <w:r w:rsidRPr="0031224D">
              <w:rPr>
                <w:rFonts w:ascii="Calibri" w:hAnsi="Calibri"/>
                <w:sz w:val="22"/>
                <w:szCs w:val="22"/>
              </w:rPr>
              <w:t>293</w:t>
            </w:r>
          </w:p>
        </w:tc>
        <w:tc>
          <w:tcPr>
            <w:tcW w:w="1056" w:type="dxa"/>
          </w:tcPr>
          <w:p w:rsidR="00D0247C" w:rsidRPr="0031224D" w:rsidRDefault="00D0247C" w:rsidP="0031224D">
            <w:pPr>
              <w:jc w:val="center"/>
              <w:rPr>
                <w:rFonts w:ascii="Calibri" w:hAnsi="Calibri"/>
                <w:sz w:val="22"/>
                <w:szCs w:val="22"/>
              </w:rPr>
            </w:pPr>
            <w:r w:rsidRPr="0031224D">
              <w:rPr>
                <w:rFonts w:ascii="Calibri" w:hAnsi="Calibri"/>
                <w:sz w:val="22"/>
                <w:szCs w:val="22"/>
              </w:rPr>
              <w:t>7</w:t>
            </w:r>
          </w:p>
        </w:tc>
        <w:tc>
          <w:tcPr>
            <w:tcW w:w="964" w:type="dxa"/>
          </w:tcPr>
          <w:p w:rsidR="00D0247C" w:rsidRPr="0031224D" w:rsidRDefault="00D0247C" w:rsidP="0031224D">
            <w:pPr>
              <w:jc w:val="center"/>
              <w:rPr>
                <w:rFonts w:ascii="Calibri" w:hAnsi="Calibri"/>
                <w:sz w:val="22"/>
                <w:szCs w:val="22"/>
              </w:rPr>
            </w:pPr>
            <w:r w:rsidRPr="0031224D">
              <w:rPr>
                <w:rFonts w:ascii="Calibri" w:hAnsi="Calibri"/>
                <w:sz w:val="22"/>
                <w:szCs w:val="22"/>
              </w:rPr>
              <w:t>2,4%</w:t>
            </w:r>
          </w:p>
        </w:tc>
        <w:tc>
          <w:tcPr>
            <w:tcW w:w="1047" w:type="dxa"/>
          </w:tcPr>
          <w:p w:rsidR="00D0247C" w:rsidRPr="0031224D" w:rsidRDefault="00D0247C" w:rsidP="0031224D">
            <w:pPr>
              <w:jc w:val="center"/>
              <w:rPr>
                <w:rFonts w:ascii="Calibri" w:hAnsi="Calibri"/>
                <w:sz w:val="22"/>
                <w:szCs w:val="22"/>
              </w:rPr>
            </w:pPr>
            <w:r w:rsidRPr="0031224D">
              <w:rPr>
                <w:rFonts w:ascii="Calibri" w:hAnsi="Calibri"/>
                <w:sz w:val="22"/>
                <w:szCs w:val="22"/>
              </w:rPr>
              <w:t>5</w:t>
            </w:r>
          </w:p>
        </w:tc>
        <w:tc>
          <w:tcPr>
            <w:tcW w:w="993" w:type="dxa"/>
          </w:tcPr>
          <w:p w:rsidR="00D0247C" w:rsidRPr="0031224D" w:rsidRDefault="00D0247C" w:rsidP="0031224D">
            <w:pPr>
              <w:jc w:val="center"/>
              <w:rPr>
                <w:rFonts w:ascii="Calibri" w:hAnsi="Calibri"/>
                <w:sz w:val="22"/>
                <w:szCs w:val="22"/>
              </w:rPr>
            </w:pPr>
            <w:r w:rsidRPr="0031224D">
              <w:rPr>
                <w:rFonts w:ascii="Calibri" w:hAnsi="Calibri"/>
                <w:sz w:val="22"/>
                <w:szCs w:val="22"/>
              </w:rPr>
              <w:t>1,7%</w:t>
            </w:r>
          </w:p>
        </w:tc>
        <w:tc>
          <w:tcPr>
            <w:tcW w:w="1572" w:type="dxa"/>
          </w:tcPr>
          <w:p w:rsidR="00D0247C" w:rsidRPr="0031224D" w:rsidRDefault="00D0247C" w:rsidP="0031224D">
            <w:pPr>
              <w:jc w:val="center"/>
              <w:rPr>
                <w:rFonts w:ascii="Calibri" w:hAnsi="Calibri"/>
                <w:sz w:val="22"/>
                <w:szCs w:val="22"/>
              </w:rPr>
            </w:pPr>
            <w:r w:rsidRPr="0031224D">
              <w:rPr>
                <w:rFonts w:ascii="Calibri" w:hAnsi="Calibri"/>
                <w:sz w:val="22"/>
                <w:szCs w:val="22"/>
              </w:rPr>
              <w:t>12</w:t>
            </w:r>
          </w:p>
        </w:tc>
        <w:tc>
          <w:tcPr>
            <w:tcW w:w="1512" w:type="dxa"/>
          </w:tcPr>
          <w:p w:rsidR="00D0247C" w:rsidRPr="0031224D" w:rsidRDefault="00D0247C" w:rsidP="0031224D">
            <w:pPr>
              <w:jc w:val="center"/>
              <w:rPr>
                <w:rFonts w:ascii="Calibri" w:hAnsi="Calibri"/>
                <w:b/>
                <w:sz w:val="22"/>
                <w:szCs w:val="22"/>
              </w:rPr>
            </w:pPr>
            <w:r w:rsidRPr="0031224D">
              <w:rPr>
                <w:rFonts w:ascii="Calibri" w:hAnsi="Calibri"/>
                <w:b/>
                <w:sz w:val="22"/>
                <w:szCs w:val="22"/>
              </w:rPr>
              <w:t>4,1%</w:t>
            </w:r>
          </w:p>
        </w:tc>
      </w:tr>
      <w:tr w:rsidR="00D0247C" w:rsidRPr="00D07751" w:rsidTr="0031224D">
        <w:tc>
          <w:tcPr>
            <w:tcW w:w="749" w:type="dxa"/>
            <w:shd w:val="clear" w:color="auto" w:fill="92CDDC"/>
          </w:tcPr>
          <w:p w:rsidR="00D0247C" w:rsidRPr="0031224D" w:rsidRDefault="00D0247C" w:rsidP="0031224D">
            <w:pPr>
              <w:jc w:val="both"/>
              <w:rPr>
                <w:rFonts w:ascii="Calibri" w:hAnsi="Calibri"/>
                <w:b/>
                <w:sz w:val="22"/>
                <w:szCs w:val="22"/>
              </w:rPr>
            </w:pPr>
            <w:r w:rsidRPr="0031224D">
              <w:rPr>
                <w:rFonts w:ascii="Calibri" w:hAnsi="Calibri"/>
                <w:b/>
                <w:sz w:val="22"/>
                <w:szCs w:val="22"/>
              </w:rPr>
              <w:t>2009</w:t>
            </w:r>
          </w:p>
        </w:tc>
        <w:tc>
          <w:tcPr>
            <w:tcW w:w="1395" w:type="dxa"/>
          </w:tcPr>
          <w:p w:rsidR="00D0247C" w:rsidRPr="0031224D" w:rsidRDefault="00D0247C" w:rsidP="0031224D">
            <w:pPr>
              <w:jc w:val="center"/>
              <w:rPr>
                <w:rFonts w:ascii="Calibri" w:hAnsi="Calibri"/>
                <w:sz w:val="22"/>
                <w:szCs w:val="22"/>
              </w:rPr>
            </w:pPr>
            <w:r w:rsidRPr="0031224D">
              <w:rPr>
                <w:rFonts w:ascii="Calibri" w:hAnsi="Calibri"/>
                <w:sz w:val="22"/>
                <w:szCs w:val="22"/>
              </w:rPr>
              <w:t>289</w:t>
            </w:r>
          </w:p>
        </w:tc>
        <w:tc>
          <w:tcPr>
            <w:tcW w:w="1056" w:type="dxa"/>
          </w:tcPr>
          <w:p w:rsidR="00D0247C" w:rsidRPr="0031224D" w:rsidRDefault="00D0247C" w:rsidP="0031224D">
            <w:pPr>
              <w:jc w:val="center"/>
              <w:rPr>
                <w:rFonts w:ascii="Calibri" w:hAnsi="Calibri"/>
                <w:sz w:val="22"/>
                <w:szCs w:val="22"/>
              </w:rPr>
            </w:pPr>
            <w:r w:rsidRPr="0031224D">
              <w:rPr>
                <w:rFonts w:ascii="Calibri" w:hAnsi="Calibri"/>
                <w:sz w:val="22"/>
                <w:szCs w:val="22"/>
              </w:rPr>
              <w:t>6</w:t>
            </w:r>
          </w:p>
        </w:tc>
        <w:tc>
          <w:tcPr>
            <w:tcW w:w="964" w:type="dxa"/>
          </w:tcPr>
          <w:p w:rsidR="00D0247C" w:rsidRPr="0031224D" w:rsidRDefault="00D0247C" w:rsidP="0031224D">
            <w:pPr>
              <w:jc w:val="center"/>
              <w:rPr>
                <w:rFonts w:ascii="Calibri" w:hAnsi="Calibri"/>
                <w:sz w:val="22"/>
                <w:szCs w:val="22"/>
              </w:rPr>
            </w:pPr>
            <w:r w:rsidRPr="0031224D">
              <w:rPr>
                <w:rFonts w:ascii="Calibri" w:hAnsi="Calibri"/>
                <w:sz w:val="22"/>
                <w:szCs w:val="22"/>
              </w:rPr>
              <w:t>2,1%</w:t>
            </w:r>
          </w:p>
        </w:tc>
        <w:tc>
          <w:tcPr>
            <w:tcW w:w="1047" w:type="dxa"/>
          </w:tcPr>
          <w:p w:rsidR="00D0247C" w:rsidRPr="0031224D" w:rsidRDefault="00D0247C" w:rsidP="0031224D">
            <w:pPr>
              <w:jc w:val="center"/>
              <w:rPr>
                <w:rFonts w:ascii="Calibri" w:hAnsi="Calibri"/>
                <w:sz w:val="22"/>
                <w:szCs w:val="22"/>
              </w:rPr>
            </w:pPr>
            <w:r w:rsidRPr="0031224D">
              <w:rPr>
                <w:rFonts w:ascii="Calibri" w:hAnsi="Calibri"/>
                <w:sz w:val="22"/>
                <w:szCs w:val="22"/>
              </w:rPr>
              <w:t>8</w:t>
            </w:r>
          </w:p>
        </w:tc>
        <w:tc>
          <w:tcPr>
            <w:tcW w:w="993" w:type="dxa"/>
          </w:tcPr>
          <w:p w:rsidR="00D0247C" w:rsidRPr="0031224D" w:rsidRDefault="00D0247C" w:rsidP="0031224D">
            <w:pPr>
              <w:jc w:val="center"/>
              <w:rPr>
                <w:rFonts w:ascii="Calibri" w:hAnsi="Calibri"/>
                <w:sz w:val="22"/>
                <w:szCs w:val="22"/>
              </w:rPr>
            </w:pPr>
            <w:r w:rsidRPr="0031224D">
              <w:rPr>
                <w:rFonts w:ascii="Calibri" w:hAnsi="Calibri"/>
                <w:sz w:val="22"/>
                <w:szCs w:val="22"/>
              </w:rPr>
              <w:t>2,8%</w:t>
            </w:r>
          </w:p>
        </w:tc>
        <w:tc>
          <w:tcPr>
            <w:tcW w:w="1572" w:type="dxa"/>
          </w:tcPr>
          <w:p w:rsidR="00D0247C" w:rsidRPr="0031224D" w:rsidRDefault="00D0247C" w:rsidP="0031224D">
            <w:pPr>
              <w:jc w:val="center"/>
              <w:rPr>
                <w:rFonts w:ascii="Calibri" w:hAnsi="Calibri"/>
                <w:sz w:val="22"/>
                <w:szCs w:val="22"/>
              </w:rPr>
            </w:pPr>
            <w:r w:rsidRPr="0031224D">
              <w:rPr>
                <w:rFonts w:ascii="Calibri" w:hAnsi="Calibri"/>
                <w:sz w:val="22"/>
                <w:szCs w:val="22"/>
              </w:rPr>
              <w:t>14</w:t>
            </w:r>
          </w:p>
        </w:tc>
        <w:tc>
          <w:tcPr>
            <w:tcW w:w="1512" w:type="dxa"/>
          </w:tcPr>
          <w:p w:rsidR="00D0247C" w:rsidRPr="0031224D" w:rsidRDefault="00D0247C" w:rsidP="0031224D">
            <w:pPr>
              <w:jc w:val="center"/>
              <w:rPr>
                <w:rFonts w:ascii="Calibri" w:hAnsi="Calibri"/>
                <w:b/>
                <w:sz w:val="22"/>
                <w:szCs w:val="22"/>
              </w:rPr>
            </w:pPr>
            <w:r w:rsidRPr="0031224D">
              <w:rPr>
                <w:rFonts w:ascii="Calibri" w:hAnsi="Calibri"/>
                <w:b/>
                <w:sz w:val="22"/>
                <w:szCs w:val="22"/>
              </w:rPr>
              <w:t>4,9%</w:t>
            </w:r>
          </w:p>
        </w:tc>
      </w:tr>
      <w:tr w:rsidR="00D0247C" w:rsidRPr="00D07751" w:rsidTr="0031224D">
        <w:tc>
          <w:tcPr>
            <w:tcW w:w="749" w:type="dxa"/>
            <w:shd w:val="clear" w:color="auto" w:fill="92CDDC"/>
          </w:tcPr>
          <w:p w:rsidR="00D0247C" w:rsidRPr="0031224D" w:rsidRDefault="00D0247C" w:rsidP="0031224D">
            <w:pPr>
              <w:jc w:val="both"/>
              <w:rPr>
                <w:rFonts w:ascii="Calibri" w:hAnsi="Calibri"/>
                <w:b/>
                <w:sz w:val="22"/>
                <w:szCs w:val="22"/>
              </w:rPr>
            </w:pPr>
            <w:r w:rsidRPr="0031224D">
              <w:rPr>
                <w:rFonts w:ascii="Calibri" w:hAnsi="Calibri"/>
                <w:b/>
                <w:sz w:val="22"/>
                <w:szCs w:val="22"/>
              </w:rPr>
              <w:t>2010</w:t>
            </w:r>
          </w:p>
        </w:tc>
        <w:tc>
          <w:tcPr>
            <w:tcW w:w="1395" w:type="dxa"/>
          </w:tcPr>
          <w:p w:rsidR="00D0247C" w:rsidRPr="0031224D" w:rsidRDefault="00D0247C" w:rsidP="0031224D">
            <w:pPr>
              <w:jc w:val="center"/>
              <w:rPr>
                <w:rFonts w:ascii="Calibri" w:hAnsi="Calibri"/>
                <w:sz w:val="22"/>
                <w:szCs w:val="22"/>
              </w:rPr>
            </w:pPr>
            <w:r w:rsidRPr="0031224D">
              <w:rPr>
                <w:rFonts w:ascii="Calibri" w:hAnsi="Calibri"/>
                <w:sz w:val="22"/>
                <w:szCs w:val="22"/>
              </w:rPr>
              <w:t>289</w:t>
            </w:r>
          </w:p>
        </w:tc>
        <w:tc>
          <w:tcPr>
            <w:tcW w:w="1056" w:type="dxa"/>
          </w:tcPr>
          <w:p w:rsidR="00D0247C" w:rsidRPr="0031224D" w:rsidRDefault="00D0247C" w:rsidP="0031224D">
            <w:pPr>
              <w:jc w:val="center"/>
              <w:rPr>
                <w:rFonts w:ascii="Calibri" w:hAnsi="Calibri"/>
                <w:sz w:val="22"/>
                <w:szCs w:val="22"/>
              </w:rPr>
            </w:pPr>
            <w:r w:rsidRPr="0031224D">
              <w:rPr>
                <w:rFonts w:ascii="Calibri" w:hAnsi="Calibri"/>
                <w:sz w:val="22"/>
                <w:szCs w:val="22"/>
              </w:rPr>
              <w:t>10</w:t>
            </w:r>
          </w:p>
        </w:tc>
        <w:tc>
          <w:tcPr>
            <w:tcW w:w="964" w:type="dxa"/>
          </w:tcPr>
          <w:p w:rsidR="00D0247C" w:rsidRPr="0031224D" w:rsidRDefault="00D0247C" w:rsidP="0031224D">
            <w:pPr>
              <w:jc w:val="center"/>
              <w:rPr>
                <w:rFonts w:ascii="Calibri" w:hAnsi="Calibri"/>
                <w:sz w:val="22"/>
                <w:szCs w:val="22"/>
              </w:rPr>
            </w:pPr>
            <w:r w:rsidRPr="0031224D">
              <w:rPr>
                <w:rFonts w:ascii="Calibri" w:hAnsi="Calibri"/>
                <w:sz w:val="22"/>
                <w:szCs w:val="22"/>
              </w:rPr>
              <w:t>3,5%</w:t>
            </w:r>
          </w:p>
        </w:tc>
        <w:tc>
          <w:tcPr>
            <w:tcW w:w="1047" w:type="dxa"/>
            <w:shd w:val="clear" w:color="auto" w:fill="FF3300"/>
          </w:tcPr>
          <w:p w:rsidR="00D0247C" w:rsidRPr="0031224D" w:rsidRDefault="00D0247C" w:rsidP="0031224D">
            <w:pPr>
              <w:jc w:val="center"/>
              <w:rPr>
                <w:rFonts w:ascii="Calibri" w:hAnsi="Calibri"/>
                <w:sz w:val="22"/>
                <w:szCs w:val="22"/>
              </w:rPr>
            </w:pPr>
            <w:r w:rsidRPr="0031224D">
              <w:rPr>
                <w:rFonts w:ascii="Calibri" w:hAnsi="Calibri"/>
                <w:sz w:val="22"/>
                <w:szCs w:val="22"/>
              </w:rPr>
              <w:t>12</w:t>
            </w:r>
          </w:p>
        </w:tc>
        <w:tc>
          <w:tcPr>
            <w:tcW w:w="993" w:type="dxa"/>
          </w:tcPr>
          <w:p w:rsidR="00D0247C" w:rsidRPr="0031224D" w:rsidRDefault="00D0247C" w:rsidP="0031224D">
            <w:pPr>
              <w:jc w:val="center"/>
              <w:rPr>
                <w:rFonts w:ascii="Calibri" w:hAnsi="Calibri"/>
                <w:sz w:val="22"/>
                <w:szCs w:val="22"/>
              </w:rPr>
            </w:pPr>
            <w:r w:rsidRPr="0031224D">
              <w:rPr>
                <w:rFonts w:ascii="Calibri" w:hAnsi="Calibri"/>
                <w:sz w:val="22"/>
                <w:szCs w:val="22"/>
              </w:rPr>
              <w:t>4,2%</w:t>
            </w:r>
          </w:p>
        </w:tc>
        <w:tc>
          <w:tcPr>
            <w:tcW w:w="1572" w:type="dxa"/>
          </w:tcPr>
          <w:p w:rsidR="00D0247C" w:rsidRPr="0031224D" w:rsidRDefault="00D0247C" w:rsidP="0031224D">
            <w:pPr>
              <w:jc w:val="center"/>
              <w:rPr>
                <w:rFonts w:ascii="Calibri" w:hAnsi="Calibri"/>
                <w:sz w:val="22"/>
                <w:szCs w:val="22"/>
              </w:rPr>
            </w:pPr>
            <w:r w:rsidRPr="0031224D">
              <w:rPr>
                <w:rFonts w:ascii="Calibri" w:hAnsi="Calibri"/>
                <w:sz w:val="22"/>
                <w:szCs w:val="22"/>
              </w:rPr>
              <w:t>22</w:t>
            </w:r>
          </w:p>
        </w:tc>
        <w:tc>
          <w:tcPr>
            <w:tcW w:w="1512" w:type="dxa"/>
          </w:tcPr>
          <w:p w:rsidR="00D0247C" w:rsidRPr="0031224D" w:rsidRDefault="00D0247C" w:rsidP="0031224D">
            <w:pPr>
              <w:jc w:val="center"/>
              <w:rPr>
                <w:rFonts w:ascii="Calibri" w:hAnsi="Calibri"/>
                <w:b/>
                <w:sz w:val="22"/>
                <w:szCs w:val="22"/>
              </w:rPr>
            </w:pPr>
            <w:r w:rsidRPr="0031224D">
              <w:rPr>
                <w:rFonts w:ascii="Calibri" w:hAnsi="Calibri"/>
                <w:b/>
                <w:sz w:val="22"/>
                <w:szCs w:val="22"/>
              </w:rPr>
              <w:t>7,6%</w:t>
            </w:r>
          </w:p>
        </w:tc>
      </w:tr>
      <w:tr w:rsidR="00D0247C" w:rsidRPr="00D07751" w:rsidTr="0031224D">
        <w:tc>
          <w:tcPr>
            <w:tcW w:w="749" w:type="dxa"/>
            <w:shd w:val="clear" w:color="auto" w:fill="92CDDC"/>
          </w:tcPr>
          <w:p w:rsidR="00D0247C" w:rsidRPr="0031224D" w:rsidRDefault="00D0247C" w:rsidP="0031224D">
            <w:pPr>
              <w:jc w:val="both"/>
              <w:rPr>
                <w:rFonts w:ascii="Calibri" w:hAnsi="Calibri"/>
                <w:b/>
                <w:sz w:val="22"/>
                <w:szCs w:val="22"/>
              </w:rPr>
            </w:pPr>
            <w:r w:rsidRPr="0031224D">
              <w:rPr>
                <w:rFonts w:ascii="Calibri" w:hAnsi="Calibri"/>
                <w:b/>
                <w:sz w:val="22"/>
                <w:szCs w:val="22"/>
              </w:rPr>
              <w:t>2011</w:t>
            </w:r>
          </w:p>
        </w:tc>
        <w:tc>
          <w:tcPr>
            <w:tcW w:w="1395" w:type="dxa"/>
          </w:tcPr>
          <w:p w:rsidR="00D0247C" w:rsidRPr="0031224D" w:rsidRDefault="00D0247C" w:rsidP="0031224D">
            <w:pPr>
              <w:jc w:val="center"/>
              <w:rPr>
                <w:rFonts w:ascii="Calibri" w:hAnsi="Calibri"/>
                <w:sz w:val="22"/>
                <w:szCs w:val="22"/>
              </w:rPr>
            </w:pPr>
            <w:r w:rsidRPr="0031224D">
              <w:rPr>
                <w:rFonts w:ascii="Calibri" w:hAnsi="Calibri"/>
                <w:sz w:val="22"/>
                <w:szCs w:val="22"/>
              </w:rPr>
              <w:t>291</w:t>
            </w:r>
          </w:p>
        </w:tc>
        <w:tc>
          <w:tcPr>
            <w:tcW w:w="1056" w:type="dxa"/>
          </w:tcPr>
          <w:p w:rsidR="00D0247C" w:rsidRPr="0031224D" w:rsidRDefault="00D0247C" w:rsidP="0031224D">
            <w:pPr>
              <w:jc w:val="center"/>
              <w:rPr>
                <w:rFonts w:ascii="Calibri" w:hAnsi="Calibri"/>
                <w:sz w:val="22"/>
                <w:szCs w:val="22"/>
              </w:rPr>
            </w:pPr>
            <w:r w:rsidRPr="0031224D">
              <w:rPr>
                <w:rFonts w:ascii="Calibri" w:hAnsi="Calibri"/>
                <w:sz w:val="22"/>
                <w:szCs w:val="22"/>
              </w:rPr>
              <w:t>6</w:t>
            </w:r>
          </w:p>
        </w:tc>
        <w:tc>
          <w:tcPr>
            <w:tcW w:w="964" w:type="dxa"/>
          </w:tcPr>
          <w:p w:rsidR="00D0247C" w:rsidRPr="0031224D" w:rsidRDefault="00D0247C" w:rsidP="0031224D">
            <w:pPr>
              <w:jc w:val="center"/>
              <w:rPr>
                <w:rFonts w:ascii="Calibri" w:hAnsi="Calibri"/>
                <w:sz w:val="22"/>
                <w:szCs w:val="22"/>
              </w:rPr>
            </w:pPr>
            <w:r w:rsidRPr="0031224D">
              <w:rPr>
                <w:rFonts w:ascii="Calibri" w:hAnsi="Calibri"/>
                <w:sz w:val="22"/>
                <w:szCs w:val="22"/>
              </w:rPr>
              <w:t>2,1%</w:t>
            </w:r>
          </w:p>
        </w:tc>
        <w:tc>
          <w:tcPr>
            <w:tcW w:w="1047" w:type="dxa"/>
          </w:tcPr>
          <w:p w:rsidR="00D0247C" w:rsidRPr="0031224D" w:rsidRDefault="00D0247C" w:rsidP="0031224D">
            <w:pPr>
              <w:jc w:val="center"/>
              <w:rPr>
                <w:rFonts w:ascii="Calibri" w:hAnsi="Calibri"/>
                <w:sz w:val="22"/>
                <w:szCs w:val="22"/>
              </w:rPr>
            </w:pPr>
            <w:r w:rsidRPr="0031224D">
              <w:rPr>
                <w:rFonts w:ascii="Calibri" w:hAnsi="Calibri"/>
                <w:sz w:val="22"/>
                <w:szCs w:val="22"/>
              </w:rPr>
              <w:t>7</w:t>
            </w:r>
          </w:p>
        </w:tc>
        <w:tc>
          <w:tcPr>
            <w:tcW w:w="993" w:type="dxa"/>
          </w:tcPr>
          <w:p w:rsidR="00D0247C" w:rsidRPr="0031224D" w:rsidRDefault="00D0247C" w:rsidP="0031224D">
            <w:pPr>
              <w:jc w:val="center"/>
              <w:rPr>
                <w:rFonts w:ascii="Calibri" w:hAnsi="Calibri"/>
                <w:sz w:val="22"/>
                <w:szCs w:val="22"/>
              </w:rPr>
            </w:pPr>
            <w:r w:rsidRPr="0031224D">
              <w:rPr>
                <w:rFonts w:ascii="Calibri" w:hAnsi="Calibri"/>
                <w:sz w:val="22"/>
                <w:szCs w:val="22"/>
              </w:rPr>
              <w:t>2,4%</w:t>
            </w:r>
          </w:p>
        </w:tc>
        <w:tc>
          <w:tcPr>
            <w:tcW w:w="1572" w:type="dxa"/>
          </w:tcPr>
          <w:p w:rsidR="00D0247C" w:rsidRPr="0031224D" w:rsidRDefault="00D0247C" w:rsidP="0031224D">
            <w:pPr>
              <w:jc w:val="center"/>
              <w:rPr>
                <w:rFonts w:ascii="Calibri" w:hAnsi="Calibri"/>
                <w:sz w:val="22"/>
                <w:szCs w:val="22"/>
              </w:rPr>
            </w:pPr>
            <w:r w:rsidRPr="0031224D">
              <w:rPr>
                <w:rFonts w:ascii="Calibri" w:hAnsi="Calibri"/>
                <w:sz w:val="22"/>
                <w:szCs w:val="22"/>
              </w:rPr>
              <w:t>13</w:t>
            </w:r>
          </w:p>
        </w:tc>
        <w:tc>
          <w:tcPr>
            <w:tcW w:w="1512" w:type="dxa"/>
          </w:tcPr>
          <w:p w:rsidR="00D0247C" w:rsidRPr="0031224D" w:rsidRDefault="00D0247C" w:rsidP="0031224D">
            <w:pPr>
              <w:jc w:val="center"/>
              <w:rPr>
                <w:rFonts w:ascii="Calibri" w:hAnsi="Calibri"/>
                <w:b/>
                <w:sz w:val="22"/>
                <w:szCs w:val="22"/>
              </w:rPr>
            </w:pPr>
            <w:r w:rsidRPr="0031224D">
              <w:rPr>
                <w:rFonts w:ascii="Calibri" w:hAnsi="Calibri"/>
                <w:b/>
                <w:sz w:val="22"/>
                <w:szCs w:val="22"/>
              </w:rPr>
              <w:t>4,5%</w:t>
            </w:r>
          </w:p>
        </w:tc>
      </w:tr>
      <w:tr w:rsidR="00D0247C" w:rsidRPr="00D07751" w:rsidTr="0031224D">
        <w:tc>
          <w:tcPr>
            <w:tcW w:w="749" w:type="dxa"/>
            <w:shd w:val="clear" w:color="auto" w:fill="92CDDC"/>
          </w:tcPr>
          <w:p w:rsidR="00D0247C" w:rsidRPr="0031224D" w:rsidRDefault="00D0247C" w:rsidP="0031224D">
            <w:pPr>
              <w:jc w:val="both"/>
              <w:rPr>
                <w:rFonts w:ascii="Calibri" w:hAnsi="Calibri"/>
                <w:b/>
                <w:sz w:val="22"/>
                <w:szCs w:val="22"/>
              </w:rPr>
            </w:pPr>
            <w:r w:rsidRPr="0031224D">
              <w:rPr>
                <w:rFonts w:ascii="Calibri" w:hAnsi="Calibri"/>
                <w:b/>
                <w:sz w:val="22"/>
                <w:szCs w:val="22"/>
              </w:rPr>
              <w:t>2012</w:t>
            </w:r>
          </w:p>
        </w:tc>
        <w:tc>
          <w:tcPr>
            <w:tcW w:w="1395" w:type="dxa"/>
          </w:tcPr>
          <w:p w:rsidR="00D0247C" w:rsidRPr="0031224D" w:rsidRDefault="00D0247C" w:rsidP="0031224D">
            <w:pPr>
              <w:jc w:val="center"/>
              <w:rPr>
                <w:rFonts w:ascii="Calibri" w:hAnsi="Calibri"/>
                <w:sz w:val="22"/>
                <w:szCs w:val="22"/>
              </w:rPr>
            </w:pPr>
            <w:r w:rsidRPr="0031224D">
              <w:rPr>
                <w:rFonts w:ascii="Calibri" w:hAnsi="Calibri"/>
                <w:sz w:val="22"/>
                <w:szCs w:val="22"/>
              </w:rPr>
              <w:t>286</w:t>
            </w:r>
          </w:p>
        </w:tc>
        <w:tc>
          <w:tcPr>
            <w:tcW w:w="1056" w:type="dxa"/>
          </w:tcPr>
          <w:p w:rsidR="00D0247C" w:rsidRPr="0031224D" w:rsidRDefault="00D0247C" w:rsidP="0031224D">
            <w:pPr>
              <w:jc w:val="center"/>
              <w:rPr>
                <w:rFonts w:ascii="Calibri" w:hAnsi="Calibri"/>
                <w:sz w:val="22"/>
                <w:szCs w:val="22"/>
              </w:rPr>
            </w:pPr>
            <w:r w:rsidRPr="0031224D">
              <w:rPr>
                <w:rFonts w:ascii="Calibri" w:hAnsi="Calibri"/>
                <w:sz w:val="22"/>
                <w:szCs w:val="22"/>
              </w:rPr>
              <w:t>11</w:t>
            </w:r>
          </w:p>
        </w:tc>
        <w:tc>
          <w:tcPr>
            <w:tcW w:w="964" w:type="dxa"/>
          </w:tcPr>
          <w:p w:rsidR="00D0247C" w:rsidRPr="0031224D" w:rsidRDefault="00D0247C" w:rsidP="0031224D">
            <w:pPr>
              <w:jc w:val="center"/>
              <w:rPr>
                <w:rFonts w:ascii="Calibri" w:hAnsi="Calibri"/>
                <w:sz w:val="22"/>
                <w:szCs w:val="22"/>
              </w:rPr>
            </w:pPr>
            <w:r w:rsidRPr="0031224D">
              <w:rPr>
                <w:rFonts w:ascii="Calibri" w:hAnsi="Calibri"/>
                <w:sz w:val="22"/>
                <w:szCs w:val="22"/>
              </w:rPr>
              <w:t>3,9%</w:t>
            </w:r>
          </w:p>
        </w:tc>
        <w:tc>
          <w:tcPr>
            <w:tcW w:w="1047" w:type="dxa"/>
          </w:tcPr>
          <w:p w:rsidR="00D0247C" w:rsidRPr="0031224D" w:rsidRDefault="00D0247C" w:rsidP="0031224D">
            <w:pPr>
              <w:jc w:val="center"/>
              <w:rPr>
                <w:rFonts w:ascii="Calibri" w:hAnsi="Calibri"/>
                <w:sz w:val="22"/>
                <w:szCs w:val="22"/>
              </w:rPr>
            </w:pPr>
            <w:r w:rsidRPr="0031224D">
              <w:rPr>
                <w:rFonts w:ascii="Calibri" w:hAnsi="Calibri"/>
                <w:sz w:val="22"/>
                <w:szCs w:val="22"/>
              </w:rPr>
              <w:t>9</w:t>
            </w:r>
          </w:p>
        </w:tc>
        <w:tc>
          <w:tcPr>
            <w:tcW w:w="993" w:type="dxa"/>
          </w:tcPr>
          <w:p w:rsidR="00D0247C" w:rsidRPr="0031224D" w:rsidRDefault="00D0247C" w:rsidP="0031224D">
            <w:pPr>
              <w:jc w:val="center"/>
              <w:rPr>
                <w:rFonts w:ascii="Calibri" w:hAnsi="Calibri"/>
                <w:sz w:val="22"/>
                <w:szCs w:val="22"/>
              </w:rPr>
            </w:pPr>
            <w:r w:rsidRPr="0031224D">
              <w:rPr>
                <w:rFonts w:ascii="Calibri" w:hAnsi="Calibri"/>
                <w:sz w:val="22"/>
                <w:szCs w:val="22"/>
              </w:rPr>
              <w:t>3,1%</w:t>
            </w:r>
          </w:p>
        </w:tc>
        <w:tc>
          <w:tcPr>
            <w:tcW w:w="1572" w:type="dxa"/>
          </w:tcPr>
          <w:p w:rsidR="00D0247C" w:rsidRPr="0031224D" w:rsidRDefault="00D0247C" w:rsidP="0031224D">
            <w:pPr>
              <w:jc w:val="center"/>
              <w:rPr>
                <w:rFonts w:ascii="Calibri" w:hAnsi="Calibri"/>
                <w:sz w:val="22"/>
                <w:szCs w:val="22"/>
              </w:rPr>
            </w:pPr>
            <w:r w:rsidRPr="0031224D">
              <w:rPr>
                <w:rFonts w:ascii="Calibri" w:hAnsi="Calibri"/>
                <w:sz w:val="22"/>
                <w:szCs w:val="22"/>
              </w:rPr>
              <w:t>20</w:t>
            </w:r>
          </w:p>
        </w:tc>
        <w:tc>
          <w:tcPr>
            <w:tcW w:w="1512" w:type="dxa"/>
          </w:tcPr>
          <w:p w:rsidR="00D0247C" w:rsidRPr="0031224D" w:rsidRDefault="00D0247C" w:rsidP="0031224D">
            <w:pPr>
              <w:jc w:val="center"/>
              <w:rPr>
                <w:rFonts w:ascii="Calibri" w:hAnsi="Calibri"/>
                <w:b/>
                <w:sz w:val="22"/>
                <w:szCs w:val="22"/>
              </w:rPr>
            </w:pPr>
            <w:r w:rsidRPr="0031224D">
              <w:rPr>
                <w:rFonts w:ascii="Calibri" w:hAnsi="Calibri"/>
                <w:b/>
                <w:sz w:val="22"/>
                <w:szCs w:val="22"/>
              </w:rPr>
              <w:t>7%</w:t>
            </w:r>
          </w:p>
        </w:tc>
      </w:tr>
      <w:tr w:rsidR="00D0247C" w:rsidRPr="00D07751" w:rsidTr="0031224D">
        <w:tc>
          <w:tcPr>
            <w:tcW w:w="749" w:type="dxa"/>
            <w:shd w:val="clear" w:color="auto" w:fill="92CDDC"/>
          </w:tcPr>
          <w:p w:rsidR="00D0247C" w:rsidRPr="0031224D" w:rsidRDefault="00D0247C" w:rsidP="0031224D">
            <w:pPr>
              <w:jc w:val="both"/>
              <w:rPr>
                <w:rFonts w:ascii="Calibri" w:hAnsi="Calibri"/>
                <w:b/>
                <w:sz w:val="22"/>
                <w:szCs w:val="22"/>
              </w:rPr>
            </w:pPr>
            <w:r w:rsidRPr="0031224D">
              <w:rPr>
                <w:rFonts w:ascii="Calibri" w:hAnsi="Calibri"/>
                <w:b/>
                <w:sz w:val="22"/>
                <w:szCs w:val="22"/>
              </w:rPr>
              <w:t>2013</w:t>
            </w:r>
          </w:p>
        </w:tc>
        <w:tc>
          <w:tcPr>
            <w:tcW w:w="1395" w:type="dxa"/>
          </w:tcPr>
          <w:p w:rsidR="00D0247C" w:rsidRPr="0031224D" w:rsidRDefault="00D0247C" w:rsidP="0031224D">
            <w:pPr>
              <w:jc w:val="center"/>
              <w:rPr>
                <w:rFonts w:ascii="Calibri" w:hAnsi="Calibri"/>
                <w:sz w:val="22"/>
                <w:szCs w:val="22"/>
              </w:rPr>
            </w:pPr>
            <w:r w:rsidRPr="0031224D">
              <w:rPr>
                <w:rFonts w:ascii="Calibri" w:hAnsi="Calibri"/>
                <w:sz w:val="22"/>
                <w:szCs w:val="22"/>
              </w:rPr>
              <w:t>288</w:t>
            </w:r>
          </w:p>
        </w:tc>
        <w:tc>
          <w:tcPr>
            <w:tcW w:w="1056" w:type="dxa"/>
            <w:shd w:val="clear" w:color="auto" w:fill="FF3300"/>
          </w:tcPr>
          <w:p w:rsidR="00D0247C" w:rsidRPr="0031224D" w:rsidRDefault="00D0247C" w:rsidP="0031224D">
            <w:pPr>
              <w:jc w:val="center"/>
              <w:rPr>
                <w:rFonts w:ascii="Calibri" w:hAnsi="Calibri"/>
                <w:sz w:val="22"/>
                <w:szCs w:val="22"/>
              </w:rPr>
            </w:pPr>
            <w:r w:rsidRPr="0031224D">
              <w:rPr>
                <w:rFonts w:ascii="Calibri" w:hAnsi="Calibri"/>
                <w:sz w:val="22"/>
                <w:szCs w:val="22"/>
              </w:rPr>
              <w:t>14</w:t>
            </w:r>
          </w:p>
        </w:tc>
        <w:tc>
          <w:tcPr>
            <w:tcW w:w="964" w:type="dxa"/>
          </w:tcPr>
          <w:p w:rsidR="00D0247C" w:rsidRPr="0031224D" w:rsidRDefault="00D0247C" w:rsidP="0031224D">
            <w:pPr>
              <w:jc w:val="center"/>
              <w:rPr>
                <w:rFonts w:ascii="Calibri" w:hAnsi="Calibri"/>
                <w:sz w:val="22"/>
                <w:szCs w:val="22"/>
              </w:rPr>
            </w:pPr>
            <w:r w:rsidRPr="0031224D">
              <w:rPr>
                <w:rFonts w:ascii="Calibri" w:hAnsi="Calibri"/>
                <w:sz w:val="22"/>
                <w:szCs w:val="22"/>
              </w:rPr>
              <w:t>4,9%</w:t>
            </w:r>
          </w:p>
        </w:tc>
        <w:tc>
          <w:tcPr>
            <w:tcW w:w="1047" w:type="dxa"/>
          </w:tcPr>
          <w:p w:rsidR="00D0247C" w:rsidRPr="0031224D" w:rsidRDefault="00D0247C" w:rsidP="0031224D">
            <w:pPr>
              <w:jc w:val="center"/>
              <w:rPr>
                <w:rFonts w:ascii="Calibri" w:hAnsi="Calibri"/>
                <w:sz w:val="22"/>
                <w:szCs w:val="22"/>
              </w:rPr>
            </w:pPr>
            <w:r w:rsidRPr="0031224D">
              <w:rPr>
                <w:rFonts w:ascii="Calibri" w:hAnsi="Calibri"/>
                <w:sz w:val="22"/>
                <w:szCs w:val="22"/>
              </w:rPr>
              <w:t>6</w:t>
            </w:r>
          </w:p>
        </w:tc>
        <w:tc>
          <w:tcPr>
            <w:tcW w:w="993" w:type="dxa"/>
          </w:tcPr>
          <w:p w:rsidR="00D0247C" w:rsidRPr="0031224D" w:rsidRDefault="00D0247C" w:rsidP="0031224D">
            <w:pPr>
              <w:jc w:val="center"/>
              <w:rPr>
                <w:rFonts w:ascii="Calibri" w:hAnsi="Calibri"/>
                <w:sz w:val="22"/>
                <w:szCs w:val="22"/>
              </w:rPr>
            </w:pPr>
            <w:r w:rsidRPr="0031224D">
              <w:rPr>
                <w:rFonts w:ascii="Calibri" w:hAnsi="Calibri"/>
                <w:sz w:val="22"/>
                <w:szCs w:val="22"/>
              </w:rPr>
              <w:t>2,1%</w:t>
            </w:r>
          </w:p>
        </w:tc>
        <w:tc>
          <w:tcPr>
            <w:tcW w:w="1572" w:type="dxa"/>
          </w:tcPr>
          <w:p w:rsidR="00D0247C" w:rsidRPr="0031224D" w:rsidRDefault="00D0247C" w:rsidP="0031224D">
            <w:pPr>
              <w:jc w:val="center"/>
              <w:rPr>
                <w:rFonts w:ascii="Calibri" w:hAnsi="Calibri"/>
                <w:sz w:val="22"/>
                <w:szCs w:val="22"/>
              </w:rPr>
            </w:pPr>
            <w:r w:rsidRPr="0031224D">
              <w:rPr>
                <w:rFonts w:ascii="Calibri" w:hAnsi="Calibri"/>
                <w:sz w:val="22"/>
                <w:szCs w:val="22"/>
              </w:rPr>
              <w:t>20</w:t>
            </w:r>
          </w:p>
        </w:tc>
        <w:tc>
          <w:tcPr>
            <w:tcW w:w="1512" w:type="dxa"/>
          </w:tcPr>
          <w:p w:rsidR="00D0247C" w:rsidRPr="0031224D" w:rsidRDefault="00D0247C" w:rsidP="0031224D">
            <w:pPr>
              <w:jc w:val="center"/>
              <w:rPr>
                <w:rFonts w:ascii="Calibri" w:hAnsi="Calibri"/>
                <w:b/>
                <w:sz w:val="22"/>
                <w:szCs w:val="22"/>
              </w:rPr>
            </w:pPr>
            <w:r w:rsidRPr="0031224D">
              <w:rPr>
                <w:rFonts w:ascii="Calibri" w:hAnsi="Calibri"/>
                <w:b/>
                <w:sz w:val="22"/>
                <w:szCs w:val="22"/>
              </w:rPr>
              <w:t>7%</w:t>
            </w:r>
          </w:p>
        </w:tc>
      </w:tr>
      <w:tr w:rsidR="00D0247C" w:rsidRPr="00D07751" w:rsidTr="0031224D">
        <w:tc>
          <w:tcPr>
            <w:tcW w:w="749" w:type="dxa"/>
            <w:shd w:val="clear" w:color="auto" w:fill="92CDDC"/>
          </w:tcPr>
          <w:p w:rsidR="00D0247C" w:rsidRPr="0031224D" w:rsidRDefault="00D0247C" w:rsidP="0031224D">
            <w:pPr>
              <w:jc w:val="both"/>
              <w:rPr>
                <w:rFonts w:ascii="Calibri" w:hAnsi="Calibri"/>
                <w:b/>
                <w:sz w:val="22"/>
                <w:szCs w:val="22"/>
              </w:rPr>
            </w:pPr>
            <w:r w:rsidRPr="0031224D">
              <w:rPr>
                <w:rFonts w:ascii="Calibri" w:hAnsi="Calibri"/>
                <w:b/>
                <w:sz w:val="22"/>
                <w:szCs w:val="22"/>
              </w:rPr>
              <w:t>2014</w:t>
            </w:r>
          </w:p>
        </w:tc>
        <w:tc>
          <w:tcPr>
            <w:tcW w:w="1395" w:type="dxa"/>
          </w:tcPr>
          <w:p w:rsidR="00D0247C" w:rsidRPr="0031224D" w:rsidRDefault="00D0247C" w:rsidP="0031224D">
            <w:pPr>
              <w:jc w:val="center"/>
              <w:rPr>
                <w:rFonts w:ascii="Calibri" w:hAnsi="Calibri"/>
                <w:sz w:val="22"/>
                <w:szCs w:val="22"/>
              </w:rPr>
            </w:pPr>
            <w:r w:rsidRPr="0031224D">
              <w:rPr>
                <w:rFonts w:ascii="Calibri" w:hAnsi="Calibri"/>
                <w:sz w:val="22"/>
                <w:szCs w:val="22"/>
              </w:rPr>
              <w:t>275</w:t>
            </w:r>
          </w:p>
        </w:tc>
        <w:tc>
          <w:tcPr>
            <w:tcW w:w="1056" w:type="dxa"/>
            <w:shd w:val="clear" w:color="auto" w:fill="FF3300"/>
          </w:tcPr>
          <w:p w:rsidR="00D0247C" w:rsidRPr="0031224D" w:rsidRDefault="00D0247C" w:rsidP="0031224D">
            <w:pPr>
              <w:jc w:val="center"/>
              <w:rPr>
                <w:rFonts w:ascii="Calibri" w:hAnsi="Calibri"/>
                <w:sz w:val="22"/>
                <w:szCs w:val="22"/>
              </w:rPr>
            </w:pPr>
            <w:r w:rsidRPr="0031224D">
              <w:rPr>
                <w:rFonts w:ascii="Calibri" w:hAnsi="Calibri"/>
                <w:sz w:val="22"/>
                <w:szCs w:val="22"/>
              </w:rPr>
              <w:t>14</w:t>
            </w:r>
          </w:p>
        </w:tc>
        <w:tc>
          <w:tcPr>
            <w:tcW w:w="964" w:type="dxa"/>
          </w:tcPr>
          <w:p w:rsidR="00D0247C" w:rsidRPr="0031224D" w:rsidRDefault="00D0247C" w:rsidP="0031224D">
            <w:pPr>
              <w:jc w:val="center"/>
              <w:rPr>
                <w:rFonts w:ascii="Calibri" w:hAnsi="Calibri"/>
                <w:sz w:val="22"/>
                <w:szCs w:val="22"/>
              </w:rPr>
            </w:pPr>
            <w:r w:rsidRPr="0031224D">
              <w:rPr>
                <w:rFonts w:ascii="Calibri" w:hAnsi="Calibri"/>
                <w:sz w:val="22"/>
                <w:szCs w:val="22"/>
              </w:rPr>
              <w:t>5,1%</w:t>
            </w:r>
          </w:p>
        </w:tc>
        <w:tc>
          <w:tcPr>
            <w:tcW w:w="1047" w:type="dxa"/>
          </w:tcPr>
          <w:p w:rsidR="00D0247C" w:rsidRPr="0031224D" w:rsidRDefault="00D0247C" w:rsidP="0031224D">
            <w:pPr>
              <w:jc w:val="center"/>
              <w:rPr>
                <w:rFonts w:ascii="Calibri" w:hAnsi="Calibri"/>
                <w:sz w:val="22"/>
                <w:szCs w:val="22"/>
              </w:rPr>
            </w:pPr>
            <w:r w:rsidRPr="0031224D">
              <w:rPr>
                <w:rFonts w:ascii="Calibri" w:hAnsi="Calibri"/>
                <w:sz w:val="22"/>
                <w:szCs w:val="22"/>
              </w:rPr>
              <w:t>9</w:t>
            </w:r>
          </w:p>
        </w:tc>
        <w:tc>
          <w:tcPr>
            <w:tcW w:w="993" w:type="dxa"/>
          </w:tcPr>
          <w:p w:rsidR="00D0247C" w:rsidRPr="0031224D" w:rsidRDefault="00D0247C" w:rsidP="0031224D">
            <w:pPr>
              <w:jc w:val="center"/>
              <w:rPr>
                <w:rFonts w:ascii="Calibri" w:hAnsi="Calibri"/>
                <w:sz w:val="22"/>
                <w:szCs w:val="22"/>
              </w:rPr>
            </w:pPr>
            <w:r w:rsidRPr="0031224D">
              <w:rPr>
                <w:rFonts w:ascii="Calibri" w:hAnsi="Calibri"/>
                <w:sz w:val="22"/>
                <w:szCs w:val="22"/>
              </w:rPr>
              <w:t>3,3%</w:t>
            </w:r>
          </w:p>
        </w:tc>
        <w:tc>
          <w:tcPr>
            <w:tcW w:w="1572" w:type="dxa"/>
            <w:shd w:val="clear" w:color="auto" w:fill="FF3300"/>
          </w:tcPr>
          <w:p w:rsidR="00D0247C" w:rsidRPr="0031224D" w:rsidRDefault="00D0247C" w:rsidP="0031224D">
            <w:pPr>
              <w:jc w:val="center"/>
              <w:rPr>
                <w:rFonts w:ascii="Calibri" w:hAnsi="Calibri"/>
                <w:sz w:val="22"/>
                <w:szCs w:val="22"/>
              </w:rPr>
            </w:pPr>
            <w:r w:rsidRPr="0031224D">
              <w:rPr>
                <w:rFonts w:ascii="Calibri" w:hAnsi="Calibri"/>
                <w:sz w:val="22"/>
                <w:szCs w:val="22"/>
              </w:rPr>
              <w:t>23</w:t>
            </w:r>
          </w:p>
        </w:tc>
        <w:tc>
          <w:tcPr>
            <w:tcW w:w="1512" w:type="dxa"/>
          </w:tcPr>
          <w:p w:rsidR="00D0247C" w:rsidRPr="0031224D" w:rsidRDefault="00D0247C" w:rsidP="0031224D">
            <w:pPr>
              <w:jc w:val="center"/>
              <w:rPr>
                <w:rFonts w:ascii="Calibri" w:hAnsi="Calibri"/>
                <w:b/>
                <w:sz w:val="22"/>
                <w:szCs w:val="22"/>
              </w:rPr>
            </w:pPr>
            <w:r w:rsidRPr="0031224D">
              <w:rPr>
                <w:rFonts w:ascii="Calibri" w:hAnsi="Calibri"/>
                <w:b/>
                <w:sz w:val="22"/>
                <w:szCs w:val="22"/>
              </w:rPr>
              <w:t>8,4%</w:t>
            </w:r>
          </w:p>
        </w:tc>
      </w:tr>
    </w:tbl>
    <w:p w:rsidR="00D0247C" w:rsidRPr="00E47FE2" w:rsidRDefault="00D0247C" w:rsidP="007E687B">
      <w:pPr>
        <w:rPr>
          <w:rFonts w:ascii="Calibri" w:hAnsi="Calibri" w:cs="Arial"/>
          <w:sz w:val="18"/>
          <w:szCs w:val="18"/>
        </w:rPr>
      </w:pPr>
      <w:r w:rsidRPr="00E47FE2">
        <w:rPr>
          <w:rFonts w:ascii="Calibri" w:hAnsi="Calibri" w:cs="Arial"/>
          <w:sz w:val="18"/>
          <w:szCs w:val="18"/>
        </w:rPr>
        <w:t>Zdroj: Výpočty z tabuľky č. 26</w:t>
      </w:r>
    </w:p>
    <w:p w:rsidR="00D0247C" w:rsidRPr="00D07751" w:rsidRDefault="00D0247C" w:rsidP="007E687B">
      <w:pPr>
        <w:rPr>
          <w:rFonts w:ascii="Calibri" w:hAnsi="Calibri" w:cs="Arial"/>
          <w:sz w:val="22"/>
          <w:szCs w:val="22"/>
        </w:rPr>
      </w:pPr>
    </w:p>
    <w:p w:rsidR="00D0247C" w:rsidRPr="00D07751" w:rsidRDefault="00D0247C" w:rsidP="007E687B">
      <w:pPr>
        <w:jc w:val="both"/>
        <w:rPr>
          <w:rFonts w:ascii="Calibri" w:hAnsi="Calibri" w:cs="Arial"/>
          <w:sz w:val="22"/>
          <w:szCs w:val="22"/>
        </w:rPr>
      </w:pPr>
      <w:r>
        <w:rPr>
          <w:rFonts w:ascii="Calibri" w:hAnsi="Calibri" w:cs="Arial"/>
          <w:sz w:val="22"/>
          <w:szCs w:val="22"/>
        </w:rPr>
        <w:t>V porovnaní medzi</w:t>
      </w:r>
      <w:r w:rsidRPr="00D07751">
        <w:rPr>
          <w:rFonts w:ascii="Calibri" w:hAnsi="Calibri" w:cs="Arial"/>
          <w:sz w:val="22"/>
          <w:szCs w:val="22"/>
        </w:rPr>
        <w:t xml:space="preserve"> rokmi 2006, kedy bolo obyvateľov 300 a rokom 2014 s počtom obyvateľov 275, je  percentuálny rozdiel medzi týmito rokmi 2006 a 2014 o 1,4 % v roku 2014 viac. </w:t>
      </w:r>
    </w:p>
    <w:p w:rsidR="00D0247C" w:rsidRPr="00D07751" w:rsidRDefault="00D0247C" w:rsidP="007E687B">
      <w:pPr>
        <w:rPr>
          <w:rFonts w:ascii="Calibri" w:hAnsi="Calibri" w:cs="Arial"/>
          <w:sz w:val="22"/>
          <w:szCs w:val="22"/>
        </w:rPr>
      </w:pPr>
    </w:p>
    <w:p w:rsidR="00D0247C" w:rsidRPr="00D07751" w:rsidRDefault="00D0247C" w:rsidP="007E687B">
      <w:pPr>
        <w:rPr>
          <w:rFonts w:ascii="Calibri" w:hAnsi="Calibri" w:cs="Arial"/>
          <w:sz w:val="22"/>
          <w:szCs w:val="22"/>
        </w:rPr>
      </w:pPr>
    </w:p>
    <w:p w:rsidR="00D0247C" w:rsidRPr="00D07751" w:rsidRDefault="00D0247C" w:rsidP="007E687B">
      <w:pPr>
        <w:rPr>
          <w:rFonts w:ascii="Calibri" w:hAnsi="Calibri"/>
          <w:sz w:val="22"/>
          <w:szCs w:val="22"/>
        </w:rPr>
      </w:pPr>
      <w:r>
        <w:rPr>
          <w:rFonts w:ascii="Calibri" w:hAnsi="Calibri" w:cs="Arial"/>
          <w:sz w:val="22"/>
          <w:szCs w:val="22"/>
        </w:rPr>
        <w:t>Graf č. 17</w:t>
      </w:r>
      <w:r w:rsidRPr="00D07751">
        <w:rPr>
          <w:rFonts w:ascii="Calibri" w:hAnsi="Calibri" w:cs="Arial"/>
          <w:sz w:val="22"/>
          <w:szCs w:val="22"/>
        </w:rPr>
        <w:t xml:space="preserve">: </w:t>
      </w:r>
      <w:r w:rsidRPr="00D07751">
        <w:rPr>
          <w:rFonts w:ascii="Calibri" w:hAnsi="Calibri"/>
          <w:sz w:val="22"/>
          <w:szCs w:val="22"/>
        </w:rPr>
        <w:t>Počet evidovaných uchádzačov o zamestnanie  v percentách</w:t>
      </w:r>
    </w:p>
    <w:p w:rsidR="00D0247C" w:rsidRPr="00D07751" w:rsidRDefault="00D0247C" w:rsidP="007E687B">
      <w:pPr>
        <w:rPr>
          <w:rFonts w:ascii="Calibri" w:hAnsi="Calibri"/>
          <w:sz w:val="22"/>
          <w:szCs w:val="22"/>
        </w:rPr>
      </w:pPr>
    </w:p>
    <w:p w:rsidR="00D0247C" w:rsidRPr="00D07751" w:rsidRDefault="00D0247C" w:rsidP="007E687B">
      <w:pPr>
        <w:rPr>
          <w:rFonts w:ascii="Calibri" w:hAnsi="Calibri" w:cs="Arial"/>
          <w:sz w:val="22"/>
          <w:szCs w:val="22"/>
        </w:rPr>
      </w:pPr>
      <w:r w:rsidRPr="0031224D">
        <w:rPr>
          <w:rFonts w:ascii="Calibri" w:hAnsi="Calibri" w:cs="Arial"/>
          <w:noProof/>
          <w:sz w:val="22"/>
          <w:szCs w:val="22"/>
          <w:lang w:eastAsia="sk-SK"/>
        </w:rPr>
        <w:object w:dxaOrig="8650" w:dyaOrig="5031">
          <v:shape id="Graf 33" o:spid="_x0000_i1044" type="#_x0000_t75" style="width:432.75pt;height:252pt;visibility:visible" o:ole="">
            <v:imagedata r:id="rId127" o:title="" cropbottom="-117f"/>
            <o:lock v:ext="edit" aspectratio="f"/>
          </v:shape>
          <o:OLEObject Type="Embed" ProgID="Excel.Chart.8" ShapeID="Graf 33" DrawAspect="Content" ObjectID="_1518932316" r:id="rId128"/>
        </w:object>
      </w:r>
    </w:p>
    <w:p w:rsidR="00D0247C" w:rsidRPr="00D07751" w:rsidRDefault="00D0247C" w:rsidP="007E687B">
      <w:pPr>
        <w:rPr>
          <w:rFonts w:ascii="Calibri" w:hAnsi="Calibri" w:cs="Arial"/>
          <w:sz w:val="22"/>
          <w:szCs w:val="22"/>
        </w:rPr>
      </w:pPr>
    </w:p>
    <w:p w:rsidR="00D0247C" w:rsidRPr="00E47FE2" w:rsidRDefault="00D0247C" w:rsidP="007E687B">
      <w:pPr>
        <w:rPr>
          <w:rFonts w:ascii="Calibri" w:hAnsi="Calibri" w:cs="Arial"/>
          <w:sz w:val="18"/>
          <w:szCs w:val="18"/>
        </w:rPr>
      </w:pPr>
      <w:r w:rsidRPr="00E47FE2">
        <w:rPr>
          <w:rFonts w:ascii="Calibri" w:hAnsi="Calibri" w:cs="Arial"/>
          <w:sz w:val="18"/>
          <w:szCs w:val="18"/>
        </w:rPr>
        <w:t>Zdroj: Tabuľka č. 27</w:t>
      </w:r>
    </w:p>
    <w:p w:rsidR="00D0247C" w:rsidRPr="00D07751" w:rsidRDefault="00D0247C" w:rsidP="007E687B">
      <w:pPr>
        <w:rPr>
          <w:rFonts w:ascii="Calibri" w:hAnsi="Calibri" w:cs="Arial"/>
          <w:sz w:val="22"/>
          <w:szCs w:val="22"/>
        </w:rPr>
      </w:pPr>
    </w:p>
    <w:p w:rsidR="00D0247C" w:rsidRPr="00D07751" w:rsidRDefault="00D0247C" w:rsidP="007E687B">
      <w:pPr>
        <w:jc w:val="both"/>
        <w:rPr>
          <w:rFonts w:ascii="Calibri" w:hAnsi="Calibri"/>
          <w:sz w:val="22"/>
          <w:szCs w:val="22"/>
        </w:rPr>
      </w:pPr>
      <w:r w:rsidRPr="00D07751">
        <w:rPr>
          <w:rFonts w:ascii="Calibri" w:hAnsi="Calibri"/>
          <w:sz w:val="22"/>
          <w:szCs w:val="22"/>
        </w:rPr>
        <w:t xml:space="preserve">Ako môžeme z grafu č. 16 vyčítať najvyššia nezamestnanosť bola v roku 2014 a to až 8,40%.   Postupne od roku 2011 sa nezamestnanosť zvyšovala až na rok 2014. </w:t>
      </w:r>
    </w:p>
    <w:p w:rsidR="00D0247C" w:rsidRDefault="00D0247C" w:rsidP="007E687B">
      <w:pPr>
        <w:jc w:val="both"/>
        <w:rPr>
          <w:rFonts w:ascii="Calibri" w:hAnsi="Calibri"/>
          <w:sz w:val="22"/>
          <w:szCs w:val="22"/>
        </w:rPr>
      </w:pPr>
    </w:p>
    <w:p w:rsidR="00D0247C" w:rsidRDefault="00D0247C" w:rsidP="007E687B">
      <w:pPr>
        <w:jc w:val="both"/>
        <w:rPr>
          <w:rFonts w:ascii="Calibri" w:hAnsi="Calibri"/>
          <w:sz w:val="22"/>
          <w:szCs w:val="22"/>
        </w:rPr>
      </w:pPr>
    </w:p>
    <w:p w:rsidR="00D0247C" w:rsidRDefault="00D0247C" w:rsidP="007E687B">
      <w:pPr>
        <w:jc w:val="both"/>
        <w:rPr>
          <w:rFonts w:ascii="Calibri" w:hAnsi="Calibri"/>
          <w:sz w:val="22"/>
          <w:szCs w:val="22"/>
        </w:rPr>
      </w:pPr>
    </w:p>
    <w:p w:rsidR="00D0247C" w:rsidRDefault="00D0247C" w:rsidP="007E687B">
      <w:pPr>
        <w:jc w:val="both"/>
        <w:rPr>
          <w:rFonts w:ascii="Calibri" w:hAnsi="Calibri"/>
          <w:sz w:val="22"/>
          <w:szCs w:val="22"/>
        </w:rPr>
      </w:pPr>
    </w:p>
    <w:p w:rsidR="00D0247C" w:rsidRDefault="00D0247C" w:rsidP="007E687B">
      <w:pPr>
        <w:jc w:val="both"/>
        <w:rPr>
          <w:rFonts w:ascii="Calibri" w:hAnsi="Calibri"/>
          <w:sz w:val="22"/>
          <w:szCs w:val="22"/>
        </w:rPr>
      </w:pPr>
    </w:p>
    <w:p w:rsidR="00D0247C" w:rsidRDefault="00D0247C" w:rsidP="007E687B">
      <w:pPr>
        <w:jc w:val="both"/>
        <w:rPr>
          <w:rFonts w:ascii="Calibri" w:hAnsi="Calibri"/>
          <w:sz w:val="22"/>
          <w:szCs w:val="22"/>
        </w:rPr>
      </w:pPr>
    </w:p>
    <w:p w:rsidR="00D0247C" w:rsidRDefault="00D0247C" w:rsidP="007E687B">
      <w:pPr>
        <w:jc w:val="both"/>
        <w:rPr>
          <w:rFonts w:ascii="Calibri" w:hAnsi="Calibri"/>
          <w:sz w:val="22"/>
          <w:szCs w:val="22"/>
        </w:rPr>
      </w:pPr>
    </w:p>
    <w:p w:rsidR="00D0247C" w:rsidRDefault="00D0247C" w:rsidP="007E687B">
      <w:pPr>
        <w:jc w:val="both"/>
        <w:rPr>
          <w:rFonts w:ascii="Calibri" w:hAnsi="Calibri"/>
          <w:sz w:val="22"/>
          <w:szCs w:val="22"/>
        </w:rPr>
      </w:pPr>
    </w:p>
    <w:p w:rsidR="00D0247C" w:rsidRPr="00D07751" w:rsidRDefault="00D0247C" w:rsidP="007E687B">
      <w:pPr>
        <w:jc w:val="both"/>
        <w:rPr>
          <w:rFonts w:ascii="Calibri" w:hAnsi="Calibri"/>
          <w:sz w:val="22"/>
          <w:szCs w:val="22"/>
        </w:rPr>
      </w:pPr>
    </w:p>
    <w:p w:rsidR="00D0247C" w:rsidRPr="00D07751" w:rsidRDefault="00D0247C" w:rsidP="007E687B">
      <w:pPr>
        <w:jc w:val="both"/>
        <w:rPr>
          <w:rFonts w:ascii="Calibri" w:hAnsi="Calibri"/>
          <w:sz w:val="22"/>
          <w:szCs w:val="22"/>
        </w:rPr>
      </w:pPr>
      <w:r>
        <w:rPr>
          <w:rFonts w:ascii="Calibri" w:hAnsi="Calibri"/>
          <w:sz w:val="22"/>
          <w:szCs w:val="22"/>
        </w:rPr>
        <w:t>Graf č. 18</w:t>
      </w:r>
      <w:r w:rsidRPr="00D07751">
        <w:rPr>
          <w:rFonts w:ascii="Calibri" w:hAnsi="Calibri"/>
          <w:sz w:val="22"/>
          <w:szCs w:val="22"/>
        </w:rPr>
        <w:t>: Nezamestnanosť podľa pohlavia za rok 2014</w:t>
      </w:r>
    </w:p>
    <w:p w:rsidR="00D0247C" w:rsidRDefault="00D0247C" w:rsidP="00C44F34">
      <w:pPr>
        <w:jc w:val="both"/>
        <w:rPr>
          <w:rFonts w:ascii="Calibri" w:hAnsi="Calibri"/>
          <w:sz w:val="22"/>
          <w:szCs w:val="22"/>
        </w:rPr>
      </w:pPr>
      <w:r w:rsidRPr="0031224D">
        <w:rPr>
          <w:rFonts w:ascii="Calibri" w:hAnsi="Calibri"/>
          <w:noProof/>
          <w:sz w:val="22"/>
          <w:szCs w:val="22"/>
          <w:lang w:eastAsia="sk-SK"/>
        </w:rPr>
        <w:object w:dxaOrig="2170" w:dyaOrig="509">
          <v:shape id="Graf 34" o:spid="_x0000_i1045" type="#_x0000_t75" style="width:6in;height:150.75pt;visibility:visible" o:ole="">
            <v:imagedata r:id="rId129" o:title="" croptop="-27038f" cropbottom="-295234f" cropleft="-130136f" cropright="-65204f"/>
            <o:lock v:ext="edit" aspectratio="f"/>
          </v:shape>
          <o:OLEObject Type="Embed" ProgID="Excel.Chart.8" ShapeID="Graf 34" DrawAspect="Content" ObjectID="_1518932317" r:id="rId130"/>
        </w:object>
      </w:r>
    </w:p>
    <w:p w:rsidR="00D0247C" w:rsidRPr="00C44F34" w:rsidRDefault="00D0247C" w:rsidP="00C44F34">
      <w:pPr>
        <w:jc w:val="both"/>
        <w:rPr>
          <w:rFonts w:ascii="Calibri" w:hAnsi="Calibri"/>
          <w:sz w:val="22"/>
          <w:szCs w:val="22"/>
        </w:rPr>
      </w:pPr>
      <w:r w:rsidRPr="00E47FE2">
        <w:rPr>
          <w:rFonts w:ascii="Calibri" w:hAnsi="Calibri" w:cs="Arial"/>
          <w:sz w:val="18"/>
          <w:szCs w:val="18"/>
        </w:rPr>
        <w:t>Zdroj: Tabuľka č. 27</w:t>
      </w:r>
    </w:p>
    <w:p w:rsidR="00D0247C" w:rsidRPr="00D07751" w:rsidRDefault="00D0247C" w:rsidP="007E687B">
      <w:pPr>
        <w:rPr>
          <w:rFonts w:ascii="Calibri" w:hAnsi="Calibri" w:cs="Arial"/>
          <w:sz w:val="22"/>
          <w:szCs w:val="22"/>
        </w:rPr>
      </w:pPr>
    </w:p>
    <w:p w:rsidR="00D0247C" w:rsidRPr="00D07751" w:rsidRDefault="00D0247C" w:rsidP="007E687B">
      <w:pPr>
        <w:ind w:firstLine="708"/>
        <w:jc w:val="both"/>
        <w:rPr>
          <w:rFonts w:ascii="Calibri" w:hAnsi="Calibri" w:cs="Arial"/>
          <w:sz w:val="22"/>
          <w:szCs w:val="22"/>
        </w:rPr>
      </w:pPr>
      <w:r w:rsidRPr="00D07751">
        <w:rPr>
          <w:rFonts w:ascii="Calibri" w:hAnsi="Calibri" w:cs="Arial"/>
          <w:sz w:val="22"/>
          <w:szCs w:val="22"/>
        </w:rPr>
        <w:t>Nezamestnanosť v obci stúpa aj podľa dosiahn</w:t>
      </w:r>
      <w:r>
        <w:rPr>
          <w:rFonts w:ascii="Calibri" w:hAnsi="Calibri" w:cs="Arial"/>
          <w:sz w:val="22"/>
          <w:szCs w:val="22"/>
        </w:rPr>
        <w:t>utého vzdelania. V tabuľke č. 28</w:t>
      </w:r>
      <w:r w:rsidRPr="00D07751">
        <w:rPr>
          <w:rFonts w:ascii="Calibri" w:hAnsi="Calibri" w:cs="Arial"/>
          <w:sz w:val="22"/>
          <w:szCs w:val="22"/>
        </w:rPr>
        <w:t xml:space="preserve"> je znázornené, že najvyšší počet nezamestnaných obce Oľšavica je tých, ktorí dosiahli stredoškolské vzdelanie. </w:t>
      </w:r>
    </w:p>
    <w:p w:rsidR="00D0247C" w:rsidRPr="00D07751" w:rsidRDefault="00D0247C" w:rsidP="007E687B">
      <w:pPr>
        <w:rPr>
          <w:rFonts w:ascii="Calibri" w:hAnsi="Calibri" w:cs="Arial"/>
          <w:sz w:val="22"/>
          <w:szCs w:val="22"/>
        </w:rPr>
      </w:pPr>
    </w:p>
    <w:p w:rsidR="00D0247C" w:rsidRPr="00D07751" w:rsidRDefault="00D0247C" w:rsidP="007E687B">
      <w:pPr>
        <w:jc w:val="both"/>
        <w:rPr>
          <w:rFonts w:ascii="Calibri" w:hAnsi="Calibri"/>
          <w:sz w:val="22"/>
          <w:szCs w:val="22"/>
        </w:rPr>
      </w:pPr>
      <w:r>
        <w:rPr>
          <w:rFonts w:ascii="Calibri" w:hAnsi="Calibri"/>
          <w:sz w:val="22"/>
          <w:szCs w:val="22"/>
        </w:rPr>
        <w:t>Tabuľka č. 28</w:t>
      </w:r>
      <w:r w:rsidRPr="00D07751">
        <w:rPr>
          <w:rFonts w:ascii="Calibri" w:hAnsi="Calibri"/>
          <w:sz w:val="22"/>
          <w:szCs w:val="22"/>
        </w:rPr>
        <w:t>: Nezamestnanosť v obci podľa stupňa vzdelania k 2014</w:t>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90"/>
        <w:gridCol w:w="720"/>
        <w:gridCol w:w="720"/>
        <w:gridCol w:w="720"/>
        <w:gridCol w:w="756"/>
        <w:gridCol w:w="851"/>
        <w:gridCol w:w="709"/>
        <w:gridCol w:w="850"/>
        <w:gridCol w:w="709"/>
        <w:gridCol w:w="709"/>
        <w:gridCol w:w="816"/>
      </w:tblGrid>
      <w:tr w:rsidR="00D0247C" w:rsidRPr="00D07751" w:rsidTr="00E47FE2">
        <w:trPr>
          <w:cantSplit/>
        </w:trPr>
        <w:tc>
          <w:tcPr>
            <w:tcW w:w="1690" w:type="dxa"/>
            <w:vMerge w:val="restart"/>
            <w:shd w:val="clear" w:color="auto" w:fill="92CDDC"/>
          </w:tcPr>
          <w:p w:rsidR="00D0247C" w:rsidRPr="00D07751" w:rsidRDefault="00D0247C" w:rsidP="005C1967">
            <w:pPr>
              <w:jc w:val="both"/>
              <w:rPr>
                <w:rFonts w:ascii="Calibri" w:hAnsi="Calibri"/>
              </w:rPr>
            </w:pPr>
            <w:r w:rsidRPr="00D07751">
              <w:rPr>
                <w:rFonts w:ascii="Calibri" w:hAnsi="Calibri"/>
                <w:sz w:val="22"/>
                <w:szCs w:val="22"/>
              </w:rPr>
              <w:t>Obec</w:t>
            </w:r>
          </w:p>
        </w:tc>
        <w:tc>
          <w:tcPr>
            <w:tcW w:w="6744" w:type="dxa"/>
            <w:gridSpan w:val="9"/>
            <w:shd w:val="clear" w:color="auto" w:fill="92CDDC"/>
          </w:tcPr>
          <w:p w:rsidR="00D0247C" w:rsidRPr="00D07751" w:rsidRDefault="00D0247C" w:rsidP="005C1967">
            <w:pPr>
              <w:jc w:val="center"/>
              <w:rPr>
                <w:rFonts w:ascii="Calibri" w:hAnsi="Calibri"/>
              </w:rPr>
            </w:pPr>
            <w:r w:rsidRPr="00D07751">
              <w:rPr>
                <w:rFonts w:ascii="Calibri" w:hAnsi="Calibri"/>
                <w:sz w:val="22"/>
                <w:szCs w:val="22"/>
              </w:rPr>
              <w:t>Stupeň vzdelania</w:t>
            </w:r>
          </w:p>
        </w:tc>
        <w:tc>
          <w:tcPr>
            <w:tcW w:w="816" w:type="dxa"/>
            <w:vMerge w:val="restart"/>
            <w:shd w:val="clear" w:color="auto" w:fill="92CDDC"/>
          </w:tcPr>
          <w:p w:rsidR="00D0247C" w:rsidRPr="00D07751" w:rsidRDefault="00D0247C" w:rsidP="005C1967">
            <w:pPr>
              <w:jc w:val="both"/>
              <w:rPr>
                <w:rFonts w:ascii="Calibri" w:hAnsi="Calibri"/>
              </w:rPr>
            </w:pPr>
            <w:r w:rsidRPr="00D07751">
              <w:rPr>
                <w:rFonts w:ascii="Calibri" w:hAnsi="Calibri"/>
                <w:sz w:val="22"/>
                <w:szCs w:val="22"/>
              </w:rPr>
              <w:t>Spolu</w:t>
            </w:r>
          </w:p>
        </w:tc>
      </w:tr>
      <w:tr w:rsidR="00D0247C" w:rsidRPr="00D07751" w:rsidTr="005C1967">
        <w:trPr>
          <w:cantSplit/>
        </w:trPr>
        <w:tc>
          <w:tcPr>
            <w:tcW w:w="1690" w:type="dxa"/>
            <w:vMerge/>
          </w:tcPr>
          <w:p w:rsidR="00D0247C" w:rsidRPr="00D07751" w:rsidRDefault="00D0247C" w:rsidP="005C1967">
            <w:pPr>
              <w:jc w:val="both"/>
              <w:rPr>
                <w:rFonts w:ascii="Calibri" w:hAnsi="Calibri"/>
              </w:rPr>
            </w:pPr>
          </w:p>
        </w:tc>
        <w:tc>
          <w:tcPr>
            <w:tcW w:w="720" w:type="dxa"/>
          </w:tcPr>
          <w:p w:rsidR="00D0247C" w:rsidRPr="00D07751" w:rsidRDefault="00D0247C" w:rsidP="005C1967">
            <w:pPr>
              <w:jc w:val="center"/>
              <w:rPr>
                <w:rFonts w:ascii="Calibri" w:hAnsi="Calibri"/>
              </w:rPr>
            </w:pPr>
            <w:r w:rsidRPr="00D07751">
              <w:rPr>
                <w:rFonts w:ascii="Calibri" w:hAnsi="Calibri"/>
                <w:sz w:val="22"/>
                <w:szCs w:val="22"/>
              </w:rPr>
              <w:t>VŠ</w:t>
            </w:r>
          </w:p>
        </w:tc>
        <w:tc>
          <w:tcPr>
            <w:tcW w:w="720" w:type="dxa"/>
          </w:tcPr>
          <w:p w:rsidR="00D0247C" w:rsidRPr="00D07751" w:rsidRDefault="00D0247C" w:rsidP="005C1967">
            <w:pPr>
              <w:jc w:val="center"/>
              <w:rPr>
                <w:rFonts w:ascii="Calibri" w:hAnsi="Calibri"/>
              </w:rPr>
            </w:pPr>
            <w:r w:rsidRPr="00D07751">
              <w:rPr>
                <w:rFonts w:ascii="Calibri" w:hAnsi="Calibri"/>
                <w:sz w:val="22"/>
                <w:szCs w:val="22"/>
              </w:rPr>
              <w:t>S</w:t>
            </w:r>
          </w:p>
        </w:tc>
        <w:tc>
          <w:tcPr>
            <w:tcW w:w="720" w:type="dxa"/>
          </w:tcPr>
          <w:p w:rsidR="00D0247C" w:rsidRPr="00D07751" w:rsidRDefault="00D0247C" w:rsidP="005C1967">
            <w:pPr>
              <w:jc w:val="center"/>
              <w:rPr>
                <w:rFonts w:ascii="Calibri" w:hAnsi="Calibri"/>
              </w:rPr>
            </w:pPr>
            <w:r w:rsidRPr="00D07751">
              <w:rPr>
                <w:rFonts w:ascii="Calibri" w:hAnsi="Calibri"/>
                <w:sz w:val="22"/>
                <w:szCs w:val="22"/>
              </w:rPr>
              <w:t>O</w:t>
            </w:r>
          </w:p>
        </w:tc>
        <w:tc>
          <w:tcPr>
            <w:tcW w:w="756" w:type="dxa"/>
          </w:tcPr>
          <w:p w:rsidR="00D0247C" w:rsidRPr="00D07751" w:rsidRDefault="00D0247C" w:rsidP="005C1967">
            <w:pPr>
              <w:jc w:val="center"/>
              <w:rPr>
                <w:rFonts w:ascii="Calibri" w:hAnsi="Calibri"/>
              </w:rPr>
            </w:pPr>
          </w:p>
        </w:tc>
        <w:tc>
          <w:tcPr>
            <w:tcW w:w="851" w:type="dxa"/>
          </w:tcPr>
          <w:p w:rsidR="00D0247C" w:rsidRPr="00D07751" w:rsidRDefault="00D0247C" w:rsidP="005C1967">
            <w:pPr>
              <w:jc w:val="center"/>
              <w:rPr>
                <w:rFonts w:ascii="Calibri" w:hAnsi="Calibri"/>
              </w:rPr>
            </w:pPr>
          </w:p>
        </w:tc>
        <w:tc>
          <w:tcPr>
            <w:tcW w:w="709" w:type="dxa"/>
          </w:tcPr>
          <w:p w:rsidR="00D0247C" w:rsidRPr="00D07751" w:rsidRDefault="00D0247C" w:rsidP="005C1967">
            <w:pPr>
              <w:jc w:val="center"/>
              <w:rPr>
                <w:rFonts w:ascii="Calibri" w:hAnsi="Calibri"/>
              </w:rPr>
            </w:pPr>
          </w:p>
        </w:tc>
        <w:tc>
          <w:tcPr>
            <w:tcW w:w="850" w:type="dxa"/>
          </w:tcPr>
          <w:p w:rsidR="00D0247C" w:rsidRPr="00D07751" w:rsidRDefault="00D0247C" w:rsidP="005C1967">
            <w:pPr>
              <w:jc w:val="center"/>
              <w:rPr>
                <w:rFonts w:ascii="Calibri" w:hAnsi="Calibri"/>
              </w:rPr>
            </w:pPr>
          </w:p>
        </w:tc>
        <w:tc>
          <w:tcPr>
            <w:tcW w:w="709" w:type="dxa"/>
          </w:tcPr>
          <w:p w:rsidR="00D0247C" w:rsidRPr="00D07751" w:rsidRDefault="00D0247C" w:rsidP="005C1967">
            <w:pPr>
              <w:jc w:val="center"/>
              <w:rPr>
                <w:rFonts w:ascii="Calibri" w:hAnsi="Calibri"/>
              </w:rPr>
            </w:pPr>
          </w:p>
        </w:tc>
        <w:tc>
          <w:tcPr>
            <w:tcW w:w="709" w:type="dxa"/>
          </w:tcPr>
          <w:p w:rsidR="00D0247C" w:rsidRPr="00D07751" w:rsidRDefault="00D0247C" w:rsidP="005C1967">
            <w:pPr>
              <w:jc w:val="center"/>
              <w:rPr>
                <w:rFonts w:ascii="Calibri" w:hAnsi="Calibri"/>
              </w:rPr>
            </w:pPr>
          </w:p>
        </w:tc>
        <w:tc>
          <w:tcPr>
            <w:tcW w:w="816" w:type="dxa"/>
            <w:vMerge/>
          </w:tcPr>
          <w:p w:rsidR="00D0247C" w:rsidRPr="00D07751" w:rsidRDefault="00D0247C" w:rsidP="005C1967">
            <w:pPr>
              <w:jc w:val="both"/>
              <w:rPr>
                <w:rFonts w:ascii="Calibri" w:hAnsi="Calibri"/>
              </w:rPr>
            </w:pPr>
          </w:p>
        </w:tc>
      </w:tr>
      <w:tr w:rsidR="00D0247C" w:rsidRPr="00D07751" w:rsidTr="00E47FE2">
        <w:tc>
          <w:tcPr>
            <w:tcW w:w="1690" w:type="dxa"/>
            <w:shd w:val="clear" w:color="auto" w:fill="92CDDC"/>
          </w:tcPr>
          <w:p w:rsidR="00D0247C" w:rsidRPr="00D07751" w:rsidRDefault="00D0247C" w:rsidP="005C1967">
            <w:pPr>
              <w:pStyle w:val="Footer"/>
              <w:tabs>
                <w:tab w:val="clear" w:pos="4536"/>
                <w:tab w:val="clear" w:pos="9072"/>
              </w:tabs>
              <w:jc w:val="both"/>
              <w:rPr>
                <w:rFonts w:ascii="Calibri" w:hAnsi="Calibri"/>
              </w:rPr>
            </w:pPr>
            <w:r w:rsidRPr="00D07751">
              <w:rPr>
                <w:rFonts w:ascii="Calibri" w:hAnsi="Calibri"/>
                <w:sz w:val="22"/>
                <w:szCs w:val="22"/>
              </w:rPr>
              <w:t xml:space="preserve">Počet </w:t>
            </w:r>
          </w:p>
        </w:tc>
        <w:tc>
          <w:tcPr>
            <w:tcW w:w="720" w:type="dxa"/>
          </w:tcPr>
          <w:p w:rsidR="00D0247C" w:rsidRPr="00D07751" w:rsidRDefault="00D0247C" w:rsidP="005C1967">
            <w:pPr>
              <w:jc w:val="center"/>
              <w:rPr>
                <w:rFonts w:ascii="Calibri" w:hAnsi="Calibri"/>
                <w:snapToGrid w:val="0"/>
              </w:rPr>
            </w:pPr>
            <w:r w:rsidRPr="00D07751">
              <w:rPr>
                <w:rFonts w:ascii="Calibri" w:hAnsi="Calibri"/>
                <w:snapToGrid w:val="0"/>
                <w:sz w:val="22"/>
                <w:szCs w:val="22"/>
              </w:rPr>
              <w:t>3</w:t>
            </w:r>
          </w:p>
        </w:tc>
        <w:tc>
          <w:tcPr>
            <w:tcW w:w="720" w:type="dxa"/>
          </w:tcPr>
          <w:p w:rsidR="00D0247C" w:rsidRPr="00D07751" w:rsidRDefault="00D0247C" w:rsidP="005C1967">
            <w:pPr>
              <w:jc w:val="center"/>
              <w:rPr>
                <w:rFonts w:ascii="Calibri" w:hAnsi="Calibri"/>
                <w:snapToGrid w:val="0"/>
              </w:rPr>
            </w:pPr>
            <w:r w:rsidRPr="00D07751">
              <w:rPr>
                <w:rFonts w:ascii="Calibri" w:hAnsi="Calibri"/>
                <w:snapToGrid w:val="0"/>
                <w:sz w:val="22"/>
                <w:szCs w:val="22"/>
              </w:rPr>
              <w:t>7</w:t>
            </w:r>
          </w:p>
        </w:tc>
        <w:tc>
          <w:tcPr>
            <w:tcW w:w="720" w:type="dxa"/>
          </w:tcPr>
          <w:p w:rsidR="00D0247C" w:rsidRPr="00D07751" w:rsidRDefault="00D0247C" w:rsidP="005C1967">
            <w:pPr>
              <w:jc w:val="center"/>
              <w:rPr>
                <w:rFonts w:ascii="Calibri" w:hAnsi="Calibri"/>
                <w:snapToGrid w:val="0"/>
              </w:rPr>
            </w:pPr>
            <w:r w:rsidRPr="00D07751">
              <w:rPr>
                <w:rFonts w:ascii="Calibri" w:hAnsi="Calibri"/>
                <w:snapToGrid w:val="0"/>
                <w:sz w:val="22"/>
                <w:szCs w:val="22"/>
              </w:rPr>
              <w:t>6</w:t>
            </w:r>
          </w:p>
        </w:tc>
        <w:tc>
          <w:tcPr>
            <w:tcW w:w="756" w:type="dxa"/>
          </w:tcPr>
          <w:p w:rsidR="00D0247C" w:rsidRPr="00D07751" w:rsidRDefault="00D0247C" w:rsidP="005C1967">
            <w:pPr>
              <w:jc w:val="center"/>
              <w:rPr>
                <w:rFonts w:ascii="Calibri" w:hAnsi="Calibri"/>
                <w:snapToGrid w:val="0"/>
              </w:rPr>
            </w:pPr>
          </w:p>
        </w:tc>
        <w:tc>
          <w:tcPr>
            <w:tcW w:w="851" w:type="dxa"/>
          </w:tcPr>
          <w:p w:rsidR="00D0247C" w:rsidRPr="00D07751" w:rsidRDefault="00D0247C" w:rsidP="005C1967">
            <w:pPr>
              <w:jc w:val="center"/>
              <w:rPr>
                <w:rFonts w:ascii="Calibri" w:hAnsi="Calibri"/>
                <w:snapToGrid w:val="0"/>
              </w:rPr>
            </w:pPr>
          </w:p>
        </w:tc>
        <w:tc>
          <w:tcPr>
            <w:tcW w:w="709" w:type="dxa"/>
          </w:tcPr>
          <w:p w:rsidR="00D0247C" w:rsidRPr="00D07751" w:rsidRDefault="00D0247C" w:rsidP="005C1967">
            <w:pPr>
              <w:jc w:val="center"/>
              <w:rPr>
                <w:rFonts w:ascii="Calibri" w:hAnsi="Calibri"/>
                <w:snapToGrid w:val="0"/>
              </w:rPr>
            </w:pPr>
          </w:p>
        </w:tc>
        <w:tc>
          <w:tcPr>
            <w:tcW w:w="850" w:type="dxa"/>
          </w:tcPr>
          <w:p w:rsidR="00D0247C" w:rsidRPr="00D07751" w:rsidRDefault="00D0247C" w:rsidP="005C1967">
            <w:pPr>
              <w:jc w:val="center"/>
              <w:rPr>
                <w:rFonts w:ascii="Calibri" w:hAnsi="Calibri"/>
                <w:snapToGrid w:val="0"/>
              </w:rPr>
            </w:pPr>
          </w:p>
        </w:tc>
        <w:tc>
          <w:tcPr>
            <w:tcW w:w="709" w:type="dxa"/>
          </w:tcPr>
          <w:p w:rsidR="00D0247C" w:rsidRPr="00D07751" w:rsidRDefault="00D0247C" w:rsidP="005C1967">
            <w:pPr>
              <w:jc w:val="center"/>
              <w:rPr>
                <w:rFonts w:ascii="Calibri" w:hAnsi="Calibri"/>
                <w:snapToGrid w:val="0"/>
              </w:rPr>
            </w:pPr>
          </w:p>
        </w:tc>
        <w:tc>
          <w:tcPr>
            <w:tcW w:w="709" w:type="dxa"/>
          </w:tcPr>
          <w:p w:rsidR="00D0247C" w:rsidRPr="00D07751" w:rsidRDefault="00D0247C" w:rsidP="005C1967">
            <w:pPr>
              <w:jc w:val="center"/>
              <w:rPr>
                <w:rFonts w:ascii="Calibri" w:hAnsi="Calibri"/>
                <w:snapToGrid w:val="0"/>
              </w:rPr>
            </w:pPr>
          </w:p>
        </w:tc>
        <w:tc>
          <w:tcPr>
            <w:tcW w:w="816" w:type="dxa"/>
          </w:tcPr>
          <w:p w:rsidR="00D0247C" w:rsidRPr="00D07751" w:rsidRDefault="00D0247C" w:rsidP="005C1967">
            <w:pPr>
              <w:jc w:val="center"/>
              <w:rPr>
                <w:rFonts w:ascii="Calibri" w:hAnsi="Calibri"/>
                <w:snapToGrid w:val="0"/>
              </w:rPr>
            </w:pPr>
            <w:r w:rsidRPr="00D07751">
              <w:rPr>
                <w:rFonts w:ascii="Calibri" w:hAnsi="Calibri"/>
                <w:snapToGrid w:val="0"/>
                <w:sz w:val="22"/>
                <w:szCs w:val="22"/>
              </w:rPr>
              <w:t>16</w:t>
            </w:r>
          </w:p>
        </w:tc>
      </w:tr>
      <w:tr w:rsidR="00D0247C" w:rsidRPr="00D07751" w:rsidTr="00E47FE2">
        <w:tc>
          <w:tcPr>
            <w:tcW w:w="1690" w:type="dxa"/>
            <w:shd w:val="clear" w:color="auto" w:fill="92CDDC"/>
          </w:tcPr>
          <w:p w:rsidR="00D0247C" w:rsidRPr="00D07751" w:rsidRDefault="00D0247C" w:rsidP="005C1967">
            <w:pPr>
              <w:pStyle w:val="Footer"/>
              <w:tabs>
                <w:tab w:val="clear" w:pos="4536"/>
                <w:tab w:val="clear" w:pos="9072"/>
              </w:tabs>
              <w:jc w:val="both"/>
              <w:rPr>
                <w:rFonts w:ascii="Calibri" w:hAnsi="Calibri"/>
              </w:rPr>
            </w:pPr>
            <w:r w:rsidRPr="00D07751">
              <w:rPr>
                <w:rFonts w:ascii="Calibri" w:hAnsi="Calibri"/>
                <w:sz w:val="22"/>
                <w:szCs w:val="22"/>
              </w:rPr>
              <w:t>V %</w:t>
            </w:r>
          </w:p>
        </w:tc>
        <w:tc>
          <w:tcPr>
            <w:tcW w:w="720" w:type="dxa"/>
          </w:tcPr>
          <w:p w:rsidR="00D0247C" w:rsidRPr="00D07751" w:rsidRDefault="00D0247C" w:rsidP="005C1967">
            <w:pPr>
              <w:jc w:val="center"/>
              <w:rPr>
                <w:rFonts w:ascii="Calibri" w:hAnsi="Calibri"/>
                <w:snapToGrid w:val="0"/>
              </w:rPr>
            </w:pPr>
            <w:r w:rsidRPr="00D07751">
              <w:rPr>
                <w:rFonts w:ascii="Calibri" w:hAnsi="Calibri"/>
                <w:snapToGrid w:val="0"/>
                <w:sz w:val="22"/>
                <w:szCs w:val="22"/>
              </w:rPr>
              <w:t>19</w:t>
            </w:r>
          </w:p>
        </w:tc>
        <w:tc>
          <w:tcPr>
            <w:tcW w:w="720" w:type="dxa"/>
          </w:tcPr>
          <w:p w:rsidR="00D0247C" w:rsidRPr="00D07751" w:rsidRDefault="00D0247C" w:rsidP="005C1967">
            <w:pPr>
              <w:jc w:val="center"/>
              <w:rPr>
                <w:rFonts w:ascii="Calibri" w:hAnsi="Calibri"/>
                <w:snapToGrid w:val="0"/>
              </w:rPr>
            </w:pPr>
            <w:r w:rsidRPr="00D07751">
              <w:rPr>
                <w:rFonts w:ascii="Calibri" w:hAnsi="Calibri"/>
                <w:snapToGrid w:val="0"/>
                <w:sz w:val="22"/>
                <w:szCs w:val="22"/>
              </w:rPr>
              <w:t>44</w:t>
            </w:r>
          </w:p>
        </w:tc>
        <w:tc>
          <w:tcPr>
            <w:tcW w:w="720" w:type="dxa"/>
          </w:tcPr>
          <w:p w:rsidR="00D0247C" w:rsidRPr="00D07751" w:rsidRDefault="00D0247C" w:rsidP="005C1967">
            <w:pPr>
              <w:jc w:val="center"/>
              <w:rPr>
                <w:rFonts w:ascii="Calibri" w:hAnsi="Calibri"/>
                <w:snapToGrid w:val="0"/>
              </w:rPr>
            </w:pPr>
            <w:r w:rsidRPr="00D07751">
              <w:rPr>
                <w:rFonts w:ascii="Calibri" w:hAnsi="Calibri"/>
                <w:snapToGrid w:val="0"/>
                <w:sz w:val="22"/>
                <w:szCs w:val="22"/>
              </w:rPr>
              <w:t>37</w:t>
            </w:r>
          </w:p>
        </w:tc>
        <w:tc>
          <w:tcPr>
            <w:tcW w:w="756" w:type="dxa"/>
          </w:tcPr>
          <w:p w:rsidR="00D0247C" w:rsidRPr="00D07751" w:rsidRDefault="00D0247C" w:rsidP="005C1967">
            <w:pPr>
              <w:jc w:val="center"/>
              <w:rPr>
                <w:rFonts w:ascii="Calibri" w:hAnsi="Calibri"/>
                <w:snapToGrid w:val="0"/>
              </w:rPr>
            </w:pPr>
          </w:p>
        </w:tc>
        <w:tc>
          <w:tcPr>
            <w:tcW w:w="851" w:type="dxa"/>
          </w:tcPr>
          <w:p w:rsidR="00D0247C" w:rsidRPr="00D07751" w:rsidRDefault="00D0247C" w:rsidP="005C1967">
            <w:pPr>
              <w:jc w:val="center"/>
              <w:rPr>
                <w:rFonts w:ascii="Calibri" w:hAnsi="Calibri"/>
                <w:snapToGrid w:val="0"/>
              </w:rPr>
            </w:pPr>
          </w:p>
        </w:tc>
        <w:tc>
          <w:tcPr>
            <w:tcW w:w="709" w:type="dxa"/>
          </w:tcPr>
          <w:p w:rsidR="00D0247C" w:rsidRPr="00D07751" w:rsidRDefault="00D0247C" w:rsidP="005C1967">
            <w:pPr>
              <w:jc w:val="center"/>
              <w:rPr>
                <w:rFonts w:ascii="Calibri" w:hAnsi="Calibri"/>
                <w:snapToGrid w:val="0"/>
              </w:rPr>
            </w:pPr>
          </w:p>
        </w:tc>
        <w:tc>
          <w:tcPr>
            <w:tcW w:w="850" w:type="dxa"/>
          </w:tcPr>
          <w:p w:rsidR="00D0247C" w:rsidRPr="00D07751" w:rsidRDefault="00D0247C" w:rsidP="005C1967">
            <w:pPr>
              <w:jc w:val="center"/>
              <w:rPr>
                <w:rFonts w:ascii="Calibri" w:hAnsi="Calibri"/>
                <w:snapToGrid w:val="0"/>
              </w:rPr>
            </w:pPr>
          </w:p>
        </w:tc>
        <w:tc>
          <w:tcPr>
            <w:tcW w:w="709" w:type="dxa"/>
          </w:tcPr>
          <w:p w:rsidR="00D0247C" w:rsidRPr="00D07751" w:rsidRDefault="00D0247C" w:rsidP="005C1967">
            <w:pPr>
              <w:jc w:val="center"/>
              <w:rPr>
                <w:rFonts w:ascii="Calibri" w:hAnsi="Calibri"/>
                <w:snapToGrid w:val="0"/>
              </w:rPr>
            </w:pPr>
          </w:p>
        </w:tc>
        <w:tc>
          <w:tcPr>
            <w:tcW w:w="709" w:type="dxa"/>
          </w:tcPr>
          <w:p w:rsidR="00D0247C" w:rsidRPr="00D07751" w:rsidRDefault="00D0247C" w:rsidP="005C1967">
            <w:pPr>
              <w:jc w:val="center"/>
              <w:rPr>
                <w:rFonts w:ascii="Calibri" w:hAnsi="Calibri"/>
                <w:snapToGrid w:val="0"/>
              </w:rPr>
            </w:pPr>
          </w:p>
        </w:tc>
        <w:tc>
          <w:tcPr>
            <w:tcW w:w="816" w:type="dxa"/>
          </w:tcPr>
          <w:p w:rsidR="00D0247C" w:rsidRPr="00D07751" w:rsidRDefault="00D0247C" w:rsidP="005C1967">
            <w:pPr>
              <w:jc w:val="center"/>
              <w:rPr>
                <w:rFonts w:ascii="Calibri" w:hAnsi="Calibri"/>
                <w:snapToGrid w:val="0"/>
              </w:rPr>
            </w:pPr>
            <w:r w:rsidRPr="00D07751">
              <w:rPr>
                <w:rFonts w:ascii="Calibri" w:hAnsi="Calibri"/>
                <w:snapToGrid w:val="0"/>
                <w:sz w:val="22"/>
                <w:szCs w:val="22"/>
              </w:rPr>
              <w:t>100</w:t>
            </w:r>
          </w:p>
        </w:tc>
      </w:tr>
    </w:tbl>
    <w:p w:rsidR="00D0247C" w:rsidRPr="00E47FE2" w:rsidRDefault="00D0247C" w:rsidP="007E687B">
      <w:pPr>
        <w:jc w:val="both"/>
        <w:rPr>
          <w:rFonts w:ascii="Calibri" w:hAnsi="Calibri"/>
          <w:sz w:val="18"/>
          <w:szCs w:val="18"/>
        </w:rPr>
      </w:pPr>
      <w:r w:rsidRPr="00E47FE2">
        <w:rPr>
          <w:rFonts w:ascii="Calibri" w:hAnsi="Calibri"/>
          <w:sz w:val="18"/>
          <w:szCs w:val="18"/>
        </w:rPr>
        <w:t>Zdroj: Obec Oľšavica</w:t>
      </w:r>
    </w:p>
    <w:p w:rsidR="00D0247C" w:rsidRPr="00D07751" w:rsidRDefault="00D0247C" w:rsidP="007E687B">
      <w:pPr>
        <w:jc w:val="both"/>
        <w:rPr>
          <w:rFonts w:ascii="Calibri" w:hAnsi="Calibri"/>
          <w:i/>
          <w:sz w:val="20"/>
          <w:szCs w:val="20"/>
        </w:rPr>
      </w:pPr>
    </w:p>
    <w:p w:rsidR="00D0247C" w:rsidRPr="00D07751" w:rsidRDefault="00D0247C" w:rsidP="007E687B">
      <w:pPr>
        <w:jc w:val="both"/>
        <w:rPr>
          <w:rFonts w:ascii="Calibri" w:hAnsi="Calibri"/>
          <w:i/>
          <w:sz w:val="20"/>
          <w:szCs w:val="20"/>
        </w:rPr>
      </w:pPr>
      <w:r w:rsidRPr="00D07751">
        <w:rPr>
          <w:rFonts w:ascii="Calibri" w:hAnsi="Calibri"/>
          <w:i/>
          <w:sz w:val="20"/>
          <w:szCs w:val="20"/>
        </w:rPr>
        <w:t>Poznámka: Členenie stupňov vzdelania podľa NÚP – 00-bez vzdelania, 01- základné, 02-vyučení, 03-stredoškolské bez maturity, 04-úplné stredné s maturitou, 05-gymnázium, 06-úplné stredné odborné alebo SOŠ s maturitou, 07-vyššie vzdelanie (bakalár), 08-vysokoškolské, 09-vedecká výchova</w:t>
      </w:r>
    </w:p>
    <w:p w:rsidR="00D0247C" w:rsidRPr="00D07751" w:rsidRDefault="00D0247C" w:rsidP="007E687B">
      <w:pPr>
        <w:rPr>
          <w:rFonts w:ascii="Calibri" w:hAnsi="Calibri" w:cs="Arial"/>
          <w:sz w:val="22"/>
          <w:szCs w:val="22"/>
        </w:rPr>
      </w:pPr>
    </w:p>
    <w:p w:rsidR="00D0247C" w:rsidRPr="00D07751" w:rsidRDefault="00D0247C" w:rsidP="007E687B">
      <w:pPr>
        <w:rPr>
          <w:rFonts w:ascii="Calibri" w:hAnsi="Calibri" w:cs="Arial"/>
          <w:sz w:val="22"/>
          <w:szCs w:val="22"/>
        </w:rPr>
      </w:pPr>
      <w:r w:rsidRPr="00D07751">
        <w:rPr>
          <w:rFonts w:ascii="Calibri" w:hAnsi="Calibri" w:cs="Arial"/>
          <w:sz w:val="22"/>
          <w:szCs w:val="22"/>
        </w:rPr>
        <w:t>Graf č. 18: Nezamestnanosť v obci podľa veku k roku 2014</w:t>
      </w:r>
    </w:p>
    <w:p w:rsidR="00D0247C" w:rsidRPr="00D07751" w:rsidRDefault="00D0247C" w:rsidP="007E687B">
      <w:pPr>
        <w:rPr>
          <w:rFonts w:ascii="Calibri" w:hAnsi="Calibri" w:cs="Arial"/>
          <w:sz w:val="22"/>
          <w:szCs w:val="22"/>
        </w:rPr>
      </w:pPr>
      <w:r w:rsidRPr="0031224D">
        <w:rPr>
          <w:rFonts w:ascii="Calibri" w:hAnsi="Calibri" w:cs="Arial"/>
          <w:noProof/>
          <w:sz w:val="22"/>
          <w:szCs w:val="22"/>
          <w:lang w:eastAsia="sk-SK"/>
        </w:rPr>
        <w:object w:dxaOrig="4128" w:dyaOrig="922">
          <v:shape id="Graf 38" o:spid="_x0000_i1046" type="#_x0000_t75" style="width:6in;height:252pt;visibility:visible" o:ole="">
            <v:imagedata r:id="rId131" o:title="" croptop="-145430f" cropbottom="-147492f" cropleft="-68568f" cropright="-3032f"/>
            <o:lock v:ext="edit" aspectratio="f"/>
          </v:shape>
          <o:OLEObject Type="Embed" ProgID="Excel.Chart.8" ShapeID="Graf 38" DrawAspect="Content" ObjectID="_1518932318" r:id="rId132"/>
        </w:object>
      </w:r>
    </w:p>
    <w:p w:rsidR="00D0247C" w:rsidRPr="00C44F34" w:rsidRDefault="00D0247C" w:rsidP="007E687B">
      <w:pPr>
        <w:rPr>
          <w:rFonts w:ascii="Calibri" w:hAnsi="Calibri" w:cs="Arial"/>
          <w:sz w:val="18"/>
          <w:szCs w:val="18"/>
        </w:rPr>
      </w:pPr>
      <w:r w:rsidRPr="00C44F34">
        <w:rPr>
          <w:rFonts w:ascii="Calibri" w:hAnsi="Calibri" w:cs="Arial"/>
          <w:sz w:val="18"/>
          <w:szCs w:val="18"/>
        </w:rPr>
        <w:t>Zdroj: Tabuľka č. 28</w:t>
      </w:r>
    </w:p>
    <w:p w:rsidR="00D0247C" w:rsidRPr="00D07751" w:rsidRDefault="00D0247C" w:rsidP="007E687B">
      <w:pPr>
        <w:rPr>
          <w:rFonts w:ascii="Calibri" w:hAnsi="Calibri" w:cs="Arial"/>
          <w:sz w:val="22"/>
          <w:szCs w:val="22"/>
        </w:rPr>
      </w:pPr>
    </w:p>
    <w:p w:rsidR="00D0247C" w:rsidRPr="00D07751" w:rsidRDefault="00D0247C" w:rsidP="00E47FE2">
      <w:pPr>
        <w:ind w:firstLine="708"/>
        <w:jc w:val="both"/>
        <w:rPr>
          <w:rFonts w:ascii="Calibri" w:hAnsi="Calibri" w:cs="Arial"/>
          <w:sz w:val="22"/>
          <w:szCs w:val="22"/>
        </w:rPr>
      </w:pPr>
      <w:r w:rsidRPr="00D07751">
        <w:rPr>
          <w:rFonts w:ascii="Calibri" w:hAnsi="Calibri" w:cs="Arial"/>
          <w:sz w:val="22"/>
          <w:szCs w:val="22"/>
        </w:rPr>
        <w:t xml:space="preserve">Na nezamestnanosť vplýva aj vek človeka, v akom sa nachádza. V Oľšavici je najvyšší počet nezamestnaných vo veku nad 41 rokov, resp. od roku 41 do roku 50 je nezamestnaných 7 obyvateľove obce a vo veku nad 50 rokov je nezamestnaných 7 obyvateľov. </w:t>
      </w:r>
    </w:p>
    <w:p w:rsidR="00D0247C" w:rsidRPr="00D07751" w:rsidRDefault="00D0247C" w:rsidP="007E687B">
      <w:pPr>
        <w:rPr>
          <w:rFonts w:ascii="Calibri" w:hAnsi="Calibri" w:cs="Arial"/>
          <w:sz w:val="22"/>
          <w:szCs w:val="22"/>
        </w:rPr>
      </w:pPr>
    </w:p>
    <w:p w:rsidR="00D0247C" w:rsidRPr="00D07751" w:rsidRDefault="00D0247C" w:rsidP="007E687B">
      <w:pPr>
        <w:jc w:val="both"/>
        <w:rPr>
          <w:rFonts w:ascii="Calibri" w:hAnsi="Calibri"/>
          <w:sz w:val="22"/>
          <w:szCs w:val="22"/>
        </w:rPr>
      </w:pPr>
      <w:r>
        <w:rPr>
          <w:rFonts w:ascii="Calibri" w:hAnsi="Calibri"/>
          <w:sz w:val="22"/>
          <w:szCs w:val="22"/>
        </w:rPr>
        <w:t>Tabuľka č. 29</w:t>
      </w:r>
      <w:r w:rsidRPr="00D07751">
        <w:rPr>
          <w:rFonts w:ascii="Calibri" w:hAnsi="Calibri"/>
          <w:sz w:val="22"/>
          <w:szCs w:val="22"/>
        </w:rPr>
        <w:t>: Nezamestnanosť v obci podľa veku k 2014</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90"/>
        <w:gridCol w:w="1215"/>
        <w:gridCol w:w="1418"/>
        <w:gridCol w:w="1417"/>
        <w:gridCol w:w="1418"/>
        <w:gridCol w:w="1134"/>
        <w:gridCol w:w="920"/>
      </w:tblGrid>
      <w:tr w:rsidR="00D0247C" w:rsidRPr="00D07751" w:rsidTr="00E47FE2">
        <w:trPr>
          <w:cantSplit/>
        </w:trPr>
        <w:tc>
          <w:tcPr>
            <w:tcW w:w="1690" w:type="dxa"/>
            <w:shd w:val="clear" w:color="auto" w:fill="92CDDC"/>
          </w:tcPr>
          <w:p w:rsidR="00D0247C" w:rsidRPr="00D07751" w:rsidRDefault="00D0247C" w:rsidP="005C1967">
            <w:pPr>
              <w:jc w:val="both"/>
              <w:rPr>
                <w:rFonts w:ascii="Calibri" w:hAnsi="Calibri"/>
                <w:b/>
              </w:rPr>
            </w:pPr>
            <w:r w:rsidRPr="00D07751">
              <w:rPr>
                <w:rFonts w:ascii="Calibri" w:hAnsi="Calibri"/>
                <w:b/>
                <w:sz w:val="22"/>
                <w:szCs w:val="22"/>
              </w:rPr>
              <w:t xml:space="preserve">Obec </w:t>
            </w:r>
          </w:p>
        </w:tc>
        <w:tc>
          <w:tcPr>
            <w:tcW w:w="7522" w:type="dxa"/>
            <w:gridSpan w:val="6"/>
            <w:shd w:val="clear" w:color="auto" w:fill="92CDDC"/>
          </w:tcPr>
          <w:p w:rsidR="00D0247C" w:rsidRPr="00BD5B50" w:rsidRDefault="00D0247C" w:rsidP="00BD5B50">
            <w:pPr>
              <w:jc w:val="center"/>
              <w:rPr>
                <w:rFonts w:ascii="Calibri" w:hAnsi="Calibri"/>
                <w:b/>
              </w:rPr>
            </w:pPr>
            <w:r w:rsidRPr="00BD5B50">
              <w:rPr>
                <w:rFonts w:ascii="Calibri" w:hAnsi="Calibri"/>
                <w:b/>
                <w:sz w:val="22"/>
                <w:szCs w:val="22"/>
              </w:rPr>
              <w:t>Vek</w:t>
            </w:r>
          </w:p>
        </w:tc>
      </w:tr>
      <w:tr w:rsidR="00D0247C" w:rsidRPr="00D07751" w:rsidTr="00E47FE2">
        <w:tc>
          <w:tcPr>
            <w:tcW w:w="1690" w:type="dxa"/>
            <w:shd w:val="clear" w:color="auto" w:fill="92CDDC"/>
          </w:tcPr>
          <w:p w:rsidR="00D0247C" w:rsidRPr="00D07751" w:rsidRDefault="00D0247C" w:rsidP="005C1967">
            <w:pPr>
              <w:jc w:val="both"/>
              <w:rPr>
                <w:rFonts w:ascii="Calibri" w:hAnsi="Calibri"/>
              </w:rPr>
            </w:pPr>
          </w:p>
        </w:tc>
        <w:tc>
          <w:tcPr>
            <w:tcW w:w="1215" w:type="dxa"/>
            <w:shd w:val="clear" w:color="auto" w:fill="92CDDC"/>
          </w:tcPr>
          <w:p w:rsidR="00D0247C" w:rsidRPr="00D07751" w:rsidRDefault="00D0247C" w:rsidP="005C1967">
            <w:pPr>
              <w:jc w:val="center"/>
              <w:rPr>
                <w:rFonts w:ascii="Calibri" w:hAnsi="Calibri"/>
                <w:b/>
              </w:rPr>
            </w:pPr>
            <w:r w:rsidRPr="00D07751">
              <w:rPr>
                <w:rFonts w:ascii="Calibri" w:hAnsi="Calibri"/>
                <w:b/>
                <w:sz w:val="22"/>
                <w:szCs w:val="22"/>
              </w:rPr>
              <w:t>Do 20 rokov</w:t>
            </w:r>
          </w:p>
        </w:tc>
        <w:tc>
          <w:tcPr>
            <w:tcW w:w="1418" w:type="dxa"/>
            <w:shd w:val="clear" w:color="auto" w:fill="92CDDC"/>
          </w:tcPr>
          <w:p w:rsidR="00D0247C" w:rsidRPr="00D07751" w:rsidRDefault="00D0247C" w:rsidP="005C1967">
            <w:pPr>
              <w:jc w:val="center"/>
              <w:rPr>
                <w:rFonts w:ascii="Calibri" w:hAnsi="Calibri"/>
                <w:b/>
              </w:rPr>
            </w:pPr>
            <w:r w:rsidRPr="00D07751">
              <w:rPr>
                <w:rFonts w:ascii="Calibri" w:hAnsi="Calibri"/>
                <w:b/>
                <w:sz w:val="22"/>
                <w:szCs w:val="22"/>
              </w:rPr>
              <w:t>Od 21 do 30</w:t>
            </w:r>
          </w:p>
        </w:tc>
        <w:tc>
          <w:tcPr>
            <w:tcW w:w="1417" w:type="dxa"/>
            <w:shd w:val="clear" w:color="auto" w:fill="92CDDC"/>
          </w:tcPr>
          <w:p w:rsidR="00D0247C" w:rsidRPr="00D07751" w:rsidRDefault="00D0247C" w:rsidP="005C1967">
            <w:pPr>
              <w:jc w:val="center"/>
              <w:rPr>
                <w:rFonts w:ascii="Calibri" w:hAnsi="Calibri"/>
                <w:b/>
              </w:rPr>
            </w:pPr>
            <w:r w:rsidRPr="00D07751">
              <w:rPr>
                <w:rFonts w:ascii="Calibri" w:hAnsi="Calibri"/>
                <w:b/>
                <w:sz w:val="22"/>
                <w:szCs w:val="22"/>
              </w:rPr>
              <w:t>Od 31 do 40</w:t>
            </w:r>
          </w:p>
        </w:tc>
        <w:tc>
          <w:tcPr>
            <w:tcW w:w="1418" w:type="dxa"/>
            <w:shd w:val="clear" w:color="auto" w:fill="92CDDC"/>
          </w:tcPr>
          <w:p w:rsidR="00D0247C" w:rsidRPr="00D07751" w:rsidRDefault="00D0247C" w:rsidP="005C1967">
            <w:pPr>
              <w:jc w:val="center"/>
              <w:rPr>
                <w:rFonts w:ascii="Calibri" w:hAnsi="Calibri"/>
                <w:b/>
              </w:rPr>
            </w:pPr>
            <w:r w:rsidRPr="00D07751">
              <w:rPr>
                <w:rFonts w:ascii="Calibri" w:hAnsi="Calibri"/>
                <w:b/>
                <w:sz w:val="22"/>
                <w:szCs w:val="22"/>
              </w:rPr>
              <w:t>Od 41 do 50</w:t>
            </w:r>
          </w:p>
        </w:tc>
        <w:tc>
          <w:tcPr>
            <w:tcW w:w="1134" w:type="dxa"/>
            <w:shd w:val="clear" w:color="auto" w:fill="92CDDC"/>
          </w:tcPr>
          <w:p w:rsidR="00D0247C" w:rsidRPr="00D07751" w:rsidRDefault="00D0247C" w:rsidP="005C1967">
            <w:pPr>
              <w:jc w:val="center"/>
              <w:rPr>
                <w:rFonts w:ascii="Calibri" w:hAnsi="Calibri"/>
                <w:b/>
              </w:rPr>
            </w:pPr>
            <w:r w:rsidRPr="00D07751">
              <w:rPr>
                <w:rFonts w:ascii="Calibri" w:hAnsi="Calibri"/>
                <w:b/>
                <w:sz w:val="22"/>
                <w:szCs w:val="22"/>
              </w:rPr>
              <w:t>Nad 50</w:t>
            </w:r>
          </w:p>
        </w:tc>
        <w:tc>
          <w:tcPr>
            <w:tcW w:w="920" w:type="dxa"/>
            <w:shd w:val="clear" w:color="auto" w:fill="92CDDC"/>
          </w:tcPr>
          <w:p w:rsidR="00D0247C" w:rsidRPr="00D07751" w:rsidRDefault="00D0247C" w:rsidP="005C1967">
            <w:pPr>
              <w:jc w:val="center"/>
              <w:rPr>
                <w:rFonts w:ascii="Calibri" w:hAnsi="Calibri"/>
                <w:b/>
              </w:rPr>
            </w:pPr>
            <w:r w:rsidRPr="00D07751">
              <w:rPr>
                <w:rFonts w:ascii="Calibri" w:hAnsi="Calibri"/>
                <w:b/>
                <w:sz w:val="22"/>
                <w:szCs w:val="22"/>
              </w:rPr>
              <w:t>Spolu</w:t>
            </w:r>
          </w:p>
        </w:tc>
      </w:tr>
      <w:tr w:rsidR="00D0247C" w:rsidRPr="00D07751" w:rsidTr="005C1967">
        <w:tc>
          <w:tcPr>
            <w:tcW w:w="1690" w:type="dxa"/>
          </w:tcPr>
          <w:p w:rsidR="00D0247C" w:rsidRPr="00D07751" w:rsidRDefault="00D0247C" w:rsidP="005C1967">
            <w:pPr>
              <w:pStyle w:val="Footer"/>
              <w:tabs>
                <w:tab w:val="clear" w:pos="4536"/>
                <w:tab w:val="clear" w:pos="9072"/>
              </w:tabs>
              <w:jc w:val="both"/>
              <w:rPr>
                <w:rFonts w:ascii="Calibri" w:hAnsi="Calibri"/>
              </w:rPr>
            </w:pPr>
            <w:r w:rsidRPr="00D07751">
              <w:rPr>
                <w:rFonts w:ascii="Calibri" w:hAnsi="Calibri"/>
                <w:sz w:val="22"/>
                <w:szCs w:val="22"/>
              </w:rPr>
              <w:t xml:space="preserve">Počet </w:t>
            </w:r>
          </w:p>
        </w:tc>
        <w:tc>
          <w:tcPr>
            <w:tcW w:w="1215" w:type="dxa"/>
          </w:tcPr>
          <w:p w:rsidR="00D0247C" w:rsidRPr="00D07751" w:rsidRDefault="00D0247C" w:rsidP="005C1967">
            <w:pPr>
              <w:jc w:val="center"/>
              <w:rPr>
                <w:rFonts w:ascii="Calibri" w:hAnsi="Calibri"/>
                <w:snapToGrid w:val="0"/>
              </w:rPr>
            </w:pPr>
            <w:r w:rsidRPr="00D07751">
              <w:rPr>
                <w:rFonts w:ascii="Calibri" w:hAnsi="Calibri"/>
                <w:snapToGrid w:val="0"/>
                <w:sz w:val="22"/>
                <w:szCs w:val="22"/>
              </w:rPr>
              <w:t>-</w:t>
            </w:r>
          </w:p>
        </w:tc>
        <w:tc>
          <w:tcPr>
            <w:tcW w:w="1418" w:type="dxa"/>
          </w:tcPr>
          <w:p w:rsidR="00D0247C" w:rsidRPr="00D07751" w:rsidRDefault="00D0247C" w:rsidP="005C1967">
            <w:pPr>
              <w:jc w:val="center"/>
              <w:rPr>
                <w:rFonts w:ascii="Calibri" w:hAnsi="Calibri"/>
                <w:snapToGrid w:val="0"/>
              </w:rPr>
            </w:pPr>
            <w:r w:rsidRPr="00D07751">
              <w:rPr>
                <w:rFonts w:ascii="Calibri" w:hAnsi="Calibri"/>
                <w:snapToGrid w:val="0"/>
                <w:sz w:val="22"/>
                <w:szCs w:val="22"/>
              </w:rPr>
              <w:t>2</w:t>
            </w:r>
          </w:p>
        </w:tc>
        <w:tc>
          <w:tcPr>
            <w:tcW w:w="1417" w:type="dxa"/>
          </w:tcPr>
          <w:p w:rsidR="00D0247C" w:rsidRPr="00D07751" w:rsidRDefault="00D0247C" w:rsidP="005C1967">
            <w:pPr>
              <w:jc w:val="center"/>
              <w:rPr>
                <w:rFonts w:ascii="Calibri" w:hAnsi="Calibri"/>
                <w:snapToGrid w:val="0"/>
              </w:rPr>
            </w:pPr>
            <w:r w:rsidRPr="00D07751">
              <w:rPr>
                <w:rFonts w:ascii="Calibri" w:hAnsi="Calibri"/>
                <w:snapToGrid w:val="0"/>
                <w:sz w:val="22"/>
                <w:szCs w:val="22"/>
              </w:rPr>
              <w:t>-</w:t>
            </w:r>
          </w:p>
        </w:tc>
        <w:tc>
          <w:tcPr>
            <w:tcW w:w="1418" w:type="dxa"/>
          </w:tcPr>
          <w:p w:rsidR="00D0247C" w:rsidRPr="00D07751" w:rsidRDefault="00D0247C" w:rsidP="005C1967">
            <w:pPr>
              <w:jc w:val="center"/>
              <w:rPr>
                <w:rFonts w:ascii="Calibri" w:hAnsi="Calibri"/>
                <w:snapToGrid w:val="0"/>
              </w:rPr>
            </w:pPr>
            <w:r w:rsidRPr="00D07751">
              <w:rPr>
                <w:rFonts w:ascii="Calibri" w:hAnsi="Calibri"/>
                <w:snapToGrid w:val="0"/>
                <w:sz w:val="22"/>
                <w:szCs w:val="22"/>
              </w:rPr>
              <w:t>7</w:t>
            </w:r>
          </w:p>
        </w:tc>
        <w:tc>
          <w:tcPr>
            <w:tcW w:w="1134" w:type="dxa"/>
          </w:tcPr>
          <w:p w:rsidR="00D0247C" w:rsidRPr="00D07751" w:rsidRDefault="00D0247C" w:rsidP="005C1967">
            <w:pPr>
              <w:jc w:val="center"/>
              <w:rPr>
                <w:rFonts w:ascii="Calibri" w:hAnsi="Calibri"/>
                <w:snapToGrid w:val="0"/>
              </w:rPr>
            </w:pPr>
            <w:r w:rsidRPr="00D07751">
              <w:rPr>
                <w:rFonts w:ascii="Calibri" w:hAnsi="Calibri"/>
                <w:snapToGrid w:val="0"/>
                <w:sz w:val="22"/>
                <w:szCs w:val="22"/>
              </w:rPr>
              <w:t>7</w:t>
            </w:r>
          </w:p>
        </w:tc>
        <w:tc>
          <w:tcPr>
            <w:tcW w:w="920" w:type="dxa"/>
          </w:tcPr>
          <w:p w:rsidR="00D0247C" w:rsidRPr="00D07751" w:rsidRDefault="00D0247C" w:rsidP="005C1967">
            <w:pPr>
              <w:jc w:val="center"/>
              <w:rPr>
                <w:rFonts w:ascii="Calibri" w:hAnsi="Calibri"/>
                <w:snapToGrid w:val="0"/>
              </w:rPr>
            </w:pPr>
            <w:r w:rsidRPr="00D07751">
              <w:rPr>
                <w:rFonts w:ascii="Calibri" w:hAnsi="Calibri"/>
                <w:snapToGrid w:val="0"/>
                <w:sz w:val="22"/>
                <w:szCs w:val="22"/>
              </w:rPr>
              <w:t>16</w:t>
            </w:r>
          </w:p>
        </w:tc>
      </w:tr>
      <w:tr w:rsidR="00D0247C" w:rsidRPr="00D07751" w:rsidTr="005C1967">
        <w:tc>
          <w:tcPr>
            <w:tcW w:w="1690" w:type="dxa"/>
          </w:tcPr>
          <w:p w:rsidR="00D0247C" w:rsidRPr="00D07751" w:rsidRDefault="00D0247C" w:rsidP="005C1967">
            <w:pPr>
              <w:pStyle w:val="Footer"/>
              <w:tabs>
                <w:tab w:val="clear" w:pos="4536"/>
                <w:tab w:val="clear" w:pos="9072"/>
              </w:tabs>
              <w:jc w:val="both"/>
              <w:rPr>
                <w:rFonts w:ascii="Calibri" w:hAnsi="Calibri"/>
              </w:rPr>
            </w:pPr>
            <w:r w:rsidRPr="00D07751">
              <w:rPr>
                <w:rFonts w:ascii="Calibri" w:hAnsi="Calibri"/>
                <w:sz w:val="22"/>
                <w:szCs w:val="22"/>
              </w:rPr>
              <w:t>V %</w:t>
            </w:r>
          </w:p>
        </w:tc>
        <w:tc>
          <w:tcPr>
            <w:tcW w:w="1215" w:type="dxa"/>
          </w:tcPr>
          <w:p w:rsidR="00D0247C" w:rsidRPr="00D07751" w:rsidRDefault="00D0247C" w:rsidP="005C1967">
            <w:pPr>
              <w:jc w:val="center"/>
              <w:rPr>
                <w:rFonts w:ascii="Calibri" w:hAnsi="Calibri"/>
                <w:b/>
                <w:snapToGrid w:val="0"/>
              </w:rPr>
            </w:pPr>
            <w:r w:rsidRPr="00D07751">
              <w:rPr>
                <w:rFonts w:ascii="Calibri" w:hAnsi="Calibri"/>
                <w:b/>
                <w:snapToGrid w:val="0"/>
                <w:sz w:val="22"/>
                <w:szCs w:val="22"/>
              </w:rPr>
              <w:t>-</w:t>
            </w:r>
          </w:p>
        </w:tc>
        <w:tc>
          <w:tcPr>
            <w:tcW w:w="1418" w:type="dxa"/>
          </w:tcPr>
          <w:p w:rsidR="00D0247C" w:rsidRPr="00D07751" w:rsidRDefault="00D0247C" w:rsidP="005C1967">
            <w:pPr>
              <w:jc w:val="center"/>
              <w:rPr>
                <w:rFonts w:ascii="Calibri" w:hAnsi="Calibri"/>
                <w:b/>
                <w:snapToGrid w:val="0"/>
              </w:rPr>
            </w:pPr>
            <w:r w:rsidRPr="00D07751">
              <w:rPr>
                <w:rFonts w:ascii="Calibri" w:hAnsi="Calibri"/>
                <w:b/>
                <w:snapToGrid w:val="0"/>
                <w:sz w:val="22"/>
                <w:szCs w:val="22"/>
              </w:rPr>
              <w:t>12</w:t>
            </w:r>
          </w:p>
        </w:tc>
        <w:tc>
          <w:tcPr>
            <w:tcW w:w="1417" w:type="dxa"/>
          </w:tcPr>
          <w:p w:rsidR="00D0247C" w:rsidRPr="00D07751" w:rsidRDefault="00D0247C" w:rsidP="005C1967">
            <w:pPr>
              <w:jc w:val="center"/>
              <w:rPr>
                <w:rFonts w:ascii="Calibri" w:hAnsi="Calibri"/>
                <w:b/>
                <w:snapToGrid w:val="0"/>
              </w:rPr>
            </w:pPr>
            <w:r w:rsidRPr="00D07751">
              <w:rPr>
                <w:rFonts w:ascii="Calibri" w:hAnsi="Calibri"/>
                <w:b/>
                <w:snapToGrid w:val="0"/>
                <w:sz w:val="22"/>
                <w:szCs w:val="22"/>
              </w:rPr>
              <w:t>-</w:t>
            </w:r>
          </w:p>
        </w:tc>
        <w:tc>
          <w:tcPr>
            <w:tcW w:w="1418" w:type="dxa"/>
          </w:tcPr>
          <w:p w:rsidR="00D0247C" w:rsidRPr="00D07751" w:rsidRDefault="00D0247C" w:rsidP="005C1967">
            <w:pPr>
              <w:jc w:val="center"/>
              <w:rPr>
                <w:rFonts w:ascii="Calibri" w:hAnsi="Calibri"/>
                <w:b/>
                <w:snapToGrid w:val="0"/>
              </w:rPr>
            </w:pPr>
            <w:r w:rsidRPr="00D07751">
              <w:rPr>
                <w:rFonts w:ascii="Calibri" w:hAnsi="Calibri"/>
                <w:b/>
                <w:snapToGrid w:val="0"/>
                <w:sz w:val="22"/>
                <w:szCs w:val="22"/>
              </w:rPr>
              <w:t>44</w:t>
            </w:r>
          </w:p>
        </w:tc>
        <w:tc>
          <w:tcPr>
            <w:tcW w:w="1134" w:type="dxa"/>
          </w:tcPr>
          <w:p w:rsidR="00D0247C" w:rsidRPr="00D07751" w:rsidRDefault="00D0247C" w:rsidP="005C1967">
            <w:pPr>
              <w:jc w:val="center"/>
              <w:rPr>
                <w:rFonts w:ascii="Calibri" w:hAnsi="Calibri"/>
                <w:b/>
                <w:snapToGrid w:val="0"/>
              </w:rPr>
            </w:pPr>
            <w:r w:rsidRPr="00D07751">
              <w:rPr>
                <w:rFonts w:ascii="Calibri" w:hAnsi="Calibri"/>
                <w:b/>
                <w:snapToGrid w:val="0"/>
                <w:sz w:val="22"/>
                <w:szCs w:val="22"/>
              </w:rPr>
              <w:t>44</w:t>
            </w:r>
          </w:p>
        </w:tc>
        <w:tc>
          <w:tcPr>
            <w:tcW w:w="920" w:type="dxa"/>
          </w:tcPr>
          <w:p w:rsidR="00D0247C" w:rsidRPr="00D07751" w:rsidRDefault="00D0247C" w:rsidP="005C1967">
            <w:pPr>
              <w:jc w:val="center"/>
              <w:rPr>
                <w:rFonts w:ascii="Calibri" w:hAnsi="Calibri"/>
                <w:b/>
                <w:snapToGrid w:val="0"/>
              </w:rPr>
            </w:pPr>
            <w:r w:rsidRPr="00D07751">
              <w:rPr>
                <w:rFonts w:ascii="Calibri" w:hAnsi="Calibri"/>
                <w:b/>
                <w:snapToGrid w:val="0"/>
                <w:sz w:val="22"/>
                <w:szCs w:val="22"/>
              </w:rPr>
              <w:t>100</w:t>
            </w:r>
          </w:p>
        </w:tc>
      </w:tr>
    </w:tbl>
    <w:p w:rsidR="00D0247C" w:rsidRPr="00E47FE2" w:rsidRDefault="00D0247C" w:rsidP="007E687B">
      <w:pPr>
        <w:rPr>
          <w:rFonts w:ascii="Calibri" w:hAnsi="Calibri" w:cs="Arial"/>
          <w:sz w:val="18"/>
          <w:szCs w:val="18"/>
        </w:rPr>
      </w:pPr>
      <w:r w:rsidRPr="00E47FE2">
        <w:rPr>
          <w:rFonts w:ascii="Calibri" w:hAnsi="Calibri" w:cs="Arial"/>
          <w:sz w:val="18"/>
          <w:szCs w:val="18"/>
        </w:rPr>
        <w:t>Zdroj: Obec Oľšavica</w:t>
      </w:r>
    </w:p>
    <w:p w:rsidR="00D0247C" w:rsidRPr="00D07751" w:rsidRDefault="00D0247C" w:rsidP="007E687B">
      <w:pPr>
        <w:rPr>
          <w:rFonts w:ascii="Calibri" w:hAnsi="Calibri" w:cs="Arial"/>
          <w:sz w:val="22"/>
          <w:szCs w:val="22"/>
        </w:rPr>
      </w:pPr>
    </w:p>
    <w:p w:rsidR="00D0247C" w:rsidRPr="00D07751" w:rsidRDefault="00D0247C" w:rsidP="007E687B">
      <w:pPr>
        <w:rPr>
          <w:rFonts w:ascii="Calibri" w:hAnsi="Calibri" w:cs="Arial"/>
          <w:sz w:val="22"/>
          <w:szCs w:val="22"/>
        </w:rPr>
      </w:pPr>
      <w:r w:rsidRPr="00D07751">
        <w:rPr>
          <w:rFonts w:ascii="Calibri" w:hAnsi="Calibri" w:cs="Arial"/>
          <w:sz w:val="22"/>
          <w:szCs w:val="22"/>
        </w:rPr>
        <w:t>Graf č. 19:  Nezamestnanosť podľa veku k roku 2014</w:t>
      </w:r>
    </w:p>
    <w:p w:rsidR="00D0247C" w:rsidRDefault="00D0247C" w:rsidP="007E687B">
      <w:pPr>
        <w:rPr>
          <w:rFonts w:ascii="Calibri" w:hAnsi="Calibri" w:cs="Arial"/>
          <w:sz w:val="22"/>
          <w:szCs w:val="22"/>
        </w:rPr>
      </w:pPr>
      <w:r w:rsidRPr="0031224D">
        <w:rPr>
          <w:rFonts w:ascii="Calibri" w:hAnsi="Calibri" w:cs="Arial"/>
          <w:noProof/>
          <w:sz w:val="22"/>
          <w:szCs w:val="22"/>
          <w:lang w:eastAsia="sk-SK"/>
        </w:rPr>
        <w:object w:dxaOrig="6673" w:dyaOrig="3207">
          <v:shape id="Graf 43" o:spid="_x0000_i1047" type="#_x0000_t75" style="width:430.5pt;height:252pt;visibility:visible" o:ole="">
            <v:imagedata r:id="rId133" o:title=""/>
            <o:lock v:ext="edit" aspectratio="f"/>
          </v:shape>
          <o:OLEObject Type="Embed" ProgID="Excel.Chart.8" ShapeID="Graf 43" DrawAspect="Content" ObjectID="_1518932319" r:id="rId134"/>
        </w:object>
      </w:r>
    </w:p>
    <w:p w:rsidR="00D0247C" w:rsidRPr="00C44F34" w:rsidRDefault="00D0247C" w:rsidP="007E687B">
      <w:pPr>
        <w:rPr>
          <w:rFonts w:ascii="Calibri" w:hAnsi="Calibri" w:cs="Arial"/>
          <w:sz w:val="22"/>
          <w:szCs w:val="22"/>
        </w:rPr>
      </w:pPr>
      <w:r w:rsidRPr="00E47FE2">
        <w:rPr>
          <w:rFonts w:ascii="Calibri" w:hAnsi="Calibri" w:cs="Arial"/>
          <w:sz w:val="18"/>
          <w:szCs w:val="18"/>
        </w:rPr>
        <w:t>Zdroj: Tabuľka č. 29</w:t>
      </w:r>
    </w:p>
    <w:p w:rsidR="00D0247C" w:rsidRPr="00D07751" w:rsidRDefault="00D0247C" w:rsidP="007E687B">
      <w:pPr>
        <w:rPr>
          <w:rFonts w:ascii="Calibri" w:hAnsi="Calibri" w:cs="Arial"/>
          <w:sz w:val="22"/>
          <w:szCs w:val="22"/>
        </w:rPr>
      </w:pPr>
    </w:p>
    <w:p w:rsidR="00D0247C" w:rsidRPr="00D07751" w:rsidRDefault="00D0247C" w:rsidP="007E687B">
      <w:pPr>
        <w:spacing w:line="210" w:lineRule="atLeast"/>
        <w:jc w:val="both"/>
        <w:rPr>
          <w:rFonts w:ascii="Calibri" w:hAnsi="Calibri" w:cs="Arial"/>
          <w:sz w:val="22"/>
          <w:szCs w:val="22"/>
        </w:rPr>
      </w:pPr>
      <w:r>
        <w:rPr>
          <w:rFonts w:ascii="Calibri" w:hAnsi="Calibri" w:cs="Arial"/>
          <w:sz w:val="22"/>
          <w:szCs w:val="22"/>
        </w:rPr>
        <w:t>Tabuľka č. 30</w:t>
      </w:r>
      <w:r w:rsidRPr="00D07751">
        <w:rPr>
          <w:rFonts w:ascii="Calibri" w:hAnsi="Calibri" w:cs="Arial"/>
          <w:sz w:val="22"/>
          <w:szCs w:val="22"/>
        </w:rPr>
        <w:t>: Ekonomická aktivita obyvateľov v obci Oľšavica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9"/>
        <w:gridCol w:w="1209"/>
        <w:gridCol w:w="516"/>
        <w:gridCol w:w="516"/>
        <w:gridCol w:w="516"/>
        <w:gridCol w:w="516"/>
        <w:gridCol w:w="516"/>
        <w:gridCol w:w="516"/>
        <w:gridCol w:w="516"/>
        <w:gridCol w:w="516"/>
        <w:gridCol w:w="517"/>
        <w:gridCol w:w="788"/>
        <w:gridCol w:w="517"/>
        <w:gridCol w:w="517"/>
        <w:gridCol w:w="551"/>
      </w:tblGrid>
      <w:tr w:rsidR="00D0247C" w:rsidRPr="00D07751" w:rsidTr="0031224D">
        <w:tc>
          <w:tcPr>
            <w:tcW w:w="1483" w:type="dxa"/>
            <w:vMerge w:val="restart"/>
            <w:shd w:val="clear" w:color="auto" w:fill="B6DDE8"/>
            <w:textDirection w:val="btLr"/>
          </w:tcPr>
          <w:p w:rsidR="00D0247C" w:rsidRPr="0031224D" w:rsidRDefault="00D0247C" w:rsidP="0031224D">
            <w:pPr>
              <w:spacing w:line="210" w:lineRule="atLeast"/>
              <w:ind w:left="113" w:right="113"/>
              <w:jc w:val="both"/>
              <w:rPr>
                <w:rFonts w:ascii="Calibri" w:hAnsi="Calibri" w:cs="Arial"/>
                <w:sz w:val="22"/>
                <w:szCs w:val="22"/>
              </w:rPr>
            </w:pPr>
            <w:r w:rsidRPr="0031224D">
              <w:rPr>
                <w:rFonts w:ascii="Calibri" w:hAnsi="Calibri" w:cs="Arial"/>
                <w:sz w:val="22"/>
                <w:szCs w:val="22"/>
              </w:rPr>
              <w:t xml:space="preserve">trvalo bývajúce obyvateľstvo </w:t>
            </w:r>
          </w:p>
          <w:p w:rsidR="00D0247C" w:rsidRPr="0031224D" w:rsidRDefault="00D0247C" w:rsidP="0031224D">
            <w:pPr>
              <w:spacing w:line="210" w:lineRule="atLeast"/>
              <w:ind w:left="113" w:right="113"/>
              <w:jc w:val="both"/>
              <w:rPr>
                <w:rFonts w:ascii="Calibri" w:hAnsi="Calibri" w:cs="Arial"/>
                <w:sz w:val="22"/>
                <w:szCs w:val="22"/>
              </w:rPr>
            </w:pPr>
            <w:r w:rsidRPr="0031224D">
              <w:rPr>
                <w:rFonts w:ascii="Calibri" w:hAnsi="Calibri" w:cs="Arial"/>
                <w:sz w:val="22"/>
                <w:szCs w:val="22"/>
              </w:rPr>
              <w:t>spolu</w:t>
            </w:r>
          </w:p>
        </w:tc>
        <w:tc>
          <w:tcPr>
            <w:tcW w:w="8093" w:type="dxa"/>
            <w:gridSpan w:val="14"/>
            <w:shd w:val="clear" w:color="auto" w:fill="B6DDE8"/>
          </w:tcPr>
          <w:p w:rsidR="00D0247C" w:rsidRPr="0031224D" w:rsidRDefault="00D0247C" w:rsidP="0031224D">
            <w:pPr>
              <w:spacing w:line="210" w:lineRule="atLeast"/>
              <w:jc w:val="center"/>
              <w:rPr>
                <w:rFonts w:ascii="Calibri" w:hAnsi="Calibri" w:cs="Arial"/>
                <w:sz w:val="22"/>
                <w:szCs w:val="22"/>
              </w:rPr>
            </w:pPr>
            <w:r w:rsidRPr="0031224D">
              <w:rPr>
                <w:rFonts w:ascii="Calibri" w:hAnsi="Calibri" w:cs="Arial"/>
                <w:sz w:val="22"/>
                <w:szCs w:val="22"/>
              </w:rPr>
              <w:t>Ekonomická aktivita</w:t>
            </w:r>
          </w:p>
        </w:tc>
      </w:tr>
      <w:tr w:rsidR="00D0247C" w:rsidRPr="00D07751" w:rsidTr="0031224D">
        <w:trPr>
          <w:cantSplit/>
          <w:trHeight w:val="3553"/>
        </w:trPr>
        <w:tc>
          <w:tcPr>
            <w:tcW w:w="1483" w:type="dxa"/>
            <w:vMerge/>
            <w:shd w:val="clear" w:color="auto" w:fill="B6DDE8"/>
          </w:tcPr>
          <w:p w:rsidR="00D0247C" w:rsidRPr="0031224D" w:rsidRDefault="00D0247C" w:rsidP="0031224D">
            <w:pPr>
              <w:spacing w:line="210" w:lineRule="atLeast"/>
              <w:jc w:val="both"/>
              <w:rPr>
                <w:rFonts w:ascii="Calibri" w:hAnsi="Calibri" w:cs="Arial"/>
                <w:sz w:val="22"/>
                <w:szCs w:val="22"/>
              </w:rPr>
            </w:pPr>
          </w:p>
        </w:tc>
        <w:tc>
          <w:tcPr>
            <w:tcW w:w="1367" w:type="dxa"/>
            <w:textDirection w:val="btLr"/>
          </w:tcPr>
          <w:p w:rsidR="00D0247C" w:rsidRPr="0031224D" w:rsidRDefault="00D0247C" w:rsidP="0031224D">
            <w:pPr>
              <w:spacing w:line="210" w:lineRule="atLeast"/>
              <w:ind w:left="113" w:right="113"/>
              <w:jc w:val="both"/>
              <w:rPr>
                <w:rFonts w:ascii="Calibri" w:hAnsi="Calibri" w:cs="Arial"/>
                <w:sz w:val="22"/>
                <w:szCs w:val="22"/>
              </w:rPr>
            </w:pPr>
            <w:r w:rsidRPr="0031224D">
              <w:rPr>
                <w:rFonts w:ascii="Calibri" w:hAnsi="Calibri" w:cs="Arial"/>
                <w:sz w:val="22"/>
                <w:szCs w:val="22"/>
              </w:rPr>
              <w:t>pracujúci (okrem dôchodcov)</w:t>
            </w:r>
          </w:p>
        </w:tc>
        <w:tc>
          <w:tcPr>
            <w:tcW w:w="517" w:type="dxa"/>
            <w:textDirection w:val="btLr"/>
          </w:tcPr>
          <w:p w:rsidR="00D0247C" w:rsidRPr="0031224D" w:rsidRDefault="00D0247C" w:rsidP="0031224D">
            <w:pPr>
              <w:spacing w:line="210" w:lineRule="atLeast"/>
              <w:ind w:left="113" w:right="113"/>
              <w:jc w:val="both"/>
              <w:rPr>
                <w:rFonts w:ascii="Calibri" w:hAnsi="Calibri" w:cs="Arial"/>
                <w:sz w:val="22"/>
                <w:szCs w:val="22"/>
              </w:rPr>
            </w:pPr>
            <w:r w:rsidRPr="0031224D">
              <w:rPr>
                <w:rFonts w:ascii="Calibri" w:hAnsi="Calibri" w:cs="Arial"/>
                <w:sz w:val="22"/>
                <w:szCs w:val="22"/>
              </w:rPr>
              <w:t>pracujúci dôchodcovia</w:t>
            </w:r>
          </w:p>
        </w:tc>
        <w:tc>
          <w:tcPr>
            <w:tcW w:w="517" w:type="dxa"/>
            <w:textDirection w:val="btLr"/>
          </w:tcPr>
          <w:p w:rsidR="00D0247C" w:rsidRPr="0031224D" w:rsidRDefault="00D0247C" w:rsidP="0031224D">
            <w:pPr>
              <w:spacing w:line="210" w:lineRule="atLeast"/>
              <w:ind w:left="113" w:right="113"/>
              <w:jc w:val="both"/>
              <w:rPr>
                <w:rFonts w:ascii="Calibri" w:hAnsi="Calibri" w:cs="Arial"/>
                <w:sz w:val="22"/>
                <w:szCs w:val="22"/>
              </w:rPr>
            </w:pPr>
            <w:r w:rsidRPr="0031224D">
              <w:rPr>
                <w:rFonts w:ascii="Calibri" w:hAnsi="Calibri" w:cs="Arial"/>
                <w:sz w:val="22"/>
                <w:szCs w:val="22"/>
              </w:rPr>
              <w:t>osoby na materskej dovolenke</w:t>
            </w:r>
          </w:p>
        </w:tc>
        <w:tc>
          <w:tcPr>
            <w:tcW w:w="517" w:type="dxa"/>
            <w:textDirection w:val="btLr"/>
          </w:tcPr>
          <w:p w:rsidR="00D0247C" w:rsidRPr="0031224D" w:rsidRDefault="00D0247C" w:rsidP="0031224D">
            <w:pPr>
              <w:spacing w:line="210" w:lineRule="atLeast"/>
              <w:ind w:left="113" w:right="113"/>
              <w:jc w:val="both"/>
              <w:rPr>
                <w:rFonts w:ascii="Calibri" w:hAnsi="Calibri" w:cs="Arial"/>
                <w:sz w:val="22"/>
                <w:szCs w:val="22"/>
              </w:rPr>
            </w:pPr>
            <w:r w:rsidRPr="0031224D">
              <w:rPr>
                <w:rFonts w:ascii="Calibri" w:hAnsi="Calibri" w:cs="Arial"/>
                <w:sz w:val="22"/>
                <w:szCs w:val="22"/>
              </w:rPr>
              <w:t>osoby na rodičovskej dovolenke</w:t>
            </w:r>
          </w:p>
        </w:tc>
        <w:tc>
          <w:tcPr>
            <w:tcW w:w="517" w:type="dxa"/>
            <w:textDirection w:val="btLr"/>
          </w:tcPr>
          <w:p w:rsidR="00D0247C" w:rsidRPr="0031224D" w:rsidRDefault="00D0247C" w:rsidP="0031224D">
            <w:pPr>
              <w:spacing w:line="210" w:lineRule="atLeast"/>
              <w:ind w:left="113" w:right="113"/>
              <w:jc w:val="both"/>
              <w:rPr>
                <w:rFonts w:ascii="Calibri" w:hAnsi="Calibri" w:cs="Arial"/>
                <w:sz w:val="22"/>
                <w:szCs w:val="22"/>
              </w:rPr>
            </w:pPr>
            <w:r w:rsidRPr="0031224D">
              <w:rPr>
                <w:rFonts w:ascii="Calibri" w:hAnsi="Calibri" w:cs="Arial"/>
                <w:sz w:val="22"/>
                <w:szCs w:val="22"/>
              </w:rPr>
              <w:t>nezamestnaní</w:t>
            </w:r>
          </w:p>
        </w:tc>
        <w:tc>
          <w:tcPr>
            <w:tcW w:w="517" w:type="dxa"/>
            <w:textDirection w:val="btLr"/>
          </w:tcPr>
          <w:p w:rsidR="00D0247C" w:rsidRPr="0031224D" w:rsidRDefault="00D0247C" w:rsidP="0031224D">
            <w:pPr>
              <w:spacing w:line="210" w:lineRule="atLeast"/>
              <w:ind w:left="113" w:right="113"/>
              <w:jc w:val="both"/>
              <w:rPr>
                <w:rFonts w:ascii="Calibri" w:hAnsi="Calibri" w:cs="Arial"/>
                <w:sz w:val="22"/>
                <w:szCs w:val="22"/>
              </w:rPr>
            </w:pPr>
            <w:r w:rsidRPr="0031224D">
              <w:rPr>
                <w:rFonts w:ascii="Calibri" w:hAnsi="Calibri" w:cs="Arial"/>
                <w:sz w:val="22"/>
                <w:szCs w:val="22"/>
              </w:rPr>
              <w:t>študenti SŠ</w:t>
            </w:r>
          </w:p>
        </w:tc>
        <w:tc>
          <w:tcPr>
            <w:tcW w:w="517" w:type="dxa"/>
            <w:textDirection w:val="btLr"/>
          </w:tcPr>
          <w:p w:rsidR="00D0247C" w:rsidRPr="0031224D" w:rsidRDefault="00D0247C" w:rsidP="0031224D">
            <w:pPr>
              <w:spacing w:line="210" w:lineRule="atLeast"/>
              <w:ind w:left="113" w:right="113"/>
              <w:jc w:val="both"/>
              <w:rPr>
                <w:rFonts w:ascii="Calibri" w:hAnsi="Calibri" w:cs="Arial"/>
                <w:sz w:val="22"/>
                <w:szCs w:val="22"/>
              </w:rPr>
            </w:pPr>
            <w:r w:rsidRPr="0031224D">
              <w:rPr>
                <w:rFonts w:ascii="Calibri" w:hAnsi="Calibri" w:cs="Arial"/>
                <w:sz w:val="22"/>
                <w:szCs w:val="22"/>
              </w:rPr>
              <w:t>študenti VŠ</w:t>
            </w:r>
          </w:p>
        </w:tc>
        <w:tc>
          <w:tcPr>
            <w:tcW w:w="517" w:type="dxa"/>
            <w:textDirection w:val="btLr"/>
          </w:tcPr>
          <w:p w:rsidR="00D0247C" w:rsidRPr="0031224D" w:rsidRDefault="00D0247C" w:rsidP="0031224D">
            <w:pPr>
              <w:spacing w:line="210" w:lineRule="atLeast"/>
              <w:ind w:left="113" w:right="113"/>
              <w:jc w:val="both"/>
              <w:rPr>
                <w:rFonts w:ascii="Calibri" w:hAnsi="Calibri" w:cs="Arial"/>
                <w:sz w:val="22"/>
                <w:szCs w:val="22"/>
              </w:rPr>
            </w:pPr>
            <w:r w:rsidRPr="0031224D">
              <w:rPr>
                <w:rFonts w:ascii="Calibri" w:hAnsi="Calibri" w:cs="Arial"/>
                <w:sz w:val="22"/>
                <w:szCs w:val="22"/>
              </w:rPr>
              <w:t>osoby v domácnosti</w:t>
            </w:r>
          </w:p>
        </w:tc>
        <w:tc>
          <w:tcPr>
            <w:tcW w:w="517" w:type="dxa"/>
            <w:textDirection w:val="btLr"/>
          </w:tcPr>
          <w:p w:rsidR="00D0247C" w:rsidRPr="0031224D" w:rsidRDefault="00D0247C" w:rsidP="0031224D">
            <w:pPr>
              <w:spacing w:line="210" w:lineRule="atLeast"/>
              <w:ind w:left="113" w:right="113"/>
              <w:jc w:val="both"/>
              <w:rPr>
                <w:rFonts w:ascii="Calibri" w:hAnsi="Calibri" w:cs="Arial"/>
                <w:sz w:val="22"/>
                <w:szCs w:val="22"/>
              </w:rPr>
            </w:pPr>
            <w:r w:rsidRPr="0031224D">
              <w:rPr>
                <w:rFonts w:ascii="Calibri" w:hAnsi="Calibri" w:cs="Arial"/>
                <w:sz w:val="22"/>
                <w:szCs w:val="22"/>
              </w:rPr>
              <w:t>dôchodcovia</w:t>
            </w:r>
          </w:p>
        </w:tc>
        <w:tc>
          <w:tcPr>
            <w:tcW w:w="518" w:type="dxa"/>
            <w:textDirection w:val="btLr"/>
          </w:tcPr>
          <w:p w:rsidR="00D0247C" w:rsidRPr="0031224D" w:rsidRDefault="00D0247C" w:rsidP="0031224D">
            <w:pPr>
              <w:spacing w:line="210" w:lineRule="atLeast"/>
              <w:ind w:left="113" w:right="113"/>
              <w:jc w:val="both"/>
              <w:rPr>
                <w:rFonts w:ascii="Calibri" w:hAnsi="Calibri" w:cs="Arial"/>
                <w:sz w:val="22"/>
                <w:szCs w:val="22"/>
              </w:rPr>
            </w:pPr>
            <w:r w:rsidRPr="0031224D">
              <w:rPr>
                <w:rFonts w:ascii="Calibri" w:hAnsi="Calibri" w:cs="Arial"/>
                <w:sz w:val="22"/>
                <w:szCs w:val="22"/>
              </w:rPr>
              <w:t>príjemcovia kapitálových príjmov</w:t>
            </w:r>
          </w:p>
        </w:tc>
        <w:tc>
          <w:tcPr>
            <w:tcW w:w="518" w:type="dxa"/>
            <w:textDirection w:val="btLr"/>
          </w:tcPr>
          <w:p w:rsidR="00D0247C" w:rsidRPr="0031224D" w:rsidRDefault="00D0247C" w:rsidP="0031224D">
            <w:pPr>
              <w:spacing w:line="210" w:lineRule="atLeast"/>
              <w:ind w:left="113" w:right="113"/>
              <w:jc w:val="both"/>
              <w:rPr>
                <w:rFonts w:ascii="Calibri" w:hAnsi="Calibri" w:cs="Arial"/>
                <w:sz w:val="22"/>
                <w:szCs w:val="22"/>
              </w:rPr>
            </w:pPr>
            <w:r w:rsidRPr="0031224D">
              <w:rPr>
                <w:rFonts w:ascii="Calibri" w:hAnsi="Calibri" w:cs="Arial"/>
                <w:sz w:val="22"/>
                <w:szCs w:val="22"/>
              </w:rPr>
              <w:t>deti do 16 rokov</w:t>
            </w:r>
          </w:p>
          <w:p w:rsidR="00D0247C" w:rsidRPr="0031224D" w:rsidRDefault="00D0247C" w:rsidP="0031224D">
            <w:pPr>
              <w:spacing w:line="210" w:lineRule="atLeast"/>
              <w:ind w:left="113" w:right="113"/>
              <w:jc w:val="both"/>
              <w:rPr>
                <w:rFonts w:ascii="Calibri" w:hAnsi="Calibri" w:cs="Arial"/>
                <w:sz w:val="22"/>
                <w:szCs w:val="22"/>
              </w:rPr>
            </w:pPr>
            <w:r w:rsidRPr="0031224D">
              <w:rPr>
                <w:rFonts w:ascii="Calibri" w:hAnsi="Calibri" w:cs="Arial"/>
                <w:sz w:val="22"/>
                <w:szCs w:val="22"/>
              </w:rPr>
              <w:t xml:space="preserve"> (nar. po 20. 05. 1995)</w:t>
            </w:r>
          </w:p>
        </w:tc>
        <w:tc>
          <w:tcPr>
            <w:tcW w:w="518" w:type="dxa"/>
            <w:textDirection w:val="btLr"/>
          </w:tcPr>
          <w:p w:rsidR="00D0247C" w:rsidRPr="0031224D" w:rsidRDefault="00D0247C" w:rsidP="0031224D">
            <w:pPr>
              <w:spacing w:line="210" w:lineRule="atLeast"/>
              <w:ind w:left="113" w:right="113"/>
              <w:jc w:val="both"/>
              <w:rPr>
                <w:rFonts w:ascii="Calibri" w:hAnsi="Calibri" w:cs="Arial"/>
                <w:sz w:val="22"/>
                <w:szCs w:val="22"/>
              </w:rPr>
            </w:pPr>
            <w:r w:rsidRPr="0031224D">
              <w:rPr>
                <w:rFonts w:ascii="Calibri" w:hAnsi="Calibri" w:cs="Arial"/>
                <w:sz w:val="22"/>
                <w:szCs w:val="22"/>
              </w:rPr>
              <w:t>iná</w:t>
            </w:r>
          </w:p>
        </w:tc>
        <w:tc>
          <w:tcPr>
            <w:tcW w:w="518" w:type="dxa"/>
            <w:textDirection w:val="btLr"/>
          </w:tcPr>
          <w:p w:rsidR="00D0247C" w:rsidRPr="0031224D" w:rsidRDefault="00D0247C" w:rsidP="0031224D">
            <w:pPr>
              <w:spacing w:line="210" w:lineRule="atLeast"/>
              <w:ind w:left="113" w:right="113"/>
              <w:jc w:val="both"/>
              <w:rPr>
                <w:rFonts w:ascii="Calibri" w:hAnsi="Calibri" w:cs="Arial"/>
                <w:sz w:val="22"/>
                <w:szCs w:val="22"/>
              </w:rPr>
            </w:pPr>
            <w:r w:rsidRPr="0031224D">
              <w:rPr>
                <w:rFonts w:ascii="Calibri" w:hAnsi="Calibri" w:cs="Arial"/>
                <w:sz w:val="22"/>
                <w:szCs w:val="22"/>
              </w:rPr>
              <w:t>nezistená</w:t>
            </w:r>
          </w:p>
        </w:tc>
        <w:tc>
          <w:tcPr>
            <w:tcW w:w="518" w:type="dxa"/>
            <w:textDirection w:val="btLr"/>
          </w:tcPr>
          <w:p w:rsidR="00D0247C" w:rsidRPr="0031224D" w:rsidRDefault="00D0247C" w:rsidP="0031224D">
            <w:pPr>
              <w:spacing w:line="210" w:lineRule="atLeast"/>
              <w:ind w:left="113" w:right="113"/>
              <w:jc w:val="both"/>
              <w:rPr>
                <w:rFonts w:ascii="Calibri" w:hAnsi="Calibri" w:cs="Arial"/>
                <w:sz w:val="22"/>
                <w:szCs w:val="22"/>
              </w:rPr>
            </w:pPr>
            <w:r w:rsidRPr="0031224D">
              <w:rPr>
                <w:rFonts w:ascii="Calibri" w:hAnsi="Calibri" w:cs="Arial"/>
                <w:sz w:val="22"/>
                <w:szCs w:val="22"/>
              </w:rPr>
              <w:t>z toho ekonomicky aktívni</w:t>
            </w:r>
          </w:p>
        </w:tc>
      </w:tr>
      <w:tr w:rsidR="00D0247C" w:rsidRPr="00D07751" w:rsidTr="0031224D">
        <w:tc>
          <w:tcPr>
            <w:tcW w:w="1483" w:type="dxa"/>
          </w:tcPr>
          <w:p w:rsidR="00D0247C" w:rsidRPr="0031224D" w:rsidRDefault="00D0247C" w:rsidP="0031224D">
            <w:pPr>
              <w:spacing w:line="210" w:lineRule="atLeast"/>
              <w:jc w:val="center"/>
              <w:rPr>
                <w:rFonts w:ascii="Calibri" w:hAnsi="Calibri" w:cs="Arial"/>
                <w:sz w:val="22"/>
                <w:szCs w:val="22"/>
              </w:rPr>
            </w:pPr>
            <w:r w:rsidRPr="0031224D">
              <w:rPr>
                <w:rFonts w:ascii="Calibri" w:hAnsi="Calibri" w:cs="Arial"/>
                <w:sz w:val="22"/>
                <w:szCs w:val="22"/>
              </w:rPr>
              <w:t>291</w:t>
            </w:r>
          </w:p>
        </w:tc>
        <w:tc>
          <w:tcPr>
            <w:tcW w:w="1367" w:type="dxa"/>
          </w:tcPr>
          <w:p w:rsidR="00D0247C" w:rsidRPr="0031224D" w:rsidRDefault="00D0247C" w:rsidP="0031224D">
            <w:pPr>
              <w:spacing w:line="210" w:lineRule="atLeast"/>
              <w:jc w:val="center"/>
              <w:rPr>
                <w:rFonts w:ascii="Calibri" w:hAnsi="Calibri" w:cs="Arial"/>
                <w:sz w:val="22"/>
                <w:szCs w:val="22"/>
              </w:rPr>
            </w:pPr>
            <w:r w:rsidRPr="0031224D">
              <w:rPr>
                <w:rFonts w:ascii="Calibri" w:hAnsi="Calibri" w:cs="Arial"/>
                <w:sz w:val="22"/>
                <w:szCs w:val="22"/>
              </w:rPr>
              <w:t>107</w:t>
            </w:r>
          </w:p>
        </w:tc>
        <w:tc>
          <w:tcPr>
            <w:tcW w:w="517" w:type="dxa"/>
          </w:tcPr>
          <w:p w:rsidR="00D0247C" w:rsidRPr="0031224D" w:rsidRDefault="00D0247C" w:rsidP="0031224D">
            <w:pPr>
              <w:spacing w:line="210" w:lineRule="atLeast"/>
              <w:jc w:val="center"/>
              <w:rPr>
                <w:rFonts w:ascii="Calibri" w:hAnsi="Calibri" w:cs="Arial"/>
                <w:sz w:val="22"/>
                <w:szCs w:val="22"/>
              </w:rPr>
            </w:pPr>
            <w:r w:rsidRPr="0031224D">
              <w:rPr>
                <w:rFonts w:ascii="Calibri" w:hAnsi="Calibri" w:cs="Arial"/>
                <w:sz w:val="22"/>
                <w:szCs w:val="22"/>
              </w:rPr>
              <w:t>1</w:t>
            </w:r>
          </w:p>
        </w:tc>
        <w:tc>
          <w:tcPr>
            <w:tcW w:w="517" w:type="dxa"/>
          </w:tcPr>
          <w:p w:rsidR="00D0247C" w:rsidRPr="0031224D" w:rsidRDefault="00D0247C" w:rsidP="0031224D">
            <w:pPr>
              <w:spacing w:line="210" w:lineRule="atLeast"/>
              <w:jc w:val="center"/>
              <w:rPr>
                <w:rFonts w:ascii="Calibri" w:hAnsi="Calibri" w:cs="Arial"/>
                <w:sz w:val="22"/>
                <w:szCs w:val="22"/>
              </w:rPr>
            </w:pPr>
            <w:r w:rsidRPr="0031224D">
              <w:rPr>
                <w:rFonts w:ascii="Calibri" w:hAnsi="Calibri" w:cs="Arial"/>
                <w:sz w:val="22"/>
                <w:szCs w:val="22"/>
              </w:rPr>
              <w:t>2</w:t>
            </w:r>
          </w:p>
        </w:tc>
        <w:tc>
          <w:tcPr>
            <w:tcW w:w="517" w:type="dxa"/>
          </w:tcPr>
          <w:p w:rsidR="00D0247C" w:rsidRPr="0031224D" w:rsidRDefault="00D0247C" w:rsidP="0031224D">
            <w:pPr>
              <w:spacing w:line="210" w:lineRule="atLeast"/>
              <w:jc w:val="center"/>
              <w:rPr>
                <w:rFonts w:ascii="Calibri" w:hAnsi="Calibri" w:cs="Arial"/>
                <w:sz w:val="22"/>
                <w:szCs w:val="22"/>
              </w:rPr>
            </w:pPr>
            <w:r w:rsidRPr="0031224D">
              <w:rPr>
                <w:rFonts w:ascii="Calibri" w:hAnsi="Calibri" w:cs="Arial"/>
                <w:sz w:val="22"/>
                <w:szCs w:val="22"/>
              </w:rPr>
              <w:t>3</w:t>
            </w:r>
          </w:p>
        </w:tc>
        <w:tc>
          <w:tcPr>
            <w:tcW w:w="517" w:type="dxa"/>
          </w:tcPr>
          <w:p w:rsidR="00D0247C" w:rsidRPr="0031224D" w:rsidRDefault="00D0247C" w:rsidP="0031224D">
            <w:pPr>
              <w:spacing w:line="210" w:lineRule="atLeast"/>
              <w:jc w:val="center"/>
              <w:rPr>
                <w:rFonts w:ascii="Calibri" w:hAnsi="Calibri" w:cs="Arial"/>
                <w:sz w:val="22"/>
                <w:szCs w:val="22"/>
              </w:rPr>
            </w:pPr>
            <w:r w:rsidRPr="0031224D">
              <w:rPr>
                <w:rFonts w:ascii="Calibri" w:hAnsi="Calibri" w:cs="Arial"/>
                <w:sz w:val="22"/>
                <w:szCs w:val="22"/>
              </w:rPr>
              <w:t>17</w:t>
            </w:r>
          </w:p>
        </w:tc>
        <w:tc>
          <w:tcPr>
            <w:tcW w:w="517" w:type="dxa"/>
          </w:tcPr>
          <w:p w:rsidR="00D0247C" w:rsidRPr="0031224D" w:rsidRDefault="00D0247C" w:rsidP="0031224D">
            <w:pPr>
              <w:spacing w:line="210" w:lineRule="atLeast"/>
              <w:jc w:val="center"/>
              <w:rPr>
                <w:rFonts w:ascii="Calibri" w:hAnsi="Calibri" w:cs="Arial"/>
                <w:sz w:val="22"/>
                <w:szCs w:val="22"/>
              </w:rPr>
            </w:pPr>
            <w:r w:rsidRPr="0031224D">
              <w:rPr>
                <w:rFonts w:ascii="Calibri" w:hAnsi="Calibri" w:cs="Arial"/>
                <w:sz w:val="22"/>
                <w:szCs w:val="22"/>
              </w:rPr>
              <w:t>10</w:t>
            </w:r>
          </w:p>
        </w:tc>
        <w:tc>
          <w:tcPr>
            <w:tcW w:w="517" w:type="dxa"/>
          </w:tcPr>
          <w:p w:rsidR="00D0247C" w:rsidRPr="0031224D" w:rsidRDefault="00D0247C" w:rsidP="0031224D">
            <w:pPr>
              <w:spacing w:line="210" w:lineRule="atLeast"/>
              <w:jc w:val="center"/>
              <w:rPr>
                <w:rFonts w:ascii="Calibri" w:hAnsi="Calibri" w:cs="Arial"/>
                <w:sz w:val="22"/>
                <w:szCs w:val="22"/>
              </w:rPr>
            </w:pPr>
            <w:r w:rsidRPr="0031224D">
              <w:rPr>
                <w:rFonts w:ascii="Calibri" w:hAnsi="Calibri" w:cs="Arial"/>
                <w:sz w:val="22"/>
                <w:szCs w:val="22"/>
              </w:rPr>
              <w:t>11</w:t>
            </w:r>
          </w:p>
        </w:tc>
        <w:tc>
          <w:tcPr>
            <w:tcW w:w="517" w:type="dxa"/>
          </w:tcPr>
          <w:p w:rsidR="00D0247C" w:rsidRPr="0031224D" w:rsidRDefault="00D0247C" w:rsidP="0031224D">
            <w:pPr>
              <w:spacing w:line="210" w:lineRule="atLeast"/>
              <w:jc w:val="center"/>
              <w:rPr>
                <w:rFonts w:ascii="Calibri" w:hAnsi="Calibri" w:cs="Arial"/>
                <w:sz w:val="22"/>
                <w:szCs w:val="22"/>
              </w:rPr>
            </w:pPr>
            <w:r w:rsidRPr="0031224D">
              <w:rPr>
                <w:rFonts w:ascii="Calibri" w:hAnsi="Calibri" w:cs="Arial"/>
                <w:sz w:val="22"/>
                <w:szCs w:val="22"/>
              </w:rPr>
              <w:t>0</w:t>
            </w:r>
          </w:p>
        </w:tc>
        <w:tc>
          <w:tcPr>
            <w:tcW w:w="517" w:type="dxa"/>
          </w:tcPr>
          <w:p w:rsidR="00D0247C" w:rsidRPr="0031224D" w:rsidRDefault="00D0247C" w:rsidP="0031224D">
            <w:pPr>
              <w:spacing w:line="210" w:lineRule="atLeast"/>
              <w:jc w:val="center"/>
              <w:rPr>
                <w:rFonts w:ascii="Calibri" w:hAnsi="Calibri" w:cs="Arial"/>
                <w:sz w:val="22"/>
                <w:szCs w:val="22"/>
              </w:rPr>
            </w:pPr>
            <w:r w:rsidRPr="0031224D">
              <w:rPr>
                <w:rFonts w:ascii="Calibri" w:hAnsi="Calibri" w:cs="Arial"/>
                <w:sz w:val="22"/>
                <w:szCs w:val="22"/>
              </w:rPr>
              <w:t>95</w:t>
            </w:r>
          </w:p>
        </w:tc>
        <w:tc>
          <w:tcPr>
            <w:tcW w:w="518" w:type="dxa"/>
          </w:tcPr>
          <w:p w:rsidR="00D0247C" w:rsidRPr="0031224D" w:rsidRDefault="00D0247C" w:rsidP="0031224D">
            <w:pPr>
              <w:spacing w:line="210" w:lineRule="atLeast"/>
              <w:jc w:val="center"/>
              <w:rPr>
                <w:rFonts w:ascii="Calibri" w:hAnsi="Calibri" w:cs="Arial"/>
                <w:sz w:val="22"/>
                <w:szCs w:val="22"/>
              </w:rPr>
            </w:pPr>
            <w:r w:rsidRPr="0031224D">
              <w:rPr>
                <w:rFonts w:ascii="Calibri" w:hAnsi="Calibri" w:cs="Arial"/>
                <w:sz w:val="22"/>
                <w:szCs w:val="22"/>
              </w:rPr>
              <w:t>0</w:t>
            </w:r>
          </w:p>
        </w:tc>
        <w:tc>
          <w:tcPr>
            <w:tcW w:w="518" w:type="dxa"/>
          </w:tcPr>
          <w:p w:rsidR="00D0247C" w:rsidRPr="0031224D" w:rsidRDefault="00D0247C" w:rsidP="0031224D">
            <w:pPr>
              <w:spacing w:line="210" w:lineRule="atLeast"/>
              <w:jc w:val="center"/>
              <w:rPr>
                <w:rFonts w:ascii="Calibri" w:hAnsi="Calibri" w:cs="Arial"/>
                <w:sz w:val="22"/>
                <w:szCs w:val="22"/>
              </w:rPr>
            </w:pPr>
            <w:r w:rsidRPr="0031224D">
              <w:rPr>
                <w:rFonts w:ascii="Calibri" w:hAnsi="Calibri" w:cs="Arial"/>
                <w:sz w:val="22"/>
                <w:szCs w:val="22"/>
              </w:rPr>
              <w:t>40</w:t>
            </w:r>
          </w:p>
        </w:tc>
        <w:tc>
          <w:tcPr>
            <w:tcW w:w="518" w:type="dxa"/>
          </w:tcPr>
          <w:p w:rsidR="00D0247C" w:rsidRPr="0031224D" w:rsidRDefault="00D0247C" w:rsidP="0031224D">
            <w:pPr>
              <w:spacing w:line="210" w:lineRule="atLeast"/>
              <w:jc w:val="center"/>
              <w:rPr>
                <w:rFonts w:ascii="Calibri" w:hAnsi="Calibri" w:cs="Arial"/>
                <w:sz w:val="22"/>
                <w:szCs w:val="22"/>
              </w:rPr>
            </w:pPr>
            <w:r w:rsidRPr="0031224D">
              <w:rPr>
                <w:rFonts w:ascii="Calibri" w:hAnsi="Calibri" w:cs="Arial"/>
                <w:sz w:val="22"/>
                <w:szCs w:val="22"/>
              </w:rPr>
              <w:t>1</w:t>
            </w:r>
          </w:p>
        </w:tc>
        <w:tc>
          <w:tcPr>
            <w:tcW w:w="518" w:type="dxa"/>
          </w:tcPr>
          <w:p w:rsidR="00D0247C" w:rsidRPr="0031224D" w:rsidRDefault="00D0247C" w:rsidP="0031224D">
            <w:pPr>
              <w:spacing w:line="210" w:lineRule="atLeast"/>
              <w:jc w:val="center"/>
              <w:rPr>
                <w:rFonts w:ascii="Calibri" w:hAnsi="Calibri" w:cs="Arial"/>
                <w:sz w:val="22"/>
                <w:szCs w:val="22"/>
              </w:rPr>
            </w:pPr>
            <w:r w:rsidRPr="0031224D">
              <w:rPr>
                <w:rFonts w:ascii="Calibri" w:hAnsi="Calibri" w:cs="Arial"/>
                <w:sz w:val="22"/>
                <w:szCs w:val="22"/>
              </w:rPr>
              <w:t>4</w:t>
            </w:r>
          </w:p>
        </w:tc>
        <w:tc>
          <w:tcPr>
            <w:tcW w:w="518" w:type="dxa"/>
          </w:tcPr>
          <w:p w:rsidR="00D0247C" w:rsidRPr="0031224D" w:rsidRDefault="00D0247C" w:rsidP="0031224D">
            <w:pPr>
              <w:spacing w:line="210" w:lineRule="atLeast"/>
              <w:jc w:val="center"/>
              <w:rPr>
                <w:rFonts w:ascii="Calibri" w:hAnsi="Calibri" w:cs="Arial"/>
                <w:sz w:val="22"/>
                <w:szCs w:val="22"/>
              </w:rPr>
            </w:pPr>
            <w:r w:rsidRPr="0031224D">
              <w:rPr>
                <w:rFonts w:ascii="Calibri" w:hAnsi="Calibri" w:cs="Arial"/>
                <w:sz w:val="22"/>
                <w:szCs w:val="22"/>
              </w:rPr>
              <w:t>127</w:t>
            </w:r>
          </w:p>
        </w:tc>
      </w:tr>
    </w:tbl>
    <w:p w:rsidR="00D0247C" w:rsidRDefault="00D0247C" w:rsidP="00E47FE2">
      <w:pPr>
        <w:spacing w:line="360" w:lineRule="auto"/>
        <w:ind w:firstLine="708"/>
        <w:jc w:val="both"/>
        <w:rPr>
          <w:rFonts w:ascii="Calibri" w:hAnsi="Calibri" w:cs="Arial"/>
          <w:sz w:val="18"/>
          <w:szCs w:val="18"/>
        </w:rPr>
      </w:pPr>
      <w:r w:rsidRPr="00E47FE2">
        <w:rPr>
          <w:rFonts w:ascii="Calibri" w:hAnsi="Calibri"/>
          <w:sz w:val="18"/>
          <w:szCs w:val="18"/>
        </w:rPr>
        <w:t xml:space="preserve">Zdroj: </w:t>
      </w:r>
      <w:r w:rsidRPr="00E47FE2">
        <w:rPr>
          <w:rStyle w:val="apple-converted-space"/>
          <w:rFonts w:ascii="Calibri" w:hAnsi="Calibri" w:cs="Arial"/>
          <w:color w:val="333333"/>
          <w:sz w:val="18"/>
          <w:szCs w:val="18"/>
          <w:shd w:val="clear" w:color="auto" w:fill="FFFFFF"/>
        </w:rPr>
        <w:t> </w:t>
      </w:r>
      <w:r w:rsidRPr="00E47FE2">
        <w:rPr>
          <w:rFonts w:ascii="Calibri" w:hAnsi="Calibri" w:cs="Arial"/>
          <w:color w:val="333333"/>
          <w:sz w:val="18"/>
          <w:szCs w:val="18"/>
          <w:shd w:val="clear" w:color="auto" w:fill="FFFFFF"/>
        </w:rPr>
        <w:t>„Štatistický úrad SR databáza DATAcube“</w:t>
      </w:r>
      <w:r w:rsidRPr="00E47FE2">
        <w:rPr>
          <w:rFonts w:ascii="Calibri" w:hAnsi="Calibri" w:cs="Arial"/>
          <w:sz w:val="18"/>
          <w:szCs w:val="18"/>
        </w:rPr>
        <w:t>, Sčítanie obyvateľov, domov a bytov 20</w:t>
      </w:r>
      <w:r>
        <w:rPr>
          <w:rFonts w:ascii="Calibri" w:hAnsi="Calibri" w:cs="Arial"/>
          <w:sz w:val="18"/>
          <w:szCs w:val="18"/>
        </w:rPr>
        <w:t>1</w:t>
      </w:r>
      <w:r w:rsidRPr="00E47FE2">
        <w:rPr>
          <w:rFonts w:ascii="Calibri" w:hAnsi="Calibri" w:cs="Arial"/>
          <w:sz w:val="18"/>
          <w:szCs w:val="18"/>
        </w:rPr>
        <w:t>1</w:t>
      </w:r>
    </w:p>
    <w:p w:rsidR="00D0247C" w:rsidRPr="00E47FE2" w:rsidRDefault="00D0247C" w:rsidP="00E47FE2">
      <w:pPr>
        <w:spacing w:line="360" w:lineRule="auto"/>
        <w:ind w:firstLine="708"/>
        <w:jc w:val="both"/>
        <w:rPr>
          <w:rFonts w:ascii="Calibri" w:hAnsi="Calibri" w:cs="Arial"/>
          <w:color w:val="333333"/>
          <w:sz w:val="18"/>
          <w:szCs w:val="18"/>
          <w:shd w:val="clear" w:color="auto" w:fill="FFFFFF"/>
        </w:rPr>
        <w:sectPr w:rsidR="00D0247C" w:rsidRPr="00E47FE2" w:rsidSect="00E95165">
          <w:headerReference w:type="default" r:id="rId135"/>
          <w:footerReference w:type="default" r:id="rId136"/>
          <w:headerReference w:type="first" r:id="rId137"/>
          <w:footerReference w:type="first" r:id="rId138"/>
          <w:pgSz w:w="11906" w:h="16838"/>
          <w:pgMar w:top="1077" w:right="924" w:bottom="902" w:left="1622" w:header="709" w:footer="709" w:gutter="0"/>
          <w:cols w:space="708"/>
          <w:titlePg/>
          <w:docGrid w:linePitch="360"/>
        </w:sectPr>
      </w:pPr>
    </w:p>
    <w:p w:rsidR="00D0247C" w:rsidRPr="00A020CE" w:rsidRDefault="00D0247C" w:rsidP="00120108">
      <w:pPr>
        <w:tabs>
          <w:tab w:val="left" w:pos="7563"/>
        </w:tabs>
        <w:jc w:val="both"/>
        <w:rPr>
          <w:rFonts w:ascii="Calibri" w:hAnsi="Calibri"/>
          <w:sz w:val="18"/>
          <w:szCs w:val="18"/>
        </w:rPr>
      </w:pPr>
      <w:r>
        <w:rPr>
          <w:sz w:val="18"/>
          <w:szCs w:val="18"/>
        </w:rPr>
        <w:tab/>
      </w:r>
    </w:p>
    <w:p w:rsidR="00D0247C" w:rsidRPr="002101C3" w:rsidRDefault="00D0247C" w:rsidP="002101C3">
      <w:pPr>
        <w:jc w:val="center"/>
        <w:rPr>
          <w:rFonts w:ascii="Calibri" w:hAnsi="Calibri"/>
          <w:b/>
          <w:sz w:val="28"/>
          <w:szCs w:val="28"/>
        </w:rPr>
      </w:pPr>
      <w:r w:rsidRPr="002101C3">
        <w:rPr>
          <w:rFonts w:ascii="Calibri" w:hAnsi="Calibri"/>
          <w:b/>
          <w:sz w:val="28"/>
          <w:szCs w:val="28"/>
        </w:rPr>
        <w:t>STRATEGICKÁ ČASŤ</w:t>
      </w:r>
    </w:p>
    <w:p w:rsidR="00D0247C" w:rsidRPr="002101C3" w:rsidRDefault="00D0247C" w:rsidP="002101C3">
      <w:pPr>
        <w:jc w:val="center"/>
        <w:rPr>
          <w:rFonts w:ascii="Calibri" w:hAnsi="Calibri"/>
          <w:b/>
          <w:sz w:val="28"/>
          <w:szCs w:val="28"/>
        </w:rPr>
      </w:pPr>
    </w:p>
    <w:p w:rsidR="00D0247C" w:rsidRPr="006716CC" w:rsidRDefault="00D0247C" w:rsidP="003D0001">
      <w:pPr>
        <w:pStyle w:val="Heading1"/>
        <w:jc w:val="center"/>
      </w:pPr>
      <w:bookmarkStart w:id="45" w:name="_Toc429385571"/>
      <w:r w:rsidRPr="006716CC">
        <w:t>IV. SWOT ANALÝZA</w:t>
      </w:r>
      <w:bookmarkEnd w:id="45"/>
    </w:p>
    <w:p w:rsidR="00D0247C" w:rsidRDefault="00D0247C" w:rsidP="006F0E67">
      <w:pPr>
        <w:rPr>
          <w:rFonts w:ascii="Palatino Linotype" w:hAnsi="Palatino Linotype"/>
          <w:sz w:val="22"/>
          <w:szCs w:val="22"/>
        </w:rPr>
      </w:pPr>
    </w:p>
    <w:p w:rsidR="00D0247C" w:rsidRPr="008F6E54" w:rsidRDefault="00D0247C" w:rsidP="008F3E4A">
      <w:pPr>
        <w:spacing w:line="360" w:lineRule="auto"/>
        <w:rPr>
          <w:rFonts w:ascii="Calibri" w:hAnsi="Calibri"/>
          <w:b/>
          <w:sz w:val="22"/>
          <w:szCs w:val="22"/>
        </w:rPr>
      </w:pPr>
      <w:r w:rsidRPr="008F6E54">
        <w:rPr>
          <w:rFonts w:ascii="Calibri" w:hAnsi="Calibri"/>
          <w:b/>
          <w:sz w:val="22"/>
          <w:szCs w:val="22"/>
        </w:rPr>
        <w:t>S (silné stránky)</w:t>
      </w:r>
    </w:p>
    <w:p w:rsidR="00D0247C" w:rsidRPr="008F6E54" w:rsidRDefault="00D0247C" w:rsidP="008F3E4A">
      <w:pPr>
        <w:spacing w:line="360" w:lineRule="auto"/>
        <w:rPr>
          <w:rFonts w:ascii="Calibri" w:hAnsi="Calibri"/>
          <w:b/>
          <w:color w:val="76923C"/>
          <w:sz w:val="22"/>
          <w:szCs w:val="22"/>
        </w:rPr>
      </w:pPr>
      <w:r w:rsidRPr="008F6E54">
        <w:rPr>
          <w:rFonts w:ascii="Calibri" w:hAnsi="Calibri"/>
          <w:b/>
          <w:color w:val="76923C"/>
          <w:sz w:val="22"/>
          <w:szCs w:val="22"/>
        </w:rPr>
        <w:t>Prírodný potenciál</w:t>
      </w:r>
    </w:p>
    <w:p w:rsidR="00D0247C" w:rsidRPr="008F6E54" w:rsidRDefault="00D0247C" w:rsidP="008F3E4A">
      <w:pPr>
        <w:pStyle w:val="ListParagraph"/>
        <w:numPr>
          <w:ilvl w:val="0"/>
          <w:numId w:val="7"/>
        </w:numPr>
        <w:spacing w:after="200" w:line="360" w:lineRule="auto"/>
        <w:rPr>
          <w:rFonts w:ascii="Calibri" w:hAnsi="Calibri"/>
          <w:sz w:val="22"/>
          <w:szCs w:val="22"/>
        </w:rPr>
      </w:pPr>
      <w:r w:rsidRPr="008F6E54">
        <w:rPr>
          <w:rFonts w:ascii="Calibri" w:hAnsi="Calibri"/>
          <w:sz w:val="22"/>
          <w:szCs w:val="22"/>
        </w:rPr>
        <w:t>čisté ovzdušie</w:t>
      </w:r>
    </w:p>
    <w:p w:rsidR="00D0247C" w:rsidRPr="008F6E54" w:rsidRDefault="00D0247C" w:rsidP="008F3E4A">
      <w:pPr>
        <w:pStyle w:val="ListParagraph"/>
        <w:numPr>
          <w:ilvl w:val="0"/>
          <w:numId w:val="7"/>
        </w:numPr>
        <w:spacing w:after="200" w:line="360" w:lineRule="auto"/>
        <w:rPr>
          <w:rFonts w:ascii="Calibri" w:hAnsi="Calibri"/>
          <w:sz w:val="22"/>
          <w:szCs w:val="22"/>
        </w:rPr>
      </w:pPr>
      <w:r w:rsidRPr="008F6E54">
        <w:rPr>
          <w:rFonts w:ascii="Calibri" w:hAnsi="Calibri"/>
          <w:sz w:val="22"/>
          <w:szCs w:val="22"/>
        </w:rPr>
        <w:t xml:space="preserve">výnimočné prírodné podmienky </w:t>
      </w:r>
    </w:p>
    <w:p w:rsidR="00D0247C" w:rsidRPr="008F6E54" w:rsidRDefault="00D0247C" w:rsidP="008F3E4A">
      <w:pPr>
        <w:pStyle w:val="ListParagraph"/>
        <w:numPr>
          <w:ilvl w:val="0"/>
          <w:numId w:val="7"/>
        </w:numPr>
        <w:spacing w:after="200" w:line="360" w:lineRule="auto"/>
        <w:rPr>
          <w:rFonts w:ascii="Calibri" w:hAnsi="Calibri"/>
          <w:sz w:val="22"/>
          <w:szCs w:val="22"/>
        </w:rPr>
      </w:pPr>
      <w:r w:rsidRPr="008F6E54">
        <w:rPr>
          <w:rFonts w:ascii="Calibri" w:hAnsi="Calibri"/>
          <w:sz w:val="22"/>
          <w:szCs w:val="22"/>
        </w:rPr>
        <w:t xml:space="preserve">ochranné pásmo vodných zdrojov </w:t>
      </w:r>
    </w:p>
    <w:p w:rsidR="00D0247C" w:rsidRPr="008F6E54" w:rsidRDefault="00D0247C" w:rsidP="008F3E4A">
      <w:pPr>
        <w:pStyle w:val="ListParagraph"/>
        <w:numPr>
          <w:ilvl w:val="0"/>
          <w:numId w:val="7"/>
        </w:numPr>
        <w:spacing w:after="200" w:line="360" w:lineRule="auto"/>
        <w:rPr>
          <w:rFonts w:ascii="Calibri" w:hAnsi="Calibri"/>
          <w:sz w:val="22"/>
          <w:szCs w:val="22"/>
        </w:rPr>
      </w:pPr>
      <w:r w:rsidRPr="008F6E54">
        <w:rPr>
          <w:rFonts w:ascii="Calibri" w:hAnsi="Calibri"/>
          <w:sz w:val="22"/>
          <w:szCs w:val="22"/>
        </w:rPr>
        <w:t xml:space="preserve">separovaný zber </w:t>
      </w:r>
    </w:p>
    <w:p w:rsidR="00D0247C" w:rsidRPr="008F6E54" w:rsidRDefault="00D0247C" w:rsidP="008F3E4A">
      <w:pPr>
        <w:spacing w:line="360" w:lineRule="auto"/>
        <w:rPr>
          <w:rFonts w:ascii="Calibri" w:hAnsi="Calibri"/>
          <w:b/>
          <w:color w:val="76923C"/>
          <w:sz w:val="22"/>
          <w:szCs w:val="22"/>
        </w:rPr>
      </w:pPr>
    </w:p>
    <w:p w:rsidR="00D0247C" w:rsidRPr="008F6E54" w:rsidRDefault="00D0247C" w:rsidP="008F3E4A">
      <w:pPr>
        <w:spacing w:line="360" w:lineRule="auto"/>
        <w:rPr>
          <w:rFonts w:ascii="Calibri" w:hAnsi="Calibri"/>
          <w:b/>
          <w:color w:val="76923C"/>
          <w:sz w:val="22"/>
          <w:szCs w:val="22"/>
        </w:rPr>
      </w:pPr>
      <w:r w:rsidRPr="008F6E54">
        <w:rPr>
          <w:rFonts w:ascii="Calibri" w:hAnsi="Calibri"/>
          <w:b/>
          <w:color w:val="76923C"/>
          <w:sz w:val="22"/>
          <w:szCs w:val="22"/>
        </w:rPr>
        <w:t>Spoločenský potenciál</w:t>
      </w:r>
    </w:p>
    <w:p w:rsidR="00D0247C" w:rsidRPr="008F6E54" w:rsidRDefault="00D0247C" w:rsidP="008F3E4A">
      <w:pPr>
        <w:pStyle w:val="ListParagraph"/>
        <w:numPr>
          <w:ilvl w:val="0"/>
          <w:numId w:val="8"/>
        </w:numPr>
        <w:spacing w:after="200" w:line="360" w:lineRule="auto"/>
        <w:rPr>
          <w:rFonts w:ascii="Calibri" w:hAnsi="Calibri"/>
          <w:sz w:val="22"/>
          <w:szCs w:val="22"/>
        </w:rPr>
      </w:pPr>
      <w:r w:rsidRPr="008F6E54">
        <w:rPr>
          <w:rFonts w:ascii="Calibri" w:hAnsi="Calibri"/>
          <w:sz w:val="22"/>
          <w:szCs w:val="22"/>
        </w:rPr>
        <w:t xml:space="preserve">dlhoročná história obce, tradície </w:t>
      </w:r>
    </w:p>
    <w:p w:rsidR="00D0247C" w:rsidRPr="008F6E54" w:rsidRDefault="00D0247C" w:rsidP="008F3E4A">
      <w:pPr>
        <w:pStyle w:val="ListParagraph"/>
        <w:numPr>
          <w:ilvl w:val="0"/>
          <w:numId w:val="8"/>
        </w:numPr>
        <w:spacing w:after="200" w:line="360" w:lineRule="auto"/>
        <w:rPr>
          <w:rFonts w:ascii="Calibri" w:hAnsi="Calibri"/>
          <w:sz w:val="22"/>
          <w:szCs w:val="22"/>
        </w:rPr>
      </w:pPr>
      <w:r w:rsidRPr="008F6E54">
        <w:rPr>
          <w:rFonts w:ascii="Calibri" w:hAnsi="Calibri"/>
          <w:sz w:val="22"/>
          <w:szCs w:val="22"/>
        </w:rPr>
        <w:t xml:space="preserve">rozvoj a uchovávanie kultúrnych tradícii a folklóru </w:t>
      </w:r>
    </w:p>
    <w:p w:rsidR="00D0247C" w:rsidRPr="008F6E54" w:rsidRDefault="00D0247C" w:rsidP="008F3E4A">
      <w:pPr>
        <w:pStyle w:val="ListParagraph"/>
        <w:numPr>
          <w:ilvl w:val="0"/>
          <w:numId w:val="8"/>
        </w:numPr>
        <w:spacing w:after="200" w:line="360" w:lineRule="auto"/>
        <w:rPr>
          <w:rFonts w:ascii="Calibri" w:hAnsi="Calibri"/>
          <w:sz w:val="22"/>
          <w:szCs w:val="22"/>
        </w:rPr>
      </w:pPr>
      <w:r w:rsidRPr="008F6E54">
        <w:rPr>
          <w:rFonts w:ascii="Calibri" w:hAnsi="Calibri"/>
          <w:sz w:val="22"/>
          <w:szCs w:val="22"/>
        </w:rPr>
        <w:t>občianske združenie – Život Rusína</w:t>
      </w:r>
    </w:p>
    <w:p w:rsidR="00D0247C" w:rsidRPr="008F6E54" w:rsidRDefault="00D0247C" w:rsidP="008F3E4A">
      <w:pPr>
        <w:pStyle w:val="ListParagraph"/>
        <w:numPr>
          <w:ilvl w:val="0"/>
          <w:numId w:val="8"/>
        </w:numPr>
        <w:spacing w:after="200" w:line="360" w:lineRule="auto"/>
        <w:rPr>
          <w:rFonts w:ascii="Calibri" w:hAnsi="Calibri"/>
          <w:sz w:val="22"/>
          <w:szCs w:val="22"/>
        </w:rPr>
      </w:pPr>
      <w:r w:rsidRPr="008F6E54">
        <w:rPr>
          <w:rFonts w:ascii="Calibri" w:hAnsi="Calibri"/>
          <w:sz w:val="22"/>
          <w:szCs w:val="22"/>
        </w:rPr>
        <w:t>kultúrno-historický potenciál obce</w:t>
      </w:r>
    </w:p>
    <w:p w:rsidR="00D0247C" w:rsidRPr="008F6E54" w:rsidRDefault="00D0247C" w:rsidP="008F3E4A">
      <w:pPr>
        <w:pStyle w:val="ListParagraph"/>
        <w:numPr>
          <w:ilvl w:val="0"/>
          <w:numId w:val="8"/>
        </w:numPr>
        <w:spacing w:after="200" w:line="360" w:lineRule="auto"/>
        <w:rPr>
          <w:rFonts w:ascii="Calibri" w:hAnsi="Calibri"/>
          <w:sz w:val="22"/>
          <w:szCs w:val="22"/>
        </w:rPr>
      </w:pPr>
      <w:r w:rsidRPr="008F6E54">
        <w:rPr>
          <w:rFonts w:ascii="Calibri" w:hAnsi="Calibri"/>
          <w:sz w:val="22"/>
          <w:szCs w:val="22"/>
        </w:rPr>
        <w:t xml:space="preserve">záujem ľudí o kultúrne aktivity v obci </w:t>
      </w:r>
    </w:p>
    <w:p w:rsidR="00D0247C" w:rsidRPr="008F6E54" w:rsidRDefault="00D0247C" w:rsidP="008F3E4A">
      <w:pPr>
        <w:pStyle w:val="ListParagraph"/>
        <w:numPr>
          <w:ilvl w:val="0"/>
          <w:numId w:val="8"/>
        </w:numPr>
        <w:spacing w:after="200" w:line="360" w:lineRule="auto"/>
        <w:rPr>
          <w:rFonts w:ascii="Calibri" w:hAnsi="Calibri"/>
          <w:sz w:val="22"/>
          <w:szCs w:val="22"/>
        </w:rPr>
      </w:pPr>
      <w:r w:rsidRPr="008F6E54">
        <w:rPr>
          <w:rFonts w:ascii="Calibri" w:hAnsi="Calibri"/>
          <w:sz w:val="22"/>
          <w:szCs w:val="22"/>
        </w:rPr>
        <w:t xml:space="preserve">existencia kultúrneho domu </w:t>
      </w:r>
    </w:p>
    <w:p w:rsidR="00D0247C" w:rsidRPr="008F6E54" w:rsidRDefault="00D0247C" w:rsidP="008F3E4A">
      <w:pPr>
        <w:pStyle w:val="ListParagraph"/>
        <w:numPr>
          <w:ilvl w:val="0"/>
          <w:numId w:val="8"/>
        </w:numPr>
        <w:spacing w:after="200" w:line="360" w:lineRule="auto"/>
        <w:rPr>
          <w:rFonts w:ascii="Calibri" w:hAnsi="Calibri"/>
          <w:sz w:val="22"/>
          <w:szCs w:val="22"/>
        </w:rPr>
      </w:pPr>
      <w:r w:rsidRPr="008F6E54">
        <w:rPr>
          <w:rFonts w:ascii="Calibri" w:hAnsi="Calibri"/>
          <w:sz w:val="22"/>
          <w:szCs w:val="22"/>
        </w:rPr>
        <w:t>ubytovacie a stravovacie zariadenia</w:t>
      </w:r>
    </w:p>
    <w:p w:rsidR="00D0247C" w:rsidRPr="008F6E54" w:rsidRDefault="00D0247C" w:rsidP="008F3E4A">
      <w:pPr>
        <w:pStyle w:val="ListParagraph"/>
        <w:numPr>
          <w:ilvl w:val="0"/>
          <w:numId w:val="8"/>
        </w:numPr>
        <w:spacing w:after="200" w:line="360" w:lineRule="auto"/>
        <w:rPr>
          <w:rFonts w:ascii="Calibri" w:hAnsi="Calibri"/>
          <w:sz w:val="22"/>
          <w:szCs w:val="22"/>
        </w:rPr>
      </w:pPr>
      <w:r w:rsidRPr="008F6E54">
        <w:rPr>
          <w:rFonts w:ascii="Calibri" w:hAnsi="Calibri"/>
          <w:sz w:val="22"/>
          <w:szCs w:val="22"/>
        </w:rPr>
        <w:t>poľovné združenie</w:t>
      </w:r>
    </w:p>
    <w:p w:rsidR="00D0247C" w:rsidRPr="008F6E54" w:rsidRDefault="00D0247C" w:rsidP="008F3E4A">
      <w:pPr>
        <w:pStyle w:val="ListParagraph"/>
        <w:numPr>
          <w:ilvl w:val="0"/>
          <w:numId w:val="8"/>
        </w:numPr>
        <w:spacing w:after="200" w:line="360" w:lineRule="auto"/>
        <w:rPr>
          <w:rFonts w:ascii="Calibri" w:hAnsi="Calibri"/>
          <w:sz w:val="22"/>
          <w:szCs w:val="22"/>
        </w:rPr>
      </w:pPr>
      <w:r w:rsidRPr="008F6E54">
        <w:rPr>
          <w:rFonts w:ascii="Calibri" w:hAnsi="Calibri"/>
          <w:sz w:val="22"/>
          <w:szCs w:val="22"/>
        </w:rPr>
        <w:t>prezentácia obce ( známy fotograf )</w:t>
      </w:r>
    </w:p>
    <w:p w:rsidR="00D0247C" w:rsidRPr="008F6E54" w:rsidRDefault="00D0247C" w:rsidP="008F3E4A">
      <w:pPr>
        <w:spacing w:line="360" w:lineRule="auto"/>
        <w:rPr>
          <w:rFonts w:ascii="Calibri" w:hAnsi="Calibri"/>
          <w:b/>
          <w:color w:val="76923C"/>
          <w:sz w:val="22"/>
          <w:szCs w:val="22"/>
        </w:rPr>
      </w:pPr>
      <w:r w:rsidRPr="008F6E54">
        <w:rPr>
          <w:rFonts w:ascii="Calibri" w:hAnsi="Calibri"/>
          <w:b/>
          <w:color w:val="76923C"/>
          <w:sz w:val="22"/>
          <w:szCs w:val="22"/>
        </w:rPr>
        <w:t>Technický potenciál</w:t>
      </w:r>
    </w:p>
    <w:p w:rsidR="00D0247C" w:rsidRPr="008F6E54" w:rsidRDefault="00D0247C" w:rsidP="008F3E4A">
      <w:pPr>
        <w:pStyle w:val="ListParagraph"/>
        <w:numPr>
          <w:ilvl w:val="0"/>
          <w:numId w:val="22"/>
        </w:numPr>
        <w:spacing w:after="200" w:line="360" w:lineRule="auto"/>
        <w:rPr>
          <w:rFonts w:ascii="Calibri" w:hAnsi="Calibri"/>
          <w:sz w:val="22"/>
          <w:szCs w:val="22"/>
        </w:rPr>
      </w:pPr>
      <w:r w:rsidRPr="008F6E54">
        <w:rPr>
          <w:rFonts w:ascii="Calibri" w:hAnsi="Calibri"/>
          <w:sz w:val="22"/>
          <w:szCs w:val="22"/>
        </w:rPr>
        <w:t>existencia verejného rozhlasu</w:t>
      </w:r>
    </w:p>
    <w:p w:rsidR="00D0247C" w:rsidRPr="008F6E54" w:rsidRDefault="00D0247C" w:rsidP="008F3E4A">
      <w:pPr>
        <w:pStyle w:val="ListParagraph"/>
        <w:numPr>
          <w:ilvl w:val="0"/>
          <w:numId w:val="22"/>
        </w:numPr>
        <w:spacing w:after="200" w:line="360" w:lineRule="auto"/>
        <w:rPr>
          <w:rFonts w:ascii="Calibri" w:hAnsi="Calibri"/>
          <w:sz w:val="22"/>
          <w:szCs w:val="22"/>
        </w:rPr>
      </w:pPr>
      <w:r w:rsidRPr="008F6E54">
        <w:rPr>
          <w:rFonts w:ascii="Calibri" w:hAnsi="Calibri"/>
          <w:sz w:val="22"/>
          <w:szCs w:val="22"/>
        </w:rPr>
        <w:t>vybudovaná sieť na rozvod elektrickej energie</w:t>
      </w:r>
    </w:p>
    <w:p w:rsidR="00D0247C" w:rsidRPr="008F6E54" w:rsidRDefault="00D0247C" w:rsidP="008F3E4A">
      <w:pPr>
        <w:pStyle w:val="ListParagraph"/>
        <w:numPr>
          <w:ilvl w:val="0"/>
          <w:numId w:val="22"/>
        </w:numPr>
        <w:spacing w:after="200" w:line="360" w:lineRule="auto"/>
        <w:rPr>
          <w:rFonts w:ascii="Calibri" w:hAnsi="Calibri"/>
          <w:sz w:val="22"/>
          <w:szCs w:val="22"/>
        </w:rPr>
      </w:pPr>
      <w:r w:rsidRPr="008F6E54">
        <w:rPr>
          <w:rFonts w:ascii="Calibri" w:hAnsi="Calibri"/>
          <w:sz w:val="22"/>
          <w:szCs w:val="22"/>
        </w:rPr>
        <w:t>verejné osvetlenie</w:t>
      </w:r>
    </w:p>
    <w:p w:rsidR="00D0247C" w:rsidRPr="008F6E54" w:rsidRDefault="00D0247C" w:rsidP="008F3E4A">
      <w:pPr>
        <w:pStyle w:val="ListParagraph"/>
        <w:numPr>
          <w:ilvl w:val="0"/>
          <w:numId w:val="22"/>
        </w:numPr>
        <w:spacing w:after="200" w:line="360" w:lineRule="auto"/>
        <w:rPr>
          <w:rFonts w:ascii="Calibri" w:hAnsi="Calibri"/>
          <w:sz w:val="22"/>
          <w:szCs w:val="22"/>
        </w:rPr>
      </w:pPr>
      <w:r w:rsidRPr="008F6E54">
        <w:rPr>
          <w:rFonts w:ascii="Calibri" w:hAnsi="Calibri"/>
          <w:sz w:val="22"/>
          <w:szCs w:val="22"/>
        </w:rPr>
        <w:t>verejná doprava</w:t>
      </w:r>
    </w:p>
    <w:p w:rsidR="00D0247C" w:rsidRPr="008F6E54" w:rsidRDefault="00D0247C" w:rsidP="008F3E4A">
      <w:pPr>
        <w:pStyle w:val="ListParagraph"/>
        <w:numPr>
          <w:ilvl w:val="0"/>
          <w:numId w:val="22"/>
        </w:numPr>
        <w:spacing w:after="200" w:line="360" w:lineRule="auto"/>
        <w:rPr>
          <w:rFonts w:ascii="Calibri" w:hAnsi="Calibri"/>
          <w:sz w:val="22"/>
          <w:szCs w:val="22"/>
        </w:rPr>
      </w:pPr>
      <w:r w:rsidRPr="008F6E54">
        <w:rPr>
          <w:rFonts w:ascii="Calibri" w:hAnsi="Calibri"/>
          <w:sz w:val="22"/>
          <w:szCs w:val="22"/>
        </w:rPr>
        <w:t>vysporiadané pozemky pre IBV</w:t>
      </w:r>
    </w:p>
    <w:p w:rsidR="00D0247C" w:rsidRPr="008F6E54" w:rsidRDefault="00D0247C" w:rsidP="008F3E4A">
      <w:pPr>
        <w:pStyle w:val="ListParagraph"/>
        <w:numPr>
          <w:ilvl w:val="0"/>
          <w:numId w:val="22"/>
        </w:numPr>
        <w:spacing w:after="200" w:line="360" w:lineRule="auto"/>
        <w:rPr>
          <w:rFonts w:ascii="Calibri" w:hAnsi="Calibri"/>
          <w:sz w:val="22"/>
          <w:szCs w:val="22"/>
        </w:rPr>
      </w:pPr>
      <w:r w:rsidRPr="008F6E54">
        <w:rPr>
          <w:rFonts w:ascii="Calibri" w:hAnsi="Calibri"/>
          <w:sz w:val="22"/>
          <w:szCs w:val="22"/>
        </w:rPr>
        <w:t>udržiavané chodníky a cesty</w:t>
      </w:r>
    </w:p>
    <w:p w:rsidR="00D0247C" w:rsidRPr="008F6E54" w:rsidRDefault="00D0247C" w:rsidP="008F3E4A">
      <w:pPr>
        <w:tabs>
          <w:tab w:val="left" w:pos="4005"/>
        </w:tabs>
        <w:spacing w:line="360" w:lineRule="auto"/>
        <w:rPr>
          <w:rFonts w:ascii="Calibri" w:hAnsi="Calibri"/>
          <w:b/>
          <w:color w:val="76923C"/>
          <w:sz w:val="22"/>
          <w:szCs w:val="22"/>
        </w:rPr>
      </w:pPr>
      <w:r w:rsidRPr="008F6E54">
        <w:rPr>
          <w:rFonts w:ascii="Calibri" w:hAnsi="Calibri"/>
          <w:b/>
          <w:color w:val="76923C"/>
          <w:sz w:val="22"/>
          <w:szCs w:val="22"/>
        </w:rPr>
        <w:t>Ekonomický potenciál</w:t>
      </w:r>
    </w:p>
    <w:p w:rsidR="00D0247C" w:rsidRPr="008F6E54" w:rsidRDefault="00D0247C" w:rsidP="008F3E4A">
      <w:pPr>
        <w:pStyle w:val="ListParagraph"/>
        <w:numPr>
          <w:ilvl w:val="0"/>
          <w:numId w:val="9"/>
        </w:numPr>
        <w:tabs>
          <w:tab w:val="left" w:pos="4005"/>
        </w:tabs>
        <w:spacing w:after="200" w:line="360" w:lineRule="auto"/>
        <w:rPr>
          <w:rFonts w:ascii="Calibri" w:hAnsi="Calibri"/>
          <w:sz w:val="22"/>
          <w:szCs w:val="22"/>
        </w:rPr>
      </w:pPr>
      <w:r w:rsidRPr="008F6E54">
        <w:rPr>
          <w:rFonts w:ascii="Calibri" w:hAnsi="Calibri"/>
          <w:sz w:val="22"/>
          <w:szCs w:val="22"/>
        </w:rPr>
        <w:t xml:space="preserve">dobrá surovinová základňa pre drevospracujúci priemysel </w:t>
      </w:r>
    </w:p>
    <w:p w:rsidR="00D0247C" w:rsidRPr="008F6E54" w:rsidRDefault="00D0247C" w:rsidP="008F3E4A">
      <w:pPr>
        <w:pStyle w:val="ListParagraph"/>
        <w:numPr>
          <w:ilvl w:val="0"/>
          <w:numId w:val="9"/>
        </w:numPr>
        <w:tabs>
          <w:tab w:val="left" w:pos="4005"/>
        </w:tabs>
        <w:spacing w:after="200" w:line="360" w:lineRule="auto"/>
        <w:rPr>
          <w:rFonts w:ascii="Calibri" w:hAnsi="Calibri"/>
          <w:sz w:val="22"/>
          <w:szCs w:val="22"/>
        </w:rPr>
      </w:pPr>
      <w:r w:rsidRPr="008F6E54">
        <w:rPr>
          <w:rFonts w:ascii="Calibri" w:hAnsi="Calibri"/>
          <w:sz w:val="22"/>
          <w:szCs w:val="22"/>
        </w:rPr>
        <w:t>dobrý potenciál využitia poľnohospodárskej pôdy</w:t>
      </w:r>
    </w:p>
    <w:p w:rsidR="00D0247C" w:rsidRPr="008F6E54" w:rsidRDefault="00D0247C" w:rsidP="008F3E4A">
      <w:pPr>
        <w:pStyle w:val="ListParagraph"/>
        <w:numPr>
          <w:ilvl w:val="0"/>
          <w:numId w:val="9"/>
        </w:numPr>
        <w:tabs>
          <w:tab w:val="left" w:pos="4005"/>
        </w:tabs>
        <w:spacing w:after="200" w:line="360" w:lineRule="auto"/>
        <w:rPr>
          <w:rFonts w:ascii="Calibri" w:hAnsi="Calibri"/>
          <w:sz w:val="22"/>
          <w:szCs w:val="22"/>
        </w:rPr>
      </w:pPr>
      <w:r w:rsidRPr="008F6E54">
        <w:rPr>
          <w:rFonts w:ascii="Calibri" w:hAnsi="Calibri"/>
          <w:sz w:val="22"/>
          <w:szCs w:val="22"/>
        </w:rPr>
        <w:t>vhodné podmienky na podnikanie v poľnohospodárstve</w:t>
      </w:r>
    </w:p>
    <w:p w:rsidR="00D0247C" w:rsidRPr="008F6E54" w:rsidRDefault="00D0247C" w:rsidP="008F3E4A">
      <w:pPr>
        <w:pStyle w:val="ListParagraph"/>
        <w:numPr>
          <w:ilvl w:val="0"/>
          <w:numId w:val="9"/>
        </w:numPr>
        <w:tabs>
          <w:tab w:val="left" w:pos="4005"/>
        </w:tabs>
        <w:spacing w:after="200" w:line="360" w:lineRule="auto"/>
        <w:rPr>
          <w:rFonts w:ascii="Calibri" w:hAnsi="Calibri"/>
          <w:sz w:val="22"/>
          <w:szCs w:val="22"/>
        </w:rPr>
      </w:pPr>
      <w:r w:rsidRPr="008F6E54">
        <w:rPr>
          <w:rFonts w:ascii="Calibri" w:hAnsi="Calibri"/>
          <w:sz w:val="22"/>
          <w:szCs w:val="22"/>
        </w:rPr>
        <w:t>tradícia poľnohospodárskej výroby</w:t>
      </w:r>
    </w:p>
    <w:p w:rsidR="00D0247C" w:rsidRPr="008F6E54" w:rsidRDefault="00D0247C" w:rsidP="008F3E4A">
      <w:pPr>
        <w:spacing w:line="360" w:lineRule="auto"/>
        <w:rPr>
          <w:rFonts w:ascii="Calibri" w:hAnsi="Calibri"/>
          <w:b/>
          <w:sz w:val="22"/>
          <w:szCs w:val="22"/>
        </w:rPr>
      </w:pPr>
      <w:r w:rsidRPr="008F6E54">
        <w:rPr>
          <w:rFonts w:ascii="Calibri" w:hAnsi="Calibri"/>
          <w:b/>
          <w:sz w:val="22"/>
          <w:szCs w:val="22"/>
        </w:rPr>
        <w:t>W (slabé stránky)</w:t>
      </w:r>
    </w:p>
    <w:p w:rsidR="00D0247C" w:rsidRPr="008F6E54" w:rsidRDefault="00D0247C" w:rsidP="008F3E4A">
      <w:pPr>
        <w:spacing w:line="360" w:lineRule="auto"/>
        <w:rPr>
          <w:rFonts w:ascii="Calibri" w:hAnsi="Calibri"/>
          <w:b/>
          <w:color w:val="76923C"/>
          <w:sz w:val="22"/>
          <w:szCs w:val="22"/>
        </w:rPr>
      </w:pPr>
      <w:r w:rsidRPr="008F6E54">
        <w:rPr>
          <w:rFonts w:ascii="Calibri" w:hAnsi="Calibri"/>
          <w:b/>
          <w:color w:val="76923C"/>
          <w:sz w:val="22"/>
          <w:szCs w:val="22"/>
        </w:rPr>
        <w:t>Prírodný potenciál</w:t>
      </w:r>
    </w:p>
    <w:p w:rsidR="00D0247C" w:rsidRPr="008F6E54" w:rsidRDefault="00D0247C" w:rsidP="008F3E4A">
      <w:pPr>
        <w:pStyle w:val="ListParagraph"/>
        <w:numPr>
          <w:ilvl w:val="0"/>
          <w:numId w:val="10"/>
        </w:numPr>
        <w:spacing w:after="200" w:line="360" w:lineRule="auto"/>
        <w:rPr>
          <w:rFonts w:ascii="Calibri" w:hAnsi="Calibri"/>
          <w:sz w:val="22"/>
          <w:szCs w:val="22"/>
        </w:rPr>
      </w:pPr>
      <w:r w:rsidRPr="008F6E54">
        <w:rPr>
          <w:rFonts w:ascii="Calibri" w:hAnsi="Calibri"/>
          <w:sz w:val="22"/>
          <w:szCs w:val="22"/>
        </w:rPr>
        <w:t>nízka miera uvedomelosti obyvateľstva o potrebe chrániť si svoje prírodné zdroje a územie</w:t>
      </w:r>
    </w:p>
    <w:p w:rsidR="00D0247C" w:rsidRPr="008F6E54" w:rsidRDefault="00D0247C" w:rsidP="008F3E4A">
      <w:pPr>
        <w:pStyle w:val="ListParagraph"/>
        <w:numPr>
          <w:ilvl w:val="0"/>
          <w:numId w:val="10"/>
        </w:numPr>
        <w:spacing w:after="200" w:line="360" w:lineRule="auto"/>
        <w:rPr>
          <w:rFonts w:ascii="Calibri" w:hAnsi="Calibri"/>
          <w:sz w:val="22"/>
          <w:szCs w:val="22"/>
        </w:rPr>
      </w:pPr>
      <w:r w:rsidRPr="008F6E54">
        <w:rPr>
          <w:rFonts w:ascii="Calibri" w:hAnsi="Calibri"/>
          <w:sz w:val="22"/>
          <w:szCs w:val="22"/>
        </w:rPr>
        <w:t>absencia ČOV</w:t>
      </w:r>
    </w:p>
    <w:p w:rsidR="00D0247C" w:rsidRPr="008F6E54" w:rsidRDefault="00D0247C" w:rsidP="008F3E4A">
      <w:pPr>
        <w:pStyle w:val="ListParagraph"/>
        <w:numPr>
          <w:ilvl w:val="0"/>
          <w:numId w:val="10"/>
        </w:numPr>
        <w:spacing w:after="200" w:line="360" w:lineRule="auto"/>
        <w:rPr>
          <w:rFonts w:ascii="Calibri" w:hAnsi="Calibri"/>
          <w:sz w:val="22"/>
          <w:szCs w:val="22"/>
        </w:rPr>
      </w:pPr>
      <w:r w:rsidRPr="008F6E54">
        <w:rPr>
          <w:rFonts w:ascii="Calibri" w:hAnsi="Calibri"/>
          <w:sz w:val="22"/>
          <w:szCs w:val="22"/>
        </w:rPr>
        <w:t xml:space="preserve">existencia čiernych skládok </w:t>
      </w:r>
    </w:p>
    <w:p w:rsidR="00D0247C" w:rsidRPr="008F6E54" w:rsidRDefault="00D0247C" w:rsidP="008F3E4A">
      <w:pPr>
        <w:pStyle w:val="ListParagraph"/>
        <w:numPr>
          <w:ilvl w:val="0"/>
          <w:numId w:val="10"/>
        </w:numPr>
        <w:spacing w:after="200" w:line="360" w:lineRule="auto"/>
        <w:rPr>
          <w:rFonts w:ascii="Calibri" w:hAnsi="Calibri"/>
          <w:sz w:val="22"/>
          <w:szCs w:val="22"/>
        </w:rPr>
      </w:pPr>
      <w:r w:rsidRPr="008F6E54">
        <w:rPr>
          <w:rFonts w:ascii="Calibri" w:hAnsi="Calibri"/>
          <w:sz w:val="22"/>
          <w:szCs w:val="22"/>
        </w:rPr>
        <w:t>zanášanie potoka</w:t>
      </w:r>
    </w:p>
    <w:p w:rsidR="00D0247C" w:rsidRPr="008F6E54" w:rsidRDefault="00D0247C" w:rsidP="008F3E4A">
      <w:pPr>
        <w:pStyle w:val="ListParagraph"/>
        <w:numPr>
          <w:ilvl w:val="0"/>
          <w:numId w:val="10"/>
        </w:numPr>
        <w:spacing w:after="200" w:line="360" w:lineRule="auto"/>
        <w:rPr>
          <w:rFonts w:ascii="Calibri" w:hAnsi="Calibri"/>
          <w:sz w:val="22"/>
          <w:szCs w:val="22"/>
        </w:rPr>
      </w:pPr>
      <w:r w:rsidRPr="008F6E54">
        <w:rPr>
          <w:rFonts w:ascii="Calibri" w:hAnsi="Calibri"/>
          <w:sz w:val="22"/>
          <w:szCs w:val="22"/>
        </w:rPr>
        <w:t>nedostatočná separácia a spracovanie odpadov</w:t>
      </w:r>
    </w:p>
    <w:p w:rsidR="00D0247C" w:rsidRPr="008F6E54" w:rsidRDefault="00D0247C" w:rsidP="008F3E4A">
      <w:pPr>
        <w:pStyle w:val="ListParagraph"/>
        <w:numPr>
          <w:ilvl w:val="0"/>
          <w:numId w:val="10"/>
        </w:numPr>
        <w:spacing w:after="200" w:line="360" w:lineRule="auto"/>
        <w:rPr>
          <w:rFonts w:ascii="Calibri" w:hAnsi="Calibri"/>
          <w:sz w:val="22"/>
          <w:szCs w:val="22"/>
        </w:rPr>
      </w:pPr>
      <w:r w:rsidRPr="008F6E54">
        <w:rPr>
          <w:rFonts w:ascii="Calibri" w:hAnsi="Calibri"/>
          <w:sz w:val="22"/>
          <w:szCs w:val="22"/>
        </w:rPr>
        <w:t xml:space="preserve">nedôsledný a nesprávny prístup pi odlesňovaní </w:t>
      </w:r>
    </w:p>
    <w:p w:rsidR="00D0247C" w:rsidRPr="008F6E54" w:rsidRDefault="00D0247C" w:rsidP="008F3E4A">
      <w:pPr>
        <w:spacing w:line="360" w:lineRule="auto"/>
        <w:rPr>
          <w:rFonts w:ascii="Calibri" w:hAnsi="Calibri"/>
          <w:b/>
          <w:color w:val="76923C"/>
          <w:sz w:val="22"/>
          <w:szCs w:val="22"/>
        </w:rPr>
      </w:pPr>
      <w:r w:rsidRPr="008F6E54">
        <w:rPr>
          <w:rFonts w:ascii="Calibri" w:hAnsi="Calibri"/>
          <w:b/>
          <w:color w:val="76923C"/>
          <w:sz w:val="22"/>
          <w:szCs w:val="22"/>
        </w:rPr>
        <w:t>Spoločenský potenciál</w:t>
      </w:r>
    </w:p>
    <w:p w:rsidR="00D0247C" w:rsidRPr="008F6E54" w:rsidRDefault="00D0247C" w:rsidP="008F3E4A">
      <w:pPr>
        <w:pStyle w:val="ListParagraph"/>
        <w:numPr>
          <w:ilvl w:val="0"/>
          <w:numId w:val="11"/>
        </w:numPr>
        <w:spacing w:after="200" w:line="360" w:lineRule="auto"/>
        <w:rPr>
          <w:rFonts w:ascii="Calibri" w:hAnsi="Calibri"/>
          <w:sz w:val="22"/>
          <w:szCs w:val="22"/>
        </w:rPr>
      </w:pPr>
      <w:r w:rsidRPr="008F6E54">
        <w:rPr>
          <w:rFonts w:ascii="Calibri" w:hAnsi="Calibri"/>
          <w:sz w:val="22"/>
          <w:szCs w:val="22"/>
        </w:rPr>
        <w:t>nedostatočná koordinácia, propagácia a marketing v oblasti v oblasti CR</w:t>
      </w:r>
    </w:p>
    <w:p w:rsidR="00D0247C" w:rsidRPr="008F6E54" w:rsidRDefault="00D0247C" w:rsidP="008F3E4A">
      <w:pPr>
        <w:pStyle w:val="ListParagraph"/>
        <w:numPr>
          <w:ilvl w:val="0"/>
          <w:numId w:val="11"/>
        </w:numPr>
        <w:spacing w:after="200" w:line="360" w:lineRule="auto"/>
        <w:rPr>
          <w:rFonts w:ascii="Calibri" w:hAnsi="Calibri"/>
          <w:sz w:val="22"/>
          <w:szCs w:val="22"/>
        </w:rPr>
      </w:pPr>
      <w:r w:rsidRPr="008F6E54">
        <w:rPr>
          <w:rFonts w:ascii="Calibri" w:hAnsi="Calibri"/>
          <w:sz w:val="22"/>
          <w:szCs w:val="22"/>
        </w:rPr>
        <w:t xml:space="preserve">nízky podiel ekonomicky aktívneho obyvateľstva na celoživotnom vzdelávaní </w:t>
      </w:r>
    </w:p>
    <w:p w:rsidR="00D0247C" w:rsidRPr="008F6E54" w:rsidRDefault="00D0247C" w:rsidP="008F3E4A">
      <w:pPr>
        <w:pStyle w:val="ListParagraph"/>
        <w:numPr>
          <w:ilvl w:val="0"/>
          <w:numId w:val="11"/>
        </w:numPr>
        <w:spacing w:after="200" w:line="360" w:lineRule="auto"/>
        <w:rPr>
          <w:rFonts w:ascii="Calibri" w:hAnsi="Calibri"/>
          <w:sz w:val="22"/>
          <w:szCs w:val="22"/>
        </w:rPr>
      </w:pPr>
      <w:r w:rsidRPr="008F6E54">
        <w:rPr>
          <w:rFonts w:ascii="Calibri" w:hAnsi="Calibri"/>
          <w:sz w:val="22"/>
          <w:szCs w:val="22"/>
        </w:rPr>
        <w:t>slabé možnosti pre turistov</w:t>
      </w:r>
    </w:p>
    <w:p w:rsidR="00D0247C" w:rsidRPr="008F6E54" w:rsidRDefault="00D0247C" w:rsidP="008F3E4A">
      <w:pPr>
        <w:spacing w:line="360" w:lineRule="auto"/>
        <w:rPr>
          <w:rFonts w:ascii="Calibri" w:hAnsi="Calibri"/>
          <w:b/>
          <w:color w:val="76923C"/>
          <w:sz w:val="22"/>
          <w:szCs w:val="22"/>
        </w:rPr>
      </w:pPr>
      <w:r w:rsidRPr="008F6E54">
        <w:rPr>
          <w:rFonts w:ascii="Calibri" w:hAnsi="Calibri"/>
          <w:b/>
          <w:color w:val="76923C"/>
          <w:sz w:val="22"/>
          <w:szCs w:val="22"/>
        </w:rPr>
        <w:t>Technický potenciál</w:t>
      </w:r>
    </w:p>
    <w:p w:rsidR="00D0247C" w:rsidRPr="008F6E54" w:rsidRDefault="00D0247C" w:rsidP="008F3E4A">
      <w:pPr>
        <w:pStyle w:val="ListParagraph"/>
        <w:numPr>
          <w:ilvl w:val="0"/>
          <w:numId w:val="12"/>
        </w:numPr>
        <w:spacing w:after="200" w:line="360" w:lineRule="auto"/>
        <w:rPr>
          <w:rFonts w:ascii="Calibri" w:hAnsi="Calibri"/>
          <w:sz w:val="22"/>
          <w:szCs w:val="22"/>
        </w:rPr>
      </w:pPr>
      <w:r w:rsidRPr="008F6E54">
        <w:rPr>
          <w:rFonts w:ascii="Calibri" w:hAnsi="Calibri"/>
          <w:sz w:val="22"/>
          <w:szCs w:val="22"/>
        </w:rPr>
        <w:t xml:space="preserve">nedostatočné vybavenie obce kanalizáciou </w:t>
      </w:r>
    </w:p>
    <w:p w:rsidR="00D0247C" w:rsidRPr="008F6E54" w:rsidRDefault="00D0247C" w:rsidP="008F3E4A">
      <w:pPr>
        <w:pStyle w:val="ListParagraph"/>
        <w:numPr>
          <w:ilvl w:val="0"/>
          <w:numId w:val="12"/>
        </w:numPr>
        <w:spacing w:after="200" w:line="360" w:lineRule="auto"/>
        <w:rPr>
          <w:rFonts w:ascii="Calibri" w:hAnsi="Calibri"/>
          <w:sz w:val="22"/>
          <w:szCs w:val="22"/>
        </w:rPr>
      </w:pPr>
      <w:r w:rsidRPr="008F6E54">
        <w:rPr>
          <w:rFonts w:ascii="Calibri" w:hAnsi="Calibri"/>
          <w:sz w:val="22"/>
          <w:szCs w:val="22"/>
        </w:rPr>
        <w:t xml:space="preserve">zastarané časti vodovodu </w:t>
      </w:r>
    </w:p>
    <w:p w:rsidR="00D0247C" w:rsidRPr="008F6E54" w:rsidRDefault="00D0247C" w:rsidP="008F3E4A">
      <w:pPr>
        <w:pStyle w:val="ListParagraph"/>
        <w:numPr>
          <w:ilvl w:val="0"/>
          <w:numId w:val="12"/>
        </w:numPr>
        <w:spacing w:after="200" w:line="360" w:lineRule="auto"/>
        <w:rPr>
          <w:rFonts w:ascii="Calibri" w:hAnsi="Calibri"/>
          <w:sz w:val="22"/>
          <w:szCs w:val="22"/>
        </w:rPr>
      </w:pPr>
      <w:r w:rsidRPr="008F6E54">
        <w:rPr>
          <w:rFonts w:ascii="Calibri" w:hAnsi="Calibri"/>
          <w:sz w:val="22"/>
          <w:szCs w:val="22"/>
        </w:rPr>
        <w:t xml:space="preserve">nedostačujúce dopravné spojenia v obci </w:t>
      </w:r>
    </w:p>
    <w:p w:rsidR="00D0247C" w:rsidRPr="008F6E54" w:rsidRDefault="00D0247C" w:rsidP="008F3E4A">
      <w:pPr>
        <w:pStyle w:val="ListParagraph"/>
        <w:numPr>
          <w:ilvl w:val="0"/>
          <w:numId w:val="12"/>
        </w:numPr>
        <w:spacing w:after="200" w:line="360" w:lineRule="auto"/>
        <w:rPr>
          <w:rFonts w:ascii="Calibri" w:hAnsi="Calibri"/>
          <w:sz w:val="22"/>
          <w:szCs w:val="22"/>
        </w:rPr>
      </w:pPr>
      <w:r w:rsidRPr="008F6E54">
        <w:rPr>
          <w:rFonts w:ascii="Calibri" w:hAnsi="Calibri"/>
          <w:sz w:val="22"/>
          <w:szCs w:val="22"/>
        </w:rPr>
        <w:t>nevybudovaná infraštruktúra</w:t>
      </w:r>
    </w:p>
    <w:p w:rsidR="00D0247C" w:rsidRPr="008F6E54" w:rsidRDefault="00D0247C" w:rsidP="008F3E4A">
      <w:pPr>
        <w:pStyle w:val="ListParagraph"/>
        <w:numPr>
          <w:ilvl w:val="0"/>
          <w:numId w:val="12"/>
        </w:numPr>
        <w:spacing w:after="200" w:line="360" w:lineRule="auto"/>
        <w:rPr>
          <w:rFonts w:ascii="Calibri" w:hAnsi="Calibri"/>
          <w:sz w:val="22"/>
          <w:szCs w:val="22"/>
        </w:rPr>
      </w:pPr>
      <w:r w:rsidRPr="008F6E54">
        <w:rPr>
          <w:rFonts w:ascii="Calibri" w:hAnsi="Calibri"/>
          <w:sz w:val="22"/>
          <w:szCs w:val="22"/>
        </w:rPr>
        <w:t>problémové telekomunikačné siete</w:t>
      </w:r>
    </w:p>
    <w:p w:rsidR="00D0247C" w:rsidRPr="008F6E54" w:rsidRDefault="00D0247C" w:rsidP="008F3E4A">
      <w:pPr>
        <w:spacing w:line="360" w:lineRule="auto"/>
        <w:rPr>
          <w:rFonts w:ascii="Calibri" w:hAnsi="Calibri"/>
          <w:b/>
          <w:color w:val="76923C"/>
          <w:sz w:val="22"/>
          <w:szCs w:val="22"/>
        </w:rPr>
      </w:pPr>
      <w:r w:rsidRPr="008F6E54">
        <w:rPr>
          <w:rFonts w:ascii="Calibri" w:hAnsi="Calibri"/>
          <w:b/>
          <w:color w:val="76923C"/>
          <w:sz w:val="22"/>
          <w:szCs w:val="22"/>
        </w:rPr>
        <w:t>Ekonomický potenciál</w:t>
      </w:r>
    </w:p>
    <w:p w:rsidR="00D0247C" w:rsidRPr="008F6E54" w:rsidRDefault="00D0247C" w:rsidP="008F3E4A">
      <w:pPr>
        <w:pStyle w:val="ListParagraph"/>
        <w:numPr>
          <w:ilvl w:val="0"/>
          <w:numId w:val="13"/>
        </w:numPr>
        <w:spacing w:after="200" w:line="360" w:lineRule="auto"/>
        <w:rPr>
          <w:rFonts w:ascii="Calibri" w:hAnsi="Calibri"/>
          <w:sz w:val="22"/>
          <w:szCs w:val="22"/>
        </w:rPr>
      </w:pPr>
      <w:r w:rsidRPr="008F6E54">
        <w:rPr>
          <w:rFonts w:ascii="Calibri" w:hAnsi="Calibri"/>
          <w:sz w:val="22"/>
          <w:szCs w:val="22"/>
        </w:rPr>
        <w:t>starnutie obyvateľstva</w:t>
      </w:r>
    </w:p>
    <w:p w:rsidR="00D0247C" w:rsidRPr="008F6E54" w:rsidRDefault="00D0247C" w:rsidP="008F3E4A">
      <w:pPr>
        <w:pStyle w:val="ListParagraph"/>
        <w:numPr>
          <w:ilvl w:val="0"/>
          <w:numId w:val="13"/>
        </w:numPr>
        <w:spacing w:after="200" w:line="360" w:lineRule="auto"/>
        <w:rPr>
          <w:rFonts w:ascii="Calibri" w:hAnsi="Calibri"/>
          <w:sz w:val="22"/>
          <w:szCs w:val="22"/>
        </w:rPr>
      </w:pPr>
      <w:r w:rsidRPr="008F6E54">
        <w:rPr>
          <w:rFonts w:ascii="Calibri" w:hAnsi="Calibri"/>
          <w:sz w:val="22"/>
          <w:szCs w:val="22"/>
        </w:rPr>
        <w:t>stagnujúci počet obyvateľov</w:t>
      </w:r>
    </w:p>
    <w:p w:rsidR="00D0247C" w:rsidRPr="008F3E4A" w:rsidRDefault="00D0247C" w:rsidP="008F3E4A">
      <w:pPr>
        <w:pStyle w:val="ListParagraph"/>
        <w:numPr>
          <w:ilvl w:val="0"/>
          <w:numId w:val="13"/>
        </w:numPr>
        <w:spacing w:after="200" w:line="360" w:lineRule="auto"/>
        <w:rPr>
          <w:rFonts w:ascii="Calibri" w:hAnsi="Calibri"/>
          <w:sz w:val="22"/>
          <w:szCs w:val="22"/>
        </w:rPr>
      </w:pPr>
      <w:r w:rsidRPr="008F6E54">
        <w:rPr>
          <w:rFonts w:ascii="Calibri" w:hAnsi="Calibri"/>
          <w:sz w:val="22"/>
          <w:szCs w:val="22"/>
        </w:rPr>
        <w:t xml:space="preserve">nedostatok kvalifikovanej pracovnej sily </w:t>
      </w:r>
    </w:p>
    <w:p w:rsidR="00D0247C" w:rsidRPr="008F6E54" w:rsidRDefault="00D0247C" w:rsidP="008F3E4A">
      <w:pPr>
        <w:spacing w:line="360" w:lineRule="auto"/>
        <w:rPr>
          <w:rFonts w:ascii="Calibri" w:hAnsi="Calibri"/>
          <w:b/>
          <w:sz w:val="22"/>
          <w:szCs w:val="22"/>
        </w:rPr>
      </w:pPr>
      <w:r w:rsidRPr="008F6E54">
        <w:rPr>
          <w:rFonts w:ascii="Calibri" w:hAnsi="Calibri"/>
          <w:b/>
          <w:sz w:val="22"/>
          <w:szCs w:val="22"/>
        </w:rPr>
        <w:t>O (príležitosti)</w:t>
      </w:r>
    </w:p>
    <w:p w:rsidR="00D0247C" w:rsidRPr="008F6E54" w:rsidRDefault="00D0247C" w:rsidP="008F3E4A">
      <w:pPr>
        <w:spacing w:line="360" w:lineRule="auto"/>
        <w:rPr>
          <w:rFonts w:ascii="Calibri" w:hAnsi="Calibri"/>
          <w:b/>
          <w:color w:val="76923C"/>
          <w:sz w:val="22"/>
          <w:szCs w:val="22"/>
        </w:rPr>
      </w:pPr>
      <w:r w:rsidRPr="008F6E54">
        <w:rPr>
          <w:rFonts w:ascii="Calibri" w:hAnsi="Calibri"/>
          <w:b/>
          <w:color w:val="76923C"/>
          <w:sz w:val="22"/>
          <w:szCs w:val="22"/>
        </w:rPr>
        <w:t>Prírodný potenciál</w:t>
      </w:r>
    </w:p>
    <w:p w:rsidR="00D0247C" w:rsidRPr="008F6E54" w:rsidRDefault="00D0247C" w:rsidP="008F3E4A">
      <w:pPr>
        <w:pStyle w:val="ListParagraph"/>
        <w:numPr>
          <w:ilvl w:val="0"/>
          <w:numId w:val="14"/>
        </w:numPr>
        <w:spacing w:after="200" w:line="360" w:lineRule="auto"/>
        <w:rPr>
          <w:rFonts w:ascii="Calibri" w:hAnsi="Calibri"/>
          <w:sz w:val="22"/>
          <w:szCs w:val="22"/>
        </w:rPr>
      </w:pPr>
      <w:r w:rsidRPr="008F6E54">
        <w:rPr>
          <w:rFonts w:ascii="Calibri" w:hAnsi="Calibri"/>
          <w:sz w:val="22"/>
          <w:szCs w:val="22"/>
        </w:rPr>
        <w:t>zlepšenie systému separácie</w:t>
      </w:r>
    </w:p>
    <w:p w:rsidR="00D0247C" w:rsidRPr="008F6E54" w:rsidRDefault="00D0247C" w:rsidP="008F3E4A">
      <w:pPr>
        <w:pStyle w:val="ListParagraph"/>
        <w:numPr>
          <w:ilvl w:val="0"/>
          <w:numId w:val="14"/>
        </w:numPr>
        <w:spacing w:after="200" w:line="360" w:lineRule="auto"/>
        <w:rPr>
          <w:rFonts w:ascii="Calibri" w:hAnsi="Calibri"/>
          <w:sz w:val="22"/>
          <w:szCs w:val="22"/>
        </w:rPr>
      </w:pPr>
      <w:r w:rsidRPr="008F6E54">
        <w:rPr>
          <w:rFonts w:ascii="Calibri" w:hAnsi="Calibri"/>
          <w:sz w:val="22"/>
          <w:szCs w:val="22"/>
        </w:rPr>
        <w:t xml:space="preserve">realizácia programov revitalizácia riečnych a potočných systémov vrátane opatrení na ochranu proti povodniam </w:t>
      </w:r>
    </w:p>
    <w:p w:rsidR="00D0247C" w:rsidRPr="008F6E54" w:rsidRDefault="00D0247C" w:rsidP="008F3E4A">
      <w:pPr>
        <w:pStyle w:val="ListParagraph"/>
        <w:numPr>
          <w:ilvl w:val="0"/>
          <w:numId w:val="14"/>
        </w:numPr>
        <w:spacing w:after="200" w:line="360" w:lineRule="auto"/>
        <w:rPr>
          <w:rFonts w:ascii="Calibri" w:hAnsi="Calibri"/>
          <w:sz w:val="22"/>
          <w:szCs w:val="22"/>
        </w:rPr>
      </w:pPr>
      <w:r w:rsidRPr="008F6E54">
        <w:rPr>
          <w:rFonts w:ascii="Calibri" w:hAnsi="Calibri"/>
          <w:sz w:val="22"/>
          <w:szCs w:val="22"/>
        </w:rPr>
        <w:t>osveta obyvateľov obce</w:t>
      </w:r>
    </w:p>
    <w:p w:rsidR="00D0247C" w:rsidRPr="008F6E54" w:rsidRDefault="00D0247C" w:rsidP="008F3E4A">
      <w:pPr>
        <w:pStyle w:val="ListParagraph"/>
        <w:numPr>
          <w:ilvl w:val="0"/>
          <w:numId w:val="14"/>
        </w:numPr>
        <w:spacing w:after="200" w:line="360" w:lineRule="auto"/>
        <w:rPr>
          <w:rFonts w:ascii="Calibri" w:hAnsi="Calibri"/>
          <w:sz w:val="22"/>
          <w:szCs w:val="22"/>
        </w:rPr>
      </w:pPr>
      <w:r w:rsidRPr="008F6E54">
        <w:rPr>
          <w:rFonts w:ascii="Calibri" w:hAnsi="Calibri"/>
          <w:sz w:val="22"/>
          <w:szCs w:val="22"/>
        </w:rPr>
        <w:t>využívanie poľ. a lesnej pôdy TU spôsobom</w:t>
      </w:r>
    </w:p>
    <w:p w:rsidR="00D0247C" w:rsidRPr="008F6E54" w:rsidRDefault="00D0247C" w:rsidP="008F3E4A">
      <w:pPr>
        <w:pStyle w:val="ListParagraph"/>
        <w:numPr>
          <w:ilvl w:val="0"/>
          <w:numId w:val="14"/>
        </w:numPr>
        <w:spacing w:after="200" w:line="360" w:lineRule="auto"/>
        <w:rPr>
          <w:rFonts w:ascii="Calibri" w:hAnsi="Calibri"/>
          <w:sz w:val="22"/>
          <w:szCs w:val="22"/>
        </w:rPr>
      </w:pPr>
      <w:r w:rsidRPr="008F6E54">
        <w:rPr>
          <w:rFonts w:ascii="Calibri" w:hAnsi="Calibri"/>
          <w:sz w:val="22"/>
          <w:szCs w:val="22"/>
        </w:rPr>
        <w:t xml:space="preserve">oddychová zóna v obci </w:t>
      </w:r>
    </w:p>
    <w:p w:rsidR="00D0247C" w:rsidRPr="008F6E54" w:rsidRDefault="00D0247C" w:rsidP="008F3E4A">
      <w:pPr>
        <w:pStyle w:val="ListParagraph"/>
        <w:numPr>
          <w:ilvl w:val="0"/>
          <w:numId w:val="14"/>
        </w:numPr>
        <w:spacing w:after="200" w:line="360" w:lineRule="auto"/>
        <w:rPr>
          <w:rFonts w:ascii="Calibri" w:hAnsi="Calibri"/>
          <w:sz w:val="22"/>
          <w:szCs w:val="22"/>
        </w:rPr>
      </w:pPr>
      <w:r w:rsidRPr="008F6E54">
        <w:rPr>
          <w:rFonts w:ascii="Calibri" w:hAnsi="Calibri"/>
          <w:sz w:val="22"/>
          <w:szCs w:val="22"/>
        </w:rPr>
        <w:t xml:space="preserve">fungujúce dotačné a grantové systémy podporujúce aktivity </w:t>
      </w:r>
    </w:p>
    <w:p w:rsidR="00D0247C" w:rsidRPr="008F6E54" w:rsidRDefault="00D0247C" w:rsidP="008F3E4A">
      <w:pPr>
        <w:spacing w:line="360" w:lineRule="auto"/>
        <w:rPr>
          <w:rFonts w:ascii="Calibri" w:hAnsi="Calibri"/>
          <w:b/>
          <w:color w:val="76923C"/>
          <w:sz w:val="22"/>
          <w:szCs w:val="22"/>
        </w:rPr>
      </w:pPr>
      <w:r w:rsidRPr="008F6E54">
        <w:rPr>
          <w:rFonts w:ascii="Calibri" w:hAnsi="Calibri"/>
          <w:b/>
          <w:color w:val="76923C"/>
          <w:sz w:val="22"/>
          <w:szCs w:val="22"/>
        </w:rPr>
        <w:t>Spoločenský potenciál</w:t>
      </w:r>
    </w:p>
    <w:p w:rsidR="00D0247C" w:rsidRPr="008F6E54" w:rsidRDefault="00D0247C" w:rsidP="008F3E4A">
      <w:pPr>
        <w:pStyle w:val="ListParagraph"/>
        <w:numPr>
          <w:ilvl w:val="0"/>
          <w:numId w:val="15"/>
        </w:numPr>
        <w:spacing w:after="200" w:line="360" w:lineRule="auto"/>
        <w:jc w:val="both"/>
        <w:rPr>
          <w:rFonts w:ascii="Calibri" w:hAnsi="Calibri"/>
          <w:sz w:val="22"/>
          <w:szCs w:val="22"/>
        </w:rPr>
      </w:pPr>
      <w:r w:rsidRPr="008F6E54">
        <w:rPr>
          <w:rFonts w:ascii="Calibri" w:hAnsi="Calibri"/>
          <w:sz w:val="22"/>
          <w:szCs w:val="22"/>
        </w:rPr>
        <w:t>podpora športových podujatí</w:t>
      </w:r>
    </w:p>
    <w:p w:rsidR="00D0247C" w:rsidRPr="008F6E54" w:rsidRDefault="00D0247C" w:rsidP="008F3E4A">
      <w:pPr>
        <w:pStyle w:val="ListParagraph"/>
        <w:numPr>
          <w:ilvl w:val="0"/>
          <w:numId w:val="15"/>
        </w:numPr>
        <w:spacing w:after="200" w:line="360" w:lineRule="auto"/>
        <w:jc w:val="both"/>
        <w:rPr>
          <w:rFonts w:ascii="Calibri" w:hAnsi="Calibri"/>
          <w:sz w:val="22"/>
          <w:szCs w:val="22"/>
        </w:rPr>
      </w:pPr>
      <w:r w:rsidRPr="008F6E54">
        <w:rPr>
          <w:rFonts w:ascii="Calibri" w:hAnsi="Calibri"/>
          <w:sz w:val="22"/>
          <w:szCs w:val="22"/>
        </w:rPr>
        <w:t xml:space="preserve">podpora záujmových akcií v obci </w:t>
      </w:r>
    </w:p>
    <w:p w:rsidR="00D0247C" w:rsidRPr="008F6E54" w:rsidRDefault="00D0247C" w:rsidP="008F3E4A">
      <w:pPr>
        <w:pStyle w:val="ListParagraph"/>
        <w:numPr>
          <w:ilvl w:val="0"/>
          <w:numId w:val="15"/>
        </w:numPr>
        <w:spacing w:after="200" w:line="360" w:lineRule="auto"/>
        <w:jc w:val="both"/>
        <w:rPr>
          <w:rFonts w:ascii="Calibri" w:hAnsi="Calibri"/>
          <w:sz w:val="22"/>
          <w:szCs w:val="22"/>
        </w:rPr>
      </w:pPr>
      <w:r w:rsidRPr="008F6E54">
        <w:rPr>
          <w:rFonts w:ascii="Calibri" w:hAnsi="Calibri"/>
          <w:sz w:val="22"/>
          <w:szCs w:val="22"/>
        </w:rPr>
        <w:t xml:space="preserve">možnosť spolupráce s okolitými obcami v regióne </w:t>
      </w:r>
    </w:p>
    <w:p w:rsidR="00D0247C" w:rsidRPr="008F6E54" w:rsidRDefault="00D0247C" w:rsidP="008F3E4A">
      <w:pPr>
        <w:spacing w:line="360" w:lineRule="auto"/>
        <w:rPr>
          <w:rFonts w:ascii="Calibri" w:hAnsi="Calibri"/>
          <w:b/>
          <w:color w:val="76923C"/>
          <w:sz w:val="22"/>
          <w:szCs w:val="22"/>
        </w:rPr>
      </w:pPr>
      <w:r w:rsidRPr="008F6E54">
        <w:rPr>
          <w:rFonts w:ascii="Calibri" w:hAnsi="Calibri"/>
          <w:b/>
          <w:color w:val="76923C"/>
          <w:sz w:val="22"/>
          <w:szCs w:val="22"/>
        </w:rPr>
        <w:t>Technický potenciál</w:t>
      </w:r>
    </w:p>
    <w:p w:rsidR="00D0247C" w:rsidRPr="008F6E54" w:rsidRDefault="00D0247C" w:rsidP="008F3E4A">
      <w:pPr>
        <w:pStyle w:val="ListParagraph"/>
        <w:numPr>
          <w:ilvl w:val="0"/>
          <w:numId w:val="16"/>
        </w:numPr>
        <w:spacing w:after="200" w:line="360" w:lineRule="auto"/>
        <w:rPr>
          <w:rFonts w:ascii="Calibri" w:hAnsi="Calibri"/>
          <w:sz w:val="22"/>
          <w:szCs w:val="22"/>
        </w:rPr>
      </w:pPr>
      <w:r w:rsidRPr="008F6E54">
        <w:rPr>
          <w:rFonts w:ascii="Calibri" w:hAnsi="Calibri"/>
          <w:sz w:val="22"/>
          <w:szCs w:val="22"/>
        </w:rPr>
        <w:t xml:space="preserve">výstavba splaškovej kanalizačnej siete </w:t>
      </w:r>
    </w:p>
    <w:p w:rsidR="00D0247C" w:rsidRPr="008F6E54" w:rsidRDefault="00D0247C" w:rsidP="008F3E4A">
      <w:pPr>
        <w:pStyle w:val="ListParagraph"/>
        <w:numPr>
          <w:ilvl w:val="0"/>
          <w:numId w:val="16"/>
        </w:numPr>
        <w:spacing w:after="200" w:line="360" w:lineRule="auto"/>
        <w:rPr>
          <w:rFonts w:ascii="Calibri" w:hAnsi="Calibri"/>
          <w:sz w:val="22"/>
          <w:szCs w:val="22"/>
        </w:rPr>
      </w:pPr>
      <w:r w:rsidRPr="008F6E54">
        <w:rPr>
          <w:rFonts w:ascii="Calibri" w:hAnsi="Calibri"/>
          <w:sz w:val="22"/>
          <w:szCs w:val="22"/>
        </w:rPr>
        <w:t>možnosti získania finančných prostriedkov z fondov EÚ</w:t>
      </w:r>
    </w:p>
    <w:p w:rsidR="00D0247C" w:rsidRPr="008F6E54" w:rsidRDefault="00D0247C" w:rsidP="008F3E4A">
      <w:pPr>
        <w:pStyle w:val="ListParagraph"/>
        <w:numPr>
          <w:ilvl w:val="0"/>
          <w:numId w:val="16"/>
        </w:numPr>
        <w:spacing w:after="200" w:line="360" w:lineRule="auto"/>
        <w:rPr>
          <w:rFonts w:ascii="Calibri" w:hAnsi="Calibri"/>
          <w:sz w:val="22"/>
          <w:szCs w:val="22"/>
        </w:rPr>
      </w:pPr>
      <w:r w:rsidRPr="008F6E54">
        <w:rPr>
          <w:rFonts w:ascii="Calibri" w:hAnsi="Calibri"/>
          <w:sz w:val="22"/>
          <w:szCs w:val="22"/>
        </w:rPr>
        <w:t>rozvoj ďalších telekomunikačných sietí</w:t>
      </w:r>
    </w:p>
    <w:p w:rsidR="00D0247C" w:rsidRPr="008F6E54" w:rsidRDefault="00D0247C" w:rsidP="008F3E4A">
      <w:pPr>
        <w:pStyle w:val="ListParagraph"/>
        <w:numPr>
          <w:ilvl w:val="0"/>
          <w:numId w:val="16"/>
        </w:numPr>
        <w:spacing w:after="200" w:line="360" w:lineRule="auto"/>
        <w:rPr>
          <w:rFonts w:ascii="Calibri" w:hAnsi="Calibri"/>
          <w:sz w:val="22"/>
          <w:szCs w:val="22"/>
        </w:rPr>
      </w:pPr>
      <w:r w:rsidRPr="008F6E54">
        <w:rPr>
          <w:rFonts w:ascii="Calibri" w:hAnsi="Calibri"/>
          <w:sz w:val="22"/>
          <w:szCs w:val="22"/>
        </w:rPr>
        <w:t xml:space="preserve">rekonštrukcia vodovodu </w:t>
      </w:r>
    </w:p>
    <w:p w:rsidR="00D0247C" w:rsidRPr="008F6E54" w:rsidRDefault="00D0247C" w:rsidP="008F3E4A">
      <w:pPr>
        <w:pStyle w:val="ListParagraph"/>
        <w:numPr>
          <w:ilvl w:val="0"/>
          <w:numId w:val="16"/>
        </w:numPr>
        <w:spacing w:after="200" w:line="360" w:lineRule="auto"/>
        <w:rPr>
          <w:rFonts w:ascii="Calibri" w:hAnsi="Calibri"/>
          <w:sz w:val="22"/>
          <w:szCs w:val="22"/>
        </w:rPr>
      </w:pPr>
      <w:r w:rsidRPr="008F6E54">
        <w:rPr>
          <w:rFonts w:ascii="Calibri" w:hAnsi="Calibri"/>
          <w:sz w:val="22"/>
          <w:szCs w:val="22"/>
        </w:rPr>
        <w:t xml:space="preserve">rekonštrukcia rozhlasu </w:t>
      </w:r>
    </w:p>
    <w:p w:rsidR="00D0247C" w:rsidRPr="008F6E54" w:rsidRDefault="00D0247C" w:rsidP="008F3E4A">
      <w:pPr>
        <w:pStyle w:val="ListParagraph"/>
        <w:numPr>
          <w:ilvl w:val="0"/>
          <w:numId w:val="16"/>
        </w:numPr>
        <w:spacing w:after="200" w:line="360" w:lineRule="auto"/>
        <w:rPr>
          <w:rFonts w:ascii="Calibri" w:hAnsi="Calibri"/>
          <w:sz w:val="22"/>
          <w:szCs w:val="22"/>
        </w:rPr>
      </w:pPr>
      <w:r w:rsidRPr="008F6E54">
        <w:rPr>
          <w:rFonts w:ascii="Calibri" w:hAnsi="Calibri"/>
          <w:sz w:val="22"/>
          <w:szCs w:val="22"/>
        </w:rPr>
        <w:t xml:space="preserve">rekonštrukcia miestnych komunikácii </w:t>
      </w:r>
    </w:p>
    <w:p w:rsidR="00D0247C" w:rsidRPr="008F6E54" w:rsidRDefault="00D0247C" w:rsidP="008F3E4A">
      <w:pPr>
        <w:pStyle w:val="ListParagraph"/>
        <w:numPr>
          <w:ilvl w:val="0"/>
          <w:numId w:val="16"/>
        </w:numPr>
        <w:spacing w:after="200" w:line="360" w:lineRule="auto"/>
        <w:rPr>
          <w:rFonts w:ascii="Calibri" w:hAnsi="Calibri"/>
          <w:sz w:val="22"/>
          <w:szCs w:val="22"/>
        </w:rPr>
      </w:pPr>
      <w:r w:rsidRPr="008F6E54">
        <w:rPr>
          <w:rFonts w:ascii="Calibri" w:hAnsi="Calibri"/>
          <w:sz w:val="22"/>
          <w:szCs w:val="22"/>
        </w:rPr>
        <w:t>rekonštrukcia verejného osvetlenia</w:t>
      </w:r>
    </w:p>
    <w:p w:rsidR="00D0247C" w:rsidRPr="008F6E54" w:rsidRDefault="00D0247C" w:rsidP="008F3E4A">
      <w:pPr>
        <w:pStyle w:val="ListParagraph"/>
        <w:numPr>
          <w:ilvl w:val="0"/>
          <w:numId w:val="16"/>
        </w:numPr>
        <w:spacing w:after="200" w:line="360" w:lineRule="auto"/>
        <w:rPr>
          <w:rFonts w:ascii="Calibri" w:hAnsi="Calibri"/>
          <w:sz w:val="22"/>
          <w:szCs w:val="22"/>
        </w:rPr>
      </w:pPr>
      <w:r w:rsidRPr="008F6E54">
        <w:rPr>
          <w:rFonts w:ascii="Calibri" w:hAnsi="Calibri"/>
          <w:sz w:val="22"/>
          <w:szCs w:val="22"/>
        </w:rPr>
        <w:t xml:space="preserve">zvýšenie počtu dopravných spojov </w:t>
      </w:r>
    </w:p>
    <w:p w:rsidR="00D0247C" w:rsidRPr="008F6E54" w:rsidRDefault="00D0247C" w:rsidP="008F3E4A">
      <w:pPr>
        <w:spacing w:line="360" w:lineRule="auto"/>
        <w:rPr>
          <w:rFonts w:ascii="Calibri" w:hAnsi="Calibri"/>
          <w:b/>
          <w:color w:val="76923C"/>
          <w:sz w:val="22"/>
          <w:szCs w:val="22"/>
        </w:rPr>
      </w:pPr>
      <w:r w:rsidRPr="008F6E54">
        <w:rPr>
          <w:rFonts w:ascii="Calibri" w:hAnsi="Calibri"/>
          <w:b/>
          <w:color w:val="76923C"/>
          <w:sz w:val="22"/>
          <w:szCs w:val="22"/>
        </w:rPr>
        <w:t>Ekonomický potenciál</w:t>
      </w:r>
    </w:p>
    <w:p w:rsidR="00D0247C" w:rsidRPr="008F6E54" w:rsidRDefault="00D0247C" w:rsidP="008F3E4A">
      <w:pPr>
        <w:pStyle w:val="ListParagraph"/>
        <w:numPr>
          <w:ilvl w:val="0"/>
          <w:numId w:val="17"/>
        </w:numPr>
        <w:spacing w:after="200" w:line="360" w:lineRule="auto"/>
        <w:rPr>
          <w:rFonts w:ascii="Calibri" w:hAnsi="Calibri"/>
          <w:sz w:val="22"/>
          <w:szCs w:val="22"/>
        </w:rPr>
      </w:pPr>
      <w:r w:rsidRPr="008F6E54">
        <w:rPr>
          <w:rFonts w:ascii="Calibri" w:hAnsi="Calibri"/>
          <w:sz w:val="22"/>
          <w:szCs w:val="22"/>
        </w:rPr>
        <w:t>rozvoj vidieka a CR</w:t>
      </w:r>
    </w:p>
    <w:p w:rsidR="00D0247C" w:rsidRPr="008F6E54" w:rsidRDefault="00D0247C" w:rsidP="008F3E4A">
      <w:pPr>
        <w:pStyle w:val="ListParagraph"/>
        <w:numPr>
          <w:ilvl w:val="0"/>
          <w:numId w:val="17"/>
        </w:numPr>
        <w:spacing w:after="200" w:line="360" w:lineRule="auto"/>
        <w:rPr>
          <w:rFonts w:ascii="Calibri" w:hAnsi="Calibri"/>
          <w:sz w:val="22"/>
          <w:szCs w:val="22"/>
        </w:rPr>
      </w:pPr>
      <w:r w:rsidRPr="008F6E54">
        <w:rPr>
          <w:rFonts w:ascii="Calibri" w:hAnsi="Calibri"/>
          <w:sz w:val="22"/>
          <w:szCs w:val="22"/>
        </w:rPr>
        <w:t>podpora podnikateľských aktivít</w:t>
      </w:r>
    </w:p>
    <w:p w:rsidR="00D0247C" w:rsidRPr="008F6E54" w:rsidRDefault="00D0247C" w:rsidP="008F3E4A">
      <w:pPr>
        <w:pStyle w:val="ListParagraph"/>
        <w:numPr>
          <w:ilvl w:val="0"/>
          <w:numId w:val="17"/>
        </w:numPr>
        <w:spacing w:after="200" w:line="360" w:lineRule="auto"/>
        <w:rPr>
          <w:rFonts w:ascii="Calibri" w:hAnsi="Calibri"/>
          <w:sz w:val="22"/>
          <w:szCs w:val="22"/>
        </w:rPr>
      </w:pPr>
      <w:r w:rsidRPr="008F6E54">
        <w:rPr>
          <w:rFonts w:ascii="Calibri" w:hAnsi="Calibri"/>
          <w:sz w:val="22"/>
          <w:szCs w:val="22"/>
        </w:rPr>
        <w:t>možnosti čerpania financií zo štrukturálnych fondov  EÚ</w:t>
      </w:r>
    </w:p>
    <w:p w:rsidR="00D0247C" w:rsidRPr="008F6E54" w:rsidRDefault="00D0247C" w:rsidP="008F3E4A">
      <w:pPr>
        <w:pStyle w:val="ListParagraph"/>
        <w:numPr>
          <w:ilvl w:val="0"/>
          <w:numId w:val="17"/>
        </w:numPr>
        <w:spacing w:after="200" w:line="360" w:lineRule="auto"/>
        <w:rPr>
          <w:rFonts w:ascii="Calibri" w:hAnsi="Calibri"/>
          <w:sz w:val="22"/>
          <w:szCs w:val="22"/>
        </w:rPr>
      </w:pPr>
      <w:r w:rsidRPr="008F6E54">
        <w:rPr>
          <w:rFonts w:ascii="Calibri" w:hAnsi="Calibri"/>
          <w:sz w:val="22"/>
          <w:szCs w:val="22"/>
        </w:rPr>
        <w:t xml:space="preserve">dostatok kvalifikovanej pracovnej sily </w:t>
      </w:r>
    </w:p>
    <w:p w:rsidR="00D0247C" w:rsidRPr="008F6E54" w:rsidRDefault="00D0247C" w:rsidP="008F3E4A">
      <w:pPr>
        <w:spacing w:line="360" w:lineRule="auto"/>
        <w:rPr>
          <w:rFonts w:ascii="Calibri" w:hAnsi="Calibri"/>
          <w:b/>
          <w:sz w:val="22"/>
          <w:szCs w:val="22"/>
        </w:rPr>
      </w:pPr>
    </w:p>
    <w:p w:rsidR="00D0247C" w:rsidRPr="008F6E54" w:rsidRDefault="00D0247C" w:rsidP="008F3E4A">
      <w:pPr>
        <w:spacing w:line="360" w:lineRule="auto"/>
        <w:rPr>
          <w:rFonts w:ascii="Calibri" w:hAnsi="Calibri"/>
          <w:b/>
          <w:sz w:val="22"/>
          <w:szCs w:val="22"/>
        </w:rPr>
      </w:pPr>
      <w:r w:rsidRPr="008F6E54">
        <w:rPr>
          <w:rFonts w:ascii="Calibri" w:hAnsi="Calibri"/>
          <w:b/>
          <w:sz w:val="22"/>
          <w:szCs w:val="22"/>
        </w:rPr>
        <w:t>T (ohrozenia)</w:t>
      </w:r>
    </w:p>
    <w:p w:rsidR="00D0247C" w:rsidRPr="008F6E54" w:rsidRDefault="00D0247C" w:rsidP="008F3E4A">
      <w:pPr>
        <w:spacing w:line="360" w:lineRule="auto"/>
        <w:rPr>
          <w:rFonts w:ascii="Calibri" w:hAnsi="Calibri"/>
          <w:b/>
          <w:color w:val="76923C"/>
          <w:sz w:val="22"/>
          <w:szCs w:val="22"/>
        </w:rPr>
      </w:pPr>
      <w:r w:rsidRPr="008F6E54">
        <w:rPr>
          <w:rFonts w:ascii="Calibri" w:hAnsi="Calibri"/>
          <w:b/>
          <w:color w:val="76923C"/>
          <w:sz w:val="22"/>
          <w:szCs w:val="22"/>
        </w:rPr>
        <w:t>Prírodný potenciál</w:t>
      </w:r>
    </w:p>
    <w:p w:rsidR="00D0247C" w:rsidRPr="008F6E54" w:rsidRDefault="00D0247C" w:rsidP="008F3E4A">
      <w:pPr>
        <w:pStyle w:val="ListParagraph"/>
        <w:numPr>
          <w:ilvl w:val="0"/>
          <w:numId w:val="18"/>
        </w:numPr>
        <w:spacing w:after="200" w:line="360" w:lineRule="auto"/>
        <w:rPr>
          <w:rFonts w:ascii="Calibri" w:hAnsi="Calibri"/>
          <w:sz w:val="22"/>
          <w:szCs w:val="22"/>
        </w:rPr>
      </w:pPr>
      <w:r w:rsidRPr="008F6E54">
        <w:rPr>
          <w:rFonts w:ascii="Calibri" w:hAnsi="Calibri"/>
          <w:sz w:val="22"/>
          <w:szCs w:val="22"/>
        </w:rPr>
        <w:t>zhoršujúci sa stav ŽP v dôsledku nadmernej hospodárskej činnosti v ostatných častiach kraja</w:t>
      </w:r>
    </w:p>
    <w:p w:rsidR="00D0247C" w:rsidRPr="008F6E54" w:rsidRDefault="00D0247C" w:rsidP="008F3E4A">
      <w:pPr>
        <w:pStyle w:val="ListParagraph"/>
        <w:numPr>
          <w:ilvl w:val="0"/>
          <w:numId w:val="18"/>
        </w:numPr>
        <w:spacing w:after="200" w:line="360" w:lineRule="auto"/>
        <w:rPr>
          <w:rFonts w:ascii="Calibri" w:hAnsi="Calibri"/>
          <w:sz w:val="22"/>
          <w:szCs w:val="22"/>
        </w:rPr>
      </w:pPr>
      <w:r w:rsidRPr="008F6E54">
        <w:rPr>
          <w:rFonts w:ascii="Calibri" w:hAnsi="Calibri"/>
          <w:sz w:val="22"/>
          <w:szCs w:val="22"/>
        </w:rPr>
        <w:t xml:space="preserve">dopady na zdravotný stav obyvateľov </w:t>
      </w:r>
    </w:p>
    <w:p w:rsidR="00D0247C" w:rsidRPr="008F6E54" w:rsidRDefault="00D0247C" w:rsidP="008F3E4A">
      <w:pPr>
        <w:pStyle w:val="ListParagraph"/>
        <w:numPr>
          <w:ilvl w:val="0"/>
          <w:numId w:val="18"/>
        </w:numPr>
        <w:spacing w:after="200" w:line="360" w:lineRule="auto"/>
        <w:rPr>
          <w:rFonts w:ascii="Calibri" w:hAnsi="Calibri"/>
          <w:sz w:val="22"/>
          <w:szCs w:val="22"/>
        </w:rPr>
      </w:pPr>
      <w:r w:rsidRPr="008F6E54">
        <w:rPr>
          <w:rFonts w:ascii="Calibri" w:hAnsi="Calibri"/>
          <w:sz w:val="22"/>
          <w:szCs w:val="22"/>
        </w:rPr>
        <w:t xml:space="preserve">neriešenie problému existencie čiernych skládok </w:t>
      </w:r>
    </w:p>
    <w:p w:rsidR="00D0247C" w:rsidRPr="008F6E54" w:rsidRDefault="00D0247C" w:rsidP="008F3E4A">
      <w:pPr>
        <w:pStyle w:val="ListParagraph"/>
        <w:numPr>
          <w:ilvl w:val="0"/>
          <w:numId w:val="18"/>
        </w:numPr>
        <w:spacing w:after="200" w:line="360" w:lineRule="auto"/>
        <w:rPr>
          <w:rFonts w:ascii="Calibri" w:hAnsi="Calibri"/>
          <w:sz w:val="22"/>
          <w:szCs w:val="22"/>
        </w:rPr>
      </w:pPr>
      <w:r w:rsidRPr="008F6E54">
        <w:rPr>
          <w:rFonts w:ascii="Calibri" w:hAnsi="Calibri"/>
          <w:sz w:val="22"/>
          <w:szCs w:val="22"/>
        </w:rPr>
        <w:t>nízka disciplína pri nakladaní s odpadmi</w:t>
      </w:r>
    </w:p>
    <w:p w:rsidR="00D0247C" w:rsidRPr="008F6E54" w:rsidRDefault="00D0247C" w:rsidP="008F3E4A">
      <w:pPr>
        <w:pStyle w:val="ListParagraph"/>
        <w:numPr>
          <w:ilvl w:val="0"/>
          <w:numId w:val="18"/>
        </w:numPr>
        <w:spacing w:after="200" w:line="360" w:lineRule="auto"/>
        <w:rPr>
          <w:rFonts w:ascii="Calibri" w:hAnsi="Calibri"/>
          <w:sz w:val="22"/>
          <w:szCs w:val="22"/>
        </w:rPr>
      </w:pPr>
      <w:r w:rsidRPr="008F6E54">
        <w:rPr>
          <w:rFonts w:ascii="Calibri" w:hAnsi="Calibri"/>
          <w:sz w:val="22"/>
          <w:szCs w:val="22"/>
        </w:rPr>
        <w:t>ohrozená kvalita pitných a povrchových vôd</w:t>
      </w:r>
    </w:p>
    <w:p w:rsidR="00D0247C" w:rsidRPr="008F6E54" w:rsidRDefault="00D0247C" w:rsidP="008F3E4A">
      <w:pPr>
        <w:spacing w:line="360" w:lineRule="auto"/>
        <w:rPr>
          <w:rFonts w:ascii="Calibri" w:hAnsi="Calibri"/>
          <w:b/>
          <w:color w:val="76923C"/>
          <w:sz w:val="22"/>
          <w:szCs w:val="22"/>
        </w:rPr>
      </w:pPr>
      <w:r w:rsidRPr="008F6E54">
        <w:rPr>
          <w:rFonts w:ascii="Calibri" w:hAnsi="Calibri"/>
          <w:b/>
          <w:color w:val="76923C"/>
          <w:sz w:val="22"/>
          <w:szCs w:val="22"/>
        </w:rPr>
        <w:t>Spoločenský potenciál</w:t>
      </w:r>
    </w:p>
    <w:p w:rsidR="00D0247C" w:rsidRPr="008F6E54" w:rsidRDefault="00D0247C" w:rsidP="008F3E4A">
      <w:pPr>
        <w:pStyle w:val="ListParagraph"/>
        <w:numPr>
          <w:ilvl w:val="0"/>
          <w:numId w:val="20"/>
        </w:numPr>
        <w:spacing w:after="200" w:line="360" w:lineRule="auto"/>
        <w:rPr>
          <w:rFonts w:ascii="Calibri" w:hAnsi="Calibri"/>
          <w:sz w:val="22"/>
          <w:szCs w:val="22"/>
        </w:rPr>
      </w:pPr>
      <w:r w:rsidRPr="008F6E54">
        <w:rPr>
          <w:rFonts w:ascii="Calibri" w:hAnsi="Calibri"/>
          <w:sz w:val="22"/>
          <w:szCs w:val="22"/>
        </w:rPr>
        <w:t xml:space="preserve">odchod mladých a vzdelaných ľudí z obce v dôsledku chýbajúcich perspektív </w:t>
      </w:r>
    </w:p>
    <w:p w:rsidR="00D0247C" w:rsidRPr="008F6E54" w:rsidRDefault="00D0247C" w:rsidP="008F3E4A">
      <w:pPr>
        <w:pStyle w:val="ListParagraph"/>
        <w:numPr>
          <w:ilvl w:val="0"/>
          <w:numId w:val="20"/>
        </w:numPr>
        <w:spacing w:after="200" w:line="360" w:lineRule="auto"/>
        <w:rPr>
          <w:rFonts w:ascii="Calibri" w:hAnsi="Calibri"/>
          <w:sz w:val="22"/>
          <w:szCs w:val="22"/>
        </w:rPr>
      </w:pPr>
      <w:r w:rsidRPr="008F6E54">
        <w:rPr>
          <w:rFonts w:ascii="Calibri" w:hAnsi="Calibri"/>
          <w:sz w:val="22"/>
          <w:szCs w:val="22"/>
        </w:rPr>
        <w:t>posun priorít mládeže ku konzumnej kultúre</w:t>
      </w:r>
    </w:p>
    <w:p w:rsidR="00D0247C" w:rsidRPr="008F6E54" w:rsidRDefault="00D0247C" w:rsidP="008F3E4A">
      <w:pPr>
        <w:pStyle w:val="ListParagraph"/>
        <w:numPr>
          <w:ilvl w:val="0"/>
          <w:numId w:val="20"/>
        </w:numPr>
        <w:spacing w:after="200" w:line="360" w:lineRule="auto"/>
        <w:rPr>
          <w:rFonts w:ascii="Calibri" w:hAnsi="Calibri"/>
          <w:sz w:val="22"/>
          <w:szCs w:val="22"/>
        </w:rPr>
      </w:pPr>
      <w:r w:rsidRPr="008F6E54">
        <w:rPr>
          <w:rFonts w:ascii="Calibri" w:hAnsi="Calibri"/>
          <w:sz w:val="22"/>
          <w:szCs w:val="22"/>
        </w:rPr>
        <w:t>slabá podpora kultúry zo strany štátu</w:t>
      </w:r>
    </w:p>
    <w:p w:rsidR="00D0247C" w:rsidRPr="008F6E54" w:rsidRDefault="00D0247C" w:rsidP="008F3E4A">
      <w:pPr>
        <w:pStyle w:val="ListParagraph"/>
        <w:numPr>
          <w:ilvl w:val="0"/>
          <w:numId w:val="20"/>
        </w:numPr>
        <w:spacing w:after="200" w:line="360" w:lineRule="auto"/>
        <w:rPr>
          <w:rFonts w:ascii="Calibri" w:hAnsi="Calibri"/>
          <w:sz w:val="22"/>
          <w:szCs w:val="22"/>
        </w:rPr>
      </w:pPr>
      <w:r w:rsidRPr="008F6E54">
        <w:rPr>
          <w:rFonts w:ascii="Calibri" w:hAnsi="Calibri"/>
          <w:sz w:val="22"/>
          <w:szCs w:val="22"/>
        </w:rPr>
        <w:t xml:space="preserve">znižovanie atraktívnosti života v obci pre jej obyvateľov </w:t>
      </w:r>
    </w:p>
    <w:p w:rsidR="00D0247C" w:rsidRPr="008F6E54" w:rsidRDefault="00D0247C" w:rsidP="008F3E4A">
      <w:pPr>
        <w:spacing w:line="360" w:lineRule="auto"/>
        <w:rPr>
          <w:rFonts w:ascii="Calibri" w:hAnsi="Calibri"/>
          <w:b/>
          <w:color w:val="76923C"/>
          <w:sz w:val="22"/>
          <w:szCs w:val="22"/>
        </w:rPr>
      </w:pPr>
      <w:r w:rsidRPr="008F6E54">
        <w:rPr>
          <w:rFonts w:ascii="Calibri" w:hAnsi="Calibri"/>
          <w:b/>
          <w:color w:val="76923C"/>
          <w:sz w:val="22"/>
          <w:szCs w:val="22"/>
        </w:rPr>
        <w:t>Technický potenciál</w:t>
      </w:r>
    </w:p>
    <w:p w:rsidR="00D0247C" w:rsidRPr="008F6E54" w:rsidRDefault="00D0247C" w:rsidP="008F3E4A">
      <w:pPr>
        <w:pStyle w:val="ListParagraph"/>
        <w:numPr>
          <w:ilvl w:val="0"/>
          <w:numId w:val="19"/>
        </w:numPr>
        <w:spacing w:after="200" w:line="360" w:lineRule="auto"/>
        <w:rPr>
          <w:rFonts w:ascii="Calibri" w:hAnsi="Calibri"/>
          <w:sz w:val="22"/>
          <w:szCs w:val="22"/>
        </w:rPr>
      </w:pPr>
      <w:r w:rsidRPr="008F6E54">
        <w:rPr>
          <w:rFonts w:ascii="Calibri" w:hAnsi="Calibri"/>
          <w:sz w:val="22"/>
          <w:szCs w:val="22"/>
        </w:rPr>
        <w:t xml:space="preserve">zhoršujúci sa stav obecných stavieb a komunikácii </w:t>
      </w:r>
    </w:p>
    <w:p w:rsidR="00D0247C" w:rsidRPr="008F6E54" w:rsidRDefault="00D0247C" w:rsidP="008F3E4A">
      <w:pPr>
        <w:pStyle w:val="ListParagraph"/>
        <w:numPr>
          <w:ilvl w:val="0"/>
          <w:numId w:val="19"/>
        </w:numPr>
        <w:spacing w:after="200" w:line="360" w:lineRule="auto"/>
        <w:rPr>
          <w:rFonts w:ascii="Calibri" w:hAnsi="Calibri"/>
          <w:sz w:val="22"/>
          <w:szCs w:val="22"/>
        </w:rPr>
      </w:pPr>
      <w:r w:rsidRPr="008F6E54">
        <w:rPr>
          <w:rFonts w:ascii="Calibri" w:hAnsi="Calibri"/>
          <w:sz w:val="22"/>
          <w:szCs w:val="22"/>
        </w:rPr>
        <w:t>zníženie atraktívnosti pre investorov</w:t>
      </w:r>
    </w:p>
    <w:p w:rsidR="00D0247C" w:rsidRPr="008F6E54" w:rsidRDefault="00D0247C" w:rsidP="008F3E4A">
      <w:pPr>
        <w:pStyle w:val="ListParagraph"/>
        <w:numPr>
          <w:ilvl w:val="0"/>
          <w:numId w:val="19"/>
        </w:numPr>
        <w:spacing w:after="200" w:line="360" w:lineRule="auto"/>
        <w:rPr>
          <w:rFonts w:ascii="Calibri" w:hAnsi="Calibri"/>
          <w:sz w:val="22"/>
          <w:szCs w:val="22"/>
        </w:rPr>
      </w:pPr>
      <w:r w:rsidRPr="008F6E54">
        <w:rPr>
          <w:rFonts w:ascii="Calibri" w:hAnsi="Calibri"/>
          <w:sz w:val="22"/>
          <w:szCs w:val="22"/>
        </w:rPr>
        <w:t>narastanie environmentálneho zaťaženia</w:t>
      </w:r>
    </w:p>
    <w:p w:rsidR="00D0247C" w:rsidRPr="008F6E54" w:rsidRDefault="00D0247C" w:rsidP="008F3E4A">
      <w:pPr>
        <w:pStyle w:val="ListParagraph"/>
        <w:numPr>
          <w:ilvl w:val="0"/>
          <w:numId w:val="19"/>
        </w:numPr>
        <w:spacing w:after="200" w:line="360" w:lineRule="auto"/>
        <w:rPr>
          <w:rFonts w:ascii="Calibri" w:hAnsi="Calibri"/>
          <w:sz w:val="22"/>
          <w:szCs w:val="22"/>
        </w:rPr>
      </w:pPr>
      <w:r w:rsidRPr="008F6E54">
        <w:rPr>
          <w:rFonts w:ascii="Calibri" w:hAnsi="Calibri"/>
          <w:sz w:val="22"/>
          <w:szCs w:val="22"/>
        </w:rPr>
        <w:t>zníženie dopravnej dostupnosti a s tým spojené zníženie atraktívnosti obce</w:t>
      </w:r>
    </w:p>
    <w:p w:rsidR="00D0247C" w:rsidRPr="008F6E54" w:rsidRDefault="00D0247C" w:rsidP="008F3E4A">
      <w:pPr>
        <w:pStyle w:val="ListParagraph"/>
        <w:numPr>
          <w:ilvl w:val="0"/>
          <w:numId w:val="19"/>
        </w:numPr>
        <w:spacing w:after="200" w:line="360" w:lineRule="auto"/>
        <w:rPr>
          <w:rFonts w:ascii="Calibri" w:hAnsi="Calibri"/>
          <w:sz w:val="22"/>
          <w:szCs w:val="22"/>
        </w:rPr>
      </w:pPr>
      <w:r w:rsidRPr="008F6E54">
        <w:rPr>
          <w:rFonts w:ascii="Calibri" w:hAnsi="Calibri"/>
          <w:sz w:val="22"/>
          <w:szCs w:val="22"/>
        </w:rPr>
        <w:t xml:space="preserve">nízka digitálna gramotnosť a zručnosť používateľov IKT a nedostačujúci dopyt elektronických sietí </w:t>
      </w:r>
    </w:p>
    <w:p w:rsidR="00D0247C" w:rsidRPr="008F6E54" w:rsidRDefault="00D0247C" w:rsidP="008F3E4A">
      <w:pPr>
        <w:pStyle w:val="ListParagraph"/>
        <w:numPr>
          <w:ilvl w:val="0"/>
          <w:numId w:val="19"/>
        </w:numPr>
        <w:spacing w:after="200" w:line="360" w:lineRule="auto"/>
        <w:rPr>
          <w:rFonts w:ascii="Calibri" w:hAnsi="Calibri"/>
          <w:sz w:val="22"/>
          <w:szCs w:val="22"/>
        </w:rPr>
      </w:pPr>
      <w:r w:rsidRPr="008F6E54">
        <w:rPr>
          <w:rFonts w:ascii="Calibri" w:hAnsi="Calibri"/>
          <w:sz w:val="22"/>
          <w:szCs w:val="22"/>
        </w:rPr>
        <w:t>vypúšťanie odpadových vôd no kanála a na priľahlé pozemky</w:t>
      </w:r>
    </w:p>
    <w:p w:rsidR="00D0247C" w:rsidRPr="008F6E54" w:rsidRDefault="00D0247C" w:rsidP="008F3E4A">
      <w:pPr>
        <w:pStyle w:val="ListParagraph"/>
        <w:numPr>
          <w:ilvl w:val="0"/>
          <w:numId w:val="19"/>
        </w:numPr>
        <w:spacing w:after="200" w:line="360" w:lineRule="auto"/>
        <w:rPr>
          <w:rFonts w:ascii="Calibri" w:hAnsi="Calibri"/>
          <w:sz w:val="22"/>
          <w:szCs w:val="22"/>
        </w:rPr>
      </w:pPr>
      <w:r w:rsidRPr="008F6E54">
        <w:rPr>
          <w:rFonts w:ascii="Calibri" w:hAnsi="Calibri"/>
          <w:sz w:val="22"/>
          <w:szCs w:val="22"/>
        </w:rPr>
        <w:t>nedobudovanie kultúrneho domu</w:t>
      </w:r>
    </w:p>
    <w:p w:rsidR="00D0247C" w:rsidRPr="008F6E54" w:rsidRDefault="00D0247C" w:rsidP="008F3E4A">
      <w:pPr>
        <w:spacing w:line="360" w:lineRule="auto"/>
        <w:rPr>
          <w:rFonts w:ascii="Calibri" w:hAnsi="Calibri"/>
          <w:b/>
          <w:color w:val="76923C"/>
          <w:sz w:val="22"/>
          <w:szCs w:val="22"/>
        </w:rPr>
      </w:pPr>
      <w:r w:rsidRPr="008F6E54">
        <w:rPr>
          <w:rFonts w:ascii="Calibri" w:hAnsi="Calibri"/>
          <w:b/>
          <w:color w:val="76923C"/>
          <w:sz w:val="22"/>
          <w:szCs w:val="22"/>
        </w:rPr>
        <w:t>Ekonomický potenciál</w:t>
      </w:r>
      <w:bookmarkStart w:id="46" w:name="_GoBack"/>
      <w:bookmarkEnd w:id="46"/>
    </w:p>
    <w:p w:rsidR="00D0247C" w:rsidRPr="008F6E54" w:rsidRDefault="00D0247C" w:rsidP="008F3E4A">
      <w:pPr>
        <w:pStyle w:val="ListParagraph"/>
        <w:numPr>
          <w:ilvl w:val="0"/>
          <w:numId w:val="21"/>
        </w:numPr>
        <w:spacing w:after="200" w:line="360" w:lineRule="auto"/>
        <w:rPr>
          <w:rFonts w:ascii="Calibri" w:hAnsi="Calibri"/>
          <w:sz w:val="22"/>
          <w:szCs w:val="22"/>
        </w:rPr>
      </w:pPr>
      <w:r w:rsidRPr="008F6E54">
        <w:rPr>
          <w:rFonts w:ascii="Calibri" w:hAnsi="Calibri"/>
          <w:sz w:val="22"/>
          <w:szCs w:val="22"/>
        </w:rPr>
        <w:t>zhoršujúca sa ekonomická situácia v regióne</w:t>
      </w:r>
    </w:p>
    <w:p w:rsidR="00D0247C" w:rsidRPr="008F6E54" w:rsidRDefault="00D0247C" w:rsidP="008F3E4A">
      <w:pPr>
        <w:pStyle w:val="ListParagraph"/>
        <w:numPr>
          <w:ilvl w:val="0"/>
          <w:numId w:val="21"/>
        </w:numPr>
        <w:spacing w:after="200" w:line="360" w:lineRule="auto"/>
        <w:rPr>
          <w:rFonts w:ascii="Calibri" w:hAnsi="Calibri"/>
          <w:sz w:val="22"/>
          <w:szCs w:val="22"/>
        </w:rPr>
      </w:pPr>
      <w:r w:rsidRPr="008F6E54">
        <w:rPr>
          <w:rFonts w:ascii="Calibri" w:hAnsi="Calibri"/>
          <w:sz w:val="22"/>
          <w:szCs w:val="22"/>
        </w:rPr>
        <w:t xml:space="preserve">poškodenie prírodného lesného bohatstva nevhodným hospodárením </w:t>
      </w:r>
    </w:p>
    <w:p w:rsidR="00D0247C" w:rsidRPr="008F6E54" w:rsidRDefault="00D0247C" w:rsidP="008F3E4A">
      <w:pPr>
        <w:pStyle w:val="ListParagraph"/>
        <w:numPr>
          <w:ilvl w:val="0"/>
          <w:numId w:val="21"/>
        </w:numPr>
        <w:spacing w:after="200" w:line="360" w:lineRule="auto"/>
        <w:rPr>
          <w:rFonts w:ascii="Calibri" w:hAnsi="Calibri"/>
          <w:sz w:val="22"/>
          <w:szCs w:val="22"/>
        </w:rPr>
      </w:pPr>
      <w:r w:rsidRPr="008F6E54">
        <w:rPr>
          <w:rFonts w:ascii="Calibri" w:hAnsi="Calibri"/>
          <w:sz w:val="22"/>
          <w:szCs w:val="22"/>
        </w:rPr>
        <w:t>veľká administratívna náročnosť pre získanie financií zo štátnych dotácii a fondov EÚ</w:t>
      </w: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3D0001">
      <w:pPr>
        <w:pStyle w:val="Heading1"/>
        <w:jc w:val="center"/>
      </w:pPr>
      <w:bookmarkStart w:id="47" w:name="_Toc429385572"/>
    </w:p>
    <w:p w:rsidR="00D0247C" w:rsidRDefault="00D0247C" w:rsidP="003D0001">
      <w:pPr>
        <w:pStyle w:val="Heading1"/>
        <w:jc w:val="center"/>
      </w:pPr>
    </w:p>
    <w:p w:rsidR="00D0247C" w:rsidRDefault="00D0247C" w:rsidP="003D0001">
      <w:pPr>
        <w:pStyle w:val="Heading1"/>
        <w:jc w:val="center"/>
      </w:pPr>
    </w:p>
    <w:p w:rsidR="00D0247C" w:rsidRDefault="00D0247C" w:rsidP="003D0001">
      <w:pPr>
        <w:pStyle w:val="Heading1"/>
        <w:jc w:val="center"/>
      </w:pPr>
    </w:p>
    <w:p w:rsidR="00D0247C" w:rsidRDefault="00D0247C" w:rsidP="003D0001">
      <w:pPr>
        <w:pStyle w:val="Heading1"/>
        <w:jc w:val="center"/>
      </w:pPr>
    </w:p>
    <w:p w:rsidR="00D0247C" w:rsidRDefault="00D0247C" w:rsidP="003D0001">
      <w:pPr>
        <w:pStyle w:val="Heading1"/>
        <w:jc w:val="center"/>
      </w:pPr>
    </w:p>
    <w:p w:rsidR="00D0247C" w:rsidRDefault="00D0247C" w:rsidP="003D0001">
      <w:pPr>
        <w:pStyle w:val="Heading1"/>
        <w:jc w:val="center"/>
      </w:pPr>
    </w:p>
    <w:p w:rsidR="00D0247C" w:rsidRDefault="00D0247C" w:rsidP="003D0001">
      <w:pPr>
        <w:pStyle w:val="Heading1"/>
        <w:jc w:val="center"/>
      </w:pPr>
    </w:p>
    <w:p w:rsidR="00D0247C" w:rsidRDefault="00D0247C" w:rsidP="003D0001">
      <w:pPr>
        <w:pStyle w:val="Heading1"/>
        <w:jc w:val="center"/>
      </w:pPr>
    </w:p>
    <w:p w:rsidR="00D0247C" w:rsidRPr="006716CC" w:rsidRDefault="00D0247C" w:rsidP="003D0001">
      <w:pPr>
        <w:pStyle w:val="Heading1"/>
        <w:jc w:val="center"/>
      </w:pPr>
      <w:r>
        <w:t xml:space="preserve">V. </w:t>
      </w:r>
      <w:r w:rsidRPr="006716CC">
        <w:t>ANALÝZA PROBLÉMOV</w:t>
      </w:r>
      <w:bookmarkEnd w:id="47"/>
    </w:p>
    <w:p w:rsidR="00D0247C" w:rsidRPr="006716CC" w:rsidRDefault="00D0247C" w:rsidP="006716CC">
      <w:pPr>
        <w:rPr>
          <w:rFonts w:ascii="Calibri" w:hAnsi="Calibri"/>
          <w:sz w:val="28"/>
        </w:rPr>
      </w:pPr>
    </w:p>
    <w:p w:rsidR="00D0247C" w:rsidRDefault="00D0247C" w:rsidP="006716CC">
      <w:pPr>
        <w:spacing w:line="276" w:lineRule="auto"/>
        <w:jc w:val="both"/>
        <w:rPr>
          <w:rFonts w:ascii="Calibri" w:hAnsi="Calibri"/>
          <w:sz w:val="22"/>
          <w:szCs w:val="22"/>
        </w:rPr>
      </w:pPr>
      <w:r w:rsidRPr="006716CC">
        <w:rPr>
          <w:rFonts w:ascii="Calibri" w:hAnsi="Calibri"/>
          <w:sz w:val="22"/>
          <w:szCs w:val="22"/>
        </w:rPr>
        <w:t>V tejto časti sú analyzované kľúčové problémové oblasti, ktoré sú hlavnými bodmi ďalšieho zameriavania procesu strategického plánovania v obci Oľšavica. Na základe SWOT analýzy a zo spolupráce</w:t>
      </w:r>
      <w:r>
        <w:rPr>
          <w:rFonts w:ascii="Calibri" w:hAnsi="Calibri"/>
          <w:sz w:val="22"/>
          <w:szCs w:val="22"/>
        </w:rPr>
        <w:t xml:space="preserve"> s</w:t>
      </w:r>
      <w:r w:rsidRPr="006716CC">
        <w:rPr>
          <w:rFonts w:ascii="Calibri" w:hAnsi="Calibri"/>
          <w:sz w:val="22"/>
          <w:szCs w:val="22"/>
        </w:rPr>
        <w:t xml:space="preserve"> miestnymi obyvateľmi vyplnením dotazníkov boli v obci Oľšavica identifikované  </w:t>
      </w:r>
      <w:r w:rsidRPr="00A94C36">
        <w:rPr>
          <w:rFonts w:ascii="Calibri" w:hAnsi="Calibri"/>
          <w:sz w:val="22"/>
          <w:szCs w:val="22"/>
        </w:rPr>
        <w:t>3</w:t>
      </w:r>
      <w:r w:rsidRPr="00A94C36">
        <w:rPr>
          <w:rFonts w:ascii="Calibri" w:hAnsi="Calibri"/>
          <w:color w:val="FF0000"/>
          <w:sz w:val="22"/>
          <w:szCs w:val="22"/>
        </w:rPr>
        <w:t xml:space="preserve"> </w:t>
      </w:r>
      <w:r w:rsidRPr="006716CC">
        <w:rPr>
          <w:rFonts w:ascii="Calibri" w:hAnsi="Calibri"/>
          <w:sz w:val="22"/>
          <w:szCs w:val="22"/>
        </w:rPr>
        <w:t>problémové oblasti:</w:t>
      </w:r>
    </w:p>
    <w:p w:rsidR="00D0247C" w:rsidRPr="006716CC" w:rsidRDefault="00D0247C" w:rsidP="006716CC">
      <w:pPr>
        <w:spacing w:line="276" w:lineRule="auto"/>
        <w:jc w:val="both"/>
        <w:rPr>
          <w:rFonts w:ascii="Calibri" w:hAnsi="Calibri"/>
          <w:sz w:val="22"/>
          <w:szCs w:val="22"/>
        </w:rPr>
      </w:pPr>
    </w:p>
    <w:p w:rsidR="00D0247C" w:rsidRPr="006716CC" w:rsidRDefault="00D0247C" w:rsidP="006716CC">
      <w:pPr>
        <w:spacing w:line="276" w:lineRule="auto"/>
        <w:jc w:val="both"/>
        <w:rPr>
          <w:rFonts w:ascii="Calibri" w:hAnsi="Calibri"/>
          <w:b/>
          <w:sz w:val="22"/>
          <w:szCs w:val="22"/>
        </w:rPr>
      </w:pPr>
      <w:r w:rsidRPr="006716CC">
        <w:rPr>
          <w:rFonts w:ascii="Calibri" w:hAnsi="Calibri"/>
          <w:b/>
          <w:sz w:val="22"/>
          <w:szCs w:val="22"/>
        </w:rPr>
        <w:t>Problémy v oblasti životného prostredia a vidieckej krajiny</w:t>
      </w:r>
    </w:p>
    <w:p w:rsidR="00D0247C" w:rsidRPr="006716CC" w:rsidRDefault="00D0247C" w:rsidP="006716CC">
      <w:pPr>
        <w:spacing w:line="276" w:lineRule="auto"/>
        <w:jc w:val="both"/>
        <w:rPr>
          <w:rFonts w:ascii="Calibri" w:hAnsi="Calibri"/>
          <w:b/>
          <w:sz w:val="22"/>
          <w:szCs w:val="22"/>
        </w:rPr>
      </w:pPr>
      <w:r w:rsidRPr="006716CC">
        <w:rPr>
          <w:rFonts w:ascii="Calibri" w:hAnsi="Calibri"/>
          <w:b/>
          <w:sz w:val="22"/>
          <w:szCs w:val="22"/>
        </w:rPr>
        <w:t>Problémy v oblasti nedostatočnej úrovne infraštruktúry</w:t>
      </w:r>
    </w:p>
    <w:p w:rsidR="00D0247C" w:rsidRPr="006716CC" w:rsidRDefault="00D0247C" w:rsidP="006716CC">
      <w:pPr>
        <w:spacing w:line="276" w:lineRule="auto"/>
        <w:jc w:val="both"/>
        <w:rPr>
          <w:rFonts w:ascii="Calibri" w:hAnsi="Calibri"/>
          <w:sz w:val="22"/>
          <w:szCs w:val="22"/>
        </w:rPr>
      </w:pPr>
      <w:r w:rsidRPr="006716CC">
        <w:rPr>
          <w:rFonts w:ascii="Calibri" w:hAnsi="Calibri"/>
          <w:b/>
          <w:sz w:val="22"/>
          <w:szCs w:val="22"/>
        </w:rPr>
        <w:t xml:space="preserve">Problémy v oblasti stagnácie podnikateľskej činnosti a cestovného ruchu </w:t>
      </w:r>
    </w:p>
    <w:p w:rsidR="00D0247C" w:rsidRPr="006716CC" w:rsidRDefault="00D0247C" w:rsidP="006716CC">
      <w:pPr>
        <w:spacing w:line="360" w:lineRule="auto"/>
        <w:rPr>
          <w:rFonts w:ascii="Calibri" w:hAnsi="Calibri"/>
          <w:b/>
          <w:sz w:val="28"/>
        </w:rPr>
      </w:pPr>
    </w:p>
    <w:p w:rsidR="00D0247C" w:rsidRPr="006716CC" w:rsidRDefault="00D0247C" w:rsidP="006716CC">
      <w:pPr>
        <w:spacing w:line="360" w:lineRule="auto"/>
        <w:rPr>
          <w:rFonts w:ascii="Calibri" w:hAnsi="Calibri"/>
          <w:b/>
          <w:sz w:val="28"/>
        </w:rPr>
      </w:pPr>
      <w:r w:rsidRPr="006716CC">
        <w:rPr>
          <w:rFonts w:ascii="Calibri" w:hAnsi="Calibri"/>
          <w:b/>
          <w:sz w:val="28"/>
        </w:rPr>
        <w:t>ROZVOJOVÁ STRATÉGIA</w:t>
      </w:r>
    </w:p>
    <w:p w:rsidR="00D0247C" w:rsidRPr="006716CC" w:rsidRDefault="00D0247C" w:rsidP="006716CC">
      <w:pPr>
        <w:spacing w:line="360" w:lineRule="auto"/>
        <w:rPr>
          <w:rFonts w:ascii="Calibri" w:hAnsi="Calibri"/>
          <w:sz w:val="22"/>
          <w:szCs w:val="22"/>
        </w:rPr>
      </w:pPr>
      <w:r w:rsidRPr="006716CC">
        <w:rPr>
          <w:rFonts w:ascii="Calibri" w:hAnsi="Calibri"/>
          <w:sz w:val="22"/>
          <w:szCs w:val="22"/>
        </w:rPr>
        <w:t>Na základe analýzy problémov si obec Oľšavica stanovila nasledovn</w:t>
      </w:r>
      <w:r>
        <w:rPr>
          <w:rFonts w:ascii="Calibri" w:hAnsi="Calibri"/>
          <w:sz w:val="22"/>
          <w:szCs w:val="22"/>
        </w:rPr>
        <w:t>é</w:t>
      </w:r>
      <w:r w:rsidRPr="006716CC">
        <w:rPr>
          <w:rFonts w:ascii="Calibri" w:hAnsi="Calibri"/>
          <w:sz w:val="22"/>
          <w:szCs w:val="22"/>
        </w:rPr>
        <w:t xml:space="preserve"> strategick</w:t>
      </w:r>
      <w:r>
        <w:rPr>
          <w:rFonts w:ascii="Calibri" w:hAnsi="Calibri"/>
          <w:sz w:val="22"/>
          <w:szCs w:val="22"/>
        </w:rPr>
        <w:t>é zameranie a cieľ.</w:t>
      </w:r>
      <w:r w:rsidRPr="006716CC">
        <w:rPr>
          <w:rFonts w:ascii="Calibri" w:hAnsi="Calibri"/>
          <w:sz w:val="22"/>
          <w:szCs w:val="22"/>
        </w:rPr>
        <w:t xml:space="preserve"> </w:t>
      </w: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A94C36">
      <w:pPr>
        <w:pStyle w:val="Heading1"/>
        <w:jc w:val="center"/>
        <w:sectPr w:rsidR="00D0247C" w:rsidSect="00875BAF">
          <w:headerReference w:type="default" r:id="rId139"/>
          <w:headerReference w:type="first" r:id="rId140"/>
          <w:pgSz w:w="11906" w:h="16838"/>
          <w:pgMar w:top="1077" w:right="924" w:bottom="902" w:left="1622" w:header="709" w:footer="709" w:gutter="0"/>
          <w:cols w:space="708"/>
          <w:titlePg/>
          <w:docGrid w:linePitch="360"/>
        </w:sectPr>
      </w:pPr>
      <w:bookmarkStart w:id="48" w:name="_Toc429385573"/>
    </w:p>
    <w:p w:rsidR="00D0247C" w:rsidRDefault="00D0247C" w:rsidP="00A94C36">
      <w:pPr>
        <w:pStyle w:val="Heading1"/>
        <w:jc w:val="center"/>
      </w:pPr>
      <w:r w:rsidRPr="006716CC">
        <w:t>VI. STROM PROBLÉMOV</w:t>
      </w:r>
      <w:bookmarkEnd w:id="48"/>
    </w:p>
    <w:p w:rsidR="00D0247C" w:rsidRDefault="00D0247C" w:rsidP="006F0E67">
      <w:pPr>
        <w:rPr>
          <w:rFonts w:ascii="Palatino Linotype" w:hAnsi="Palatino Linotype"/>
          <w:sz w:val="22"/>
          <w:szCs w:val="22"/>
        </w:rPr>
      </w:pPr>
      <w:r>
        <w:rPr>
          <w:noProof/>
          <w:lang w:eastAsia="sk-SK"/>
        </w:rPr>
        <w:pict>
          <v:shape id="_x0000_s1098" type="#_x0000_t75" style="position:absolute;margin-left:64.4pt;margin-top:3.8pt;width:623.3pt;height:413.05pt;z-index:-251626496;visibility:visible" wrapcoords="-26 0 -26 21561 21600 21561 21600 0 -26 0">
            <v:imagedata r:id="rId141" o:title="" croptop="17770f" cropbottom="4652f" cropleft="14638f" cropright="14268f"/>
            <w10:wrap type="tight"/>
          </v:shape>
        </w:pict>
      </w: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sectPr w:rsidR="00D0247C" w:rsidSect="00A94C36">
          <w:pgSz w:w="16838" w:h="11906" w:orient="landscape"/>
          <w:pgMar w:top="1622" w:right="1077" w:bottom="924" w:left="902" w:header="709" w:footer="709" w:gutter="0"/>
          <w:cols w:space="708"/>
          <w:titlePg/>
          <w:docGrid w:linePitch="360"/>
        </w:sectPr>
      </w:pPr>
    </w:p>
    <w:p w:rsidR="00D0247C" w:rsidRPr="006716CC" w:rsidRDefault="00D0247C" w:rsidP="00A94C36">
      <w:pPr>
        <w:pStyle w:val="Heading1"/>
        <w:jc w:val="center"/>
      </w:pPr>
      <w:bookmarkStart w:id="49" w:name="_Toc429385574"/>
      <w:r>
        <w:rPr>
          <w:noProof/>
          <w:lang w:eastAsia="sk-SK"/>
        </w:rPr>
        <w:pict>
          <v:shape id="_x0000_s1099" type="#_x0000_t75" style="position:absolute;left:0;text-align:left;margin-left:64.3pt;margin-top:32.45pt;width:623.3pt;height:414.9pt;z-index:-251625472;visibility:visible" wrapcoords="-26 0 -26 21561 21600 21561 21600 0 -26 0">
            <v:imagedata r:id="rId142" o:title="" croptop="18246f" cropbottom="4557f" cropleft="14810f" cropright="14617f"/>
            <w10:wrap type="tight"/>
          </v:shape>
        </w:pict>
      </w:r>
      <w:r w:rsidRPr="006716CC">
        <w:t>VII. STROM CIEĽOV</w:t>
      </w:r>
      <w:bookmarkEnd w:id="49"/>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pPr>
    </w:p>
    <w:p w:rsidR="00D0247C" w:rsidRDefault="00D0247C" w:rsidP="006F0E67">
      <w:pPr>
        <w:rPr>
          <w:rFonts w:ascii="Palatino Linotype" w:hAnsi="Palatino Linotype"/>
          <w:sz w:val="22"/>
          <w:szCs w:val="22"/>
        </w:rPr>
        <w:sectPr w:rsidR="00D0247C" w:rsidSect="00A94C36">
          <w:pgSz w:w="16838" w:h="11906" w:orient="landscape"/>
          <w:pgMar w:top="1622" w:right="1077" w:bottom="924" w:left="902" w:header="709" w:footer="709" w:gutter="0"/>
          <w:cols w:space="708"/>
          <w:titlePg/>
          <w:docGrid w:linePitch="360"/>
        </w:sectPr>
      </w:pPr>
    </w:p>
    <w:p w:rsidR="00D0247C" w:rsidRPr="00875BAF" w:rsidRDefault="00D0247C" w:rsidP="003D0001">
      <w:pPr>
        <w:pStyle w:val="Heading1"/>
        <w:jc w:val="center"/>
      </w:pPr>
      <w:bookmarkStart w:id="50" w:name="_Toc429385575"/>
      <w:r w:rsidRPr="00875BAF">
        <w:t>VIII.</w:t>
      </w:r>
      <w:r w:rsidRPr="00875BAF">
        <w:rPr>
          <w:sz w:val="22"/>
          <w:szCs w:val="22"/>
        </w:rPr>
        <w:t xml:space="preserve"> </w:t>
      </w:r>
      <w:r w:rsidRPr="00875BAF">
        <w:t>STRATEGICKÝ CIEĽ A OPATRENIA</w:t>
      </w:r>
      <w:bookmarkEnd w:id="50"/>
    </w:p>
    <w:p w:rsidR="00D0247C" w:rsidRPr="00875BAF" w:rsidRDefault="00D0247C" w:rsidP="00875BAF">
      <w:pPr>
        <w:pStyle w:val="ListParagraph"/>
        <w:spacing w:line="360" w:lineRule="auto"/>
        <w:rPr>
          <w:rFonts w:ascii="Calibri" w:hAnsi="Calibri"/>
        </w:rPr>
      </w:pPr>
    </w:p>
    <w:p w:rsidR="00D0247C" w:rsidRPr="00A10299" w:rsidRDefault="00D0247C" w:rsidP="008F3E4A">
      <w:pPr>
        <w:pStyle w:val="ListParagraph"/>
        <w:spacing w:line="360" w:lineRule="auto"/>
      </w:pPr>
    </w:p>
    <w:p w:rsidR="00D0247C" w:rsidRPr="00A10299" w:rsidRDefault="00D0247C" w:rsidP="008F3E4A">
      <w:pPr>
        <w:pStyle w:val="ListParagraph"/>
        <w:spacing w:line="360" w:lineRule="auto"/>
        <w:ind w:left="3540"/>
        <w:rPr>
          <w:b/>
        </w:rPr>
      </w:pPr>
      <w:r w:rsidRPr="00A10299">
        <w:rPr>
          <w:b/>
        </w:rPr>
        <w:t>Cieľ rozvoja :</w:t>
      </w:r>
    </w:p>
    <w:p w:rsidR="00D0247C" w:rsidRPr="00A10299" w:rsidRDefault="00D0247C" w:rsidP="008F3E4A">
      <w:pPr>
        <w:spacing w:line="360" w:lineRule="auto"/>
        <w:jc w:val="center"/>
        <w:rPr>
          <w:b/>
          <w:i/>
        </w:rPr>
      </w:pPr>
      <w:r w:rsidRPr="00A10299">
        <w:rPr>
          <w:b/>
          <w:i/>
        </w:rPr>
        <w:t>Cieľom rozvoja obce Oľšavica je stúpajúca životná úroveň svojich obyvateľov, atraktívne prostredie pre rozvoj cestovného ruchu a rozvoj ľudských zdrojov prostredníctvom rozvíjajúcej sa technickej infraštruktúry , podpory zamestnanosti a životného prostredia.</w:t>
      </w:r>
    </w:p>
    <w:p w:rsidR="00D0247C" w:rsidRPr="00A10299" w:rsidRDefault="00D0247C" w:rsidP="008F3E4A">
      <w:pPr>
        <w:spacing w:line="360" w:lineRule="auto"/>
        <w:rPr>
          <w:b/>
        </w:rPr>
      </w:pPr>
      <w:r w:rsidRPr="00A10299">
        <w:rPr>
          <w:b/>
        </w:rPr>
        <w:t>ŠPECIFICKÉ CIELE (Priority)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2"/>
        <w:gridCol w:w="6940"/>
      </w:tblGrid>
      <w:tr w:rsidR="00D0247C" w:rsidRPr="00A10299" w:rsidTr="0031224D">
        <w:tc>
          <w:tcPr>
            <w:tcW w:w="2122" w:type="dxa"/>
          </w:tcPr>
          <w:p w:rsidR="00D0247C" w:rsidRPr="0031224D" w:rsidRDefault="00D0247C" w:rsidP="0031224D">
            <w:pPr>
              <w:spacing w:line="360" w:lineRule="auto"/>
              <w:rPr>
                <w:b/>
                <w:sz w:val="22"/>
                <w:szCs w:val="22"/>
              </w:rPr>
            </w:pPr>
            <w:r w:rsidRPr="0031224D">
              <w:rPr>
                <w:b/>
                <w:sz w:val="22"/>
                <w:szCs w:val="22"/>
              </w:rPr>
              <w:t>Špecifický cieľ č.1</w:t>
            </w:r>
          </w:p>
        </w:tc>
        <w:tc>
          <w:tcPr>
            <w:tcW w:w="6940" w:type="dxa"/>
          </w:tcPr>
          <w:p w:rsidR="00D0247C" w:rsidRPr="0031224D" w:rsidRDefault="00D0247C" w:rsidP="0031224D">
            <w:pPr>
              <w:spacing w:line="360" w:lineRule="auto"/>
              <w:rPr>
                <w:b/>
                <w:sz w:val="22"/>
                <w:szCs w:val="22"/>
              </w:rPr>
            </w:pPr>
            <w:r w:rsidRPr="0031224D">
              <w:rPr>
                <w:b/>
                <w:sz w:val="22"/>
                <w:szCs w:val="22"/>
              </w:rPr>
              <w:t xml:space="preserve">Podpora kompletnej pripravenosti na obnovu infraštruktúry v obci </w:t>
            </w:r>
          </w:p>
        </w:tc>
      </w:tr>
      <w:tr w:rsidR="00D0247C" w:rsidRPr="00A10299" w:rsidTr="0031224D">
        <w:tc>
          <w:tcPr>
            <w:tcW w:w="2122" w:type="dxa"/>
          </w:tcPr>
          <w:p w:rsidR="00D0247C" w:rsidRPr="0031224D" w:rsidRDefault="00D0247C" w:rsidP="0031224D">
            <w:pPr>
              <w:spacing w:line="360" w:lineRule="auto"/>
              <w:rPr>
                <w:b/>
                <w:sz w:val="22"/>
                <w:szCs w:val="22"/>
              </w:rPr>
            </w:pPr>
            <w:r w:rsidRPr="0031224D">
              <w:rPr>
                <w:b/>
                <w:sz w:val="22"/>
                <w:szCs w:val="22"/>
              </w:rPr>
              <w:t>Špecifický cieľ č.2</w:t>
            </w:r>
          </w:p>
        </w:tc>
        <w:tc>
          <w:tcPr>
            <w:tcW w:w="6940" w:type="dxa"/>
          </w:tcPr>
          <w:p w:rsidR="00D0247C" w:rsidRPr="0031224D" w:rsidRDefault="00D0247C" w:rsidP="0031224D">
            <w:pPr>
              <w:spacing w:line="360" w:lineRule="auto"/>
              <w:rPr>
                <w:b/>
                <w:sz w:val="22"/>
                <w:szCs w:val="22"/>
              </w:rPr>
            </w:pPr>
            <w:r w:rsidRPr="0031224D">
              <w:rPr>
                <w:b/>
                <w:sz w:val="22"/>
                <w:szCs w:val="22"/>
              </w:rPr>
              <w:t>Zlepšenie aktivizácie občanov aj zamestnanosti v obci</w:t>
            </w:r>
          </w:p>
        </w:tc>
      </w:tr>
      <w:tr w:rsidR="00D0247C" w:rsidRPr="00A10299" w:rsidTr="0031224D">
        <w:tc>
          <w:tcPr>
            <w:tcW w:w="2122" w:type="dxa"/>
          </w:tcPr>
          <w:p w:rsidR="00D0247C" w:rsidRPr="0031224D" w:rsidRDefault="00D0247C" w:rsidP="0031224D">
            <w:pPr>
              <w:spacing w:line="360" w:lineRule="auto"/>
              <w:rPr>
                <w:b/>
                <w:sz w:val="22"/>
                <w:szCs w:val="22"/>
              </w:rPr>
            </w:pPr>
            <w:r w:rsidRPr="0031224D">
              <w:rPr>
                <w:b/>
                <w:sz w:val="22"/>
                <w:szCs w:val="22"/>
              </w:rPr>
              <w:t>Špecifický cieľ č.3</w:t>
            </w:r>
          </w:p>
        </w:tc>
        <w:tc>
          <w:tcPr>
            <w:tcW w:w="6940" w:type="dxa"/>
          </w:tcPr>
          <w:p w:rsidR="00D0247C" w:rsidRPr="0031224D" w:rsidRDefault="00D0247C" w:rsidP="0031224D">
            <w:pPr>
              <w:spacing w:line="360" w:lineRule="auto"/>
              <w:rPr>
                <w:b/>
                <w:sz w:val="22"/>
                <w:szCs w:val="22"/>
              </w:rPr>
            </w:pPr>
            <w:r w:rsidRPr="0031224D">
              <w:rPr>
                <w:b/>
                <w:sz w:val="22"/>
                <w:szCs w:val="22"/>
              </w:rPr>
              <w:t>Zlepšenie a udržanie vidieckej krajiny a životného prostredia</w:t>
            </w:r>
          </w:p>
        </w:tc>
      </w:tr>
    </w:tbl>
    <w:p w:rsidR="00D0247C" w:rsidRPr="00A10299" w:rsidRDefault="00D0247C" w:rsidP="008F3E4A">
      <w:pPr>
        <w:spacing w:line="360" w:lineRule="auto"/>
        <w:rPr>
          <w:b/>
        </w:rPr>
      </w:pPr>
    </w:p>
    <w:p w:rsidR="00D0247C" w:rsidRPr="00A10299" w:rsidRDefault="00D0247C" w:rsidP="008F3E4A">
      <w:pPr>
        <w:spacing w:line="360" w:lineRule="auto"/>
        <w:rPr>
          <w:b/>
        </w:rPr>
      </w:pPr>
      <w:r w:rsidRPr="00A10299">
        <w:t>Špecifický cieľ č. 1</w:t>
      </w:r>
      <w:r w:rsidRPr="00A10299">
        <w:rPr>
          <w:b/>
        </w:rPr>
        <w:t>: Podpora kompletnej pripravenosti na obnovu infraštruktúry v obci</w:t>
      </w:r>
    </w:p>
    <w:p w:rsidR="00D0247C" w:rsidRPr="00A10299" w:rsidRDefault="00D0247C" w:rsidP="008F3E4A">
      <w:pPr>
        <w:spacing w:line="360" w:lineRule="auto"/>
      </w:pPr>
      <w:r w:rsidRPr="00A10299">
        <w:rPr>
          <w:b/>
        </w:rPr>
        <w:t>Zdôvodnenie:</w:t>
      </w:r>
      <w:r w:rsidRPr="00A10299">
        <w:t xml:space="preserve"> Infraštruktúra je vnímaná ako jedna z rizík ďalšieho rozvoja obce Oľšavica. Bez zabezpečenia kvalitnej základnej infraštruktúry bude hroziť zánik potencionálneho rozvoja obce v neposlednom rade v oblasti služieb aj cestovného ruchu. Rozvoj infraštruktúry bude smerovať hlavne k modernizácii  cestnej dopravy ako aj na rekonštrukcii súčasnej infraštruktúry. </w:t>
      </w:r>
    </w:p>
    <w:p w:rsidR="00D0247C" w:rsidRPr="00A10299" w:rsidRDefault="00D0247C" w:rsidP="008F3E4A">
      <w:pPr>
        <w:spacing w:line="360" w:lineRule="auto"/>
        <w:rPr>
          <w:b/>
        </w:rPr>
      </w:pPr>
      <w:r w:rsidRPr="00A10299">
        <w:rPr>
          <w:b/>
        </w:rPr>
        <w:t xml:space="preserve">Opatrenia: </w:t>
      </w:r>
    </w:p>
    <w:p w:rsidR="00D0247C" w:rsidRPr="00A10299" w:rsidRDefault="00D0247C" w:rsidP="008F3E4A">
      <w:pPr>
        <w:pStyle w:val="ListParagraph"/>
        <w:numPr>
          <w:ilvl w:val="0"/>
          <w:numId w:val="27"/>
        </w:numPr>
        <w:spacing w:after="160" w:line="360" w:lineRule="auto"/>
        <w:rPr>
          <w:b/>
        </w:rPr>
      </w:pPr>
      <w:r w:rsidRPr="00A10299">
        <w:rPr>
          <w:b/>
        </w:rPr>
        <w:t>Modernizácia pešej a cestnej dopravy</w:t>
      </w:r>
    </w:p>
    <w:p w:rsidR="00D0247C" w:rsidRPr="00A10299" w:rsidRDefault="00D0247C" w:rsidP="008F3E4A">
      <w:pPr>
        <w:pStyle w:val="ListParagraph"/>
        <w:numPr>
          <w:ilvl w:val="0"/>
          <w:numId w:val="27"/>
        </w:numPr>
        <w:spacing w:after="160" w:line="360" w:lineRule="auto"/>
        <w:rPr>
          <w:b/>
        </w:rPr>
      </w:pPr>
      <w:r w:rsidRPr="00A10299">
        <w:rPr>
          <w:b/>
        </w:rPr>
        <w:t>Výstavba a dobudovanie technickej infraštruktúry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62"/>
      </w:tblGrid>
      <w:tr w:rsidR="00D0247C" w:rsidRPr="00A10299" w:rsidTr="0031224D">
        <w:tc>
          <w:tcPr>
            <w:tcW w:w="9062" w:type="dxa"/>
          </w:tcPr>
          <w:p w:rsidR="00D0247C" w:rsidRPr="0031224D" w:rsidRDefault="00D0247C" w:rsidP="0031224D">
            <w:pPr>
              <w:spacing w:line="360" w:lineRule="auto"/>
              <w:rPr>
                <w:b/>
                <w:sz w:val="22"/>
                <w:szCs w:val="22"/>
              </w:rPr>
            </w:pPr>
            <w:r w:rsidRPr="0031224D">
              <w:rPr>
                <w:b/>
                <w:sz w:val="22"/>
                <w:szCs w:val="22"/>
              </w:rPr>
              <w:t>Opatrenie č. 1.1.  Modernizácia pešej a cestnej dopravy</w:t>
            </w:r>
          </w:p>
        </w:tc>
      </w:tr>
    </w:tbl>
    <w:p w:rsidR="00D0247C" w:rsidRPr="00A10299" w:rsidRDefault="00D0247C" w:rsidP="008F3E4A">
      <w:pPr>
        <w:spacing w:line="360" w:lineRule="auto"/>
      </w:pPr>
      <w:r w:rsidRPr="00A10299">
        <w:t xml:space="preserve">Aktivity zamerané na rekonštrukciu cestnej dopravy a zvýšenia počtu dopravných spojov za účelom zatraktívnenia obce. </w:t>
      </w:r>
    </w:p>
    <w:p w:rsidR="00D0247C" w:rsidRPr="00A10299" w:rsidRDefault="00D0247C" w:rsidP="008F3E4A">
      <w:pPr>
        <w:spacing w:line="360" w:lineRule="auto"/>
        <w:rPr>
          <w:b/>
        </w:rPr>
      </w:pPr>
      <w:r w:rsidRPr="00A10299">
        <w:rPr>
          <w:b/>
        </w:rPr>
        <w:t>Aktivity (investície):</w:t>
      </w:r>
    </w:p>
    <w:p w:rsidR="00D0247C" w:rsidRPr="00A10299" w:rsidRDefault="00D0247C" w:rsidP="008F3E4A">
      <w:pPr>
        <w:pStyle w:val="ListParagraph"/>
        <w:numPr>
          <w:ilvl w:val="2"/>
          <w:numId w:val="23"/>
        </w:numPr>
        <w:spacing w:after="160" w:line="360" w:lineRule="auto"/>
        <w:jc w:val="both"/>
      </w:pPr>
      <w:r w:rsidRPr="00A10299">
        <w:t>Rekonštrukcia a oprava miestnych komunikácii i chodníkov, vrátane prístupových ciest</w:t>
      </w:r>
    </w:p>
    <w:p w:rsidR="00D0247C" w:rsidRPr="00A10299" w:rsidRDefault="00D0247C" w:rsidP="008F3E4A">
      <w:pPr>
        <w:pStyle w:val="ListParagraph"/>
        <w:numPr>
          <w:ilvl w:val="2"/>
          <w:numId w:val="23"/>
        </w:numPr>
        <w:spacing w:after="160" w:line="360" w:lineRule="auto"/>
        <w:jc w:val="both"/>
      </w:pPr>
      <w:r w:rsidRPr="00A10299">
        <w:t>Vybudovanie nových chodníkov (popri ceste apod.) kvôli bezpečnosti a prípadnému využitiu ako cyklo či inline trás</w:t>
      </w:r>
    </w:p>
    <w:p w:rsidR="00D0247C" w:rsidRPr="00A10299" w:rsidRDefault="00D0247C" w:rsidP="008F3E4A">
      <w:pPr>
        <w:pStyle w:val="ListParagraph"/>
        <w:numPr>
          <w:ilvl w:val="2"/>
          <w:numId w:val="23"/>
        </w:numPr>
        <w:spacing w:after="160" w:line="360" w:lineRule="auto"/>
        <w:jc w:val="both"/>
      </w:pPr>
      <w:r w:rsidRPr="00A10299">
        <w:t>Rekonštrukcia, výstavba autobusových zastávok a obnova verejnej zelene</w:t>
      </w:r>
    </w:p>
    <w:p w:rsidR="00D0247C" w:rsidRPr="00A10299" w:rsidRDefault="00D0247C" w:rsidP="008F3E4A">
      <w:pPr>
        <w:pStyle w:val="ListParagraph"/>
        <w:numPr>
          <w:ilvl w:val="2"/>
          <w:numId w:val="23"/>
        </w:numPr>
        <w:spacing w:after="160" w:line="360" w:lineRule="auto"/>
        <w:jc w:val="both"/>
      </w:pPr>
      <w:r w:rsidRPr="00A10299">
        <w:t xml:space="preserve">Zvýšenie počtu dopravných spojov v obci </w:t>
      </w:r>
    </w:p>
    <w:p w:rsidR="00D0247C" w:rsidRPr="00A10299" w:rsidRDefault="00D0247C" w:rsidP="008F3E4A">
      <w:pPr>
        <w:pStyle w:val="ListParagraph"/>
        <w:numPr>
          <w:ilvl w:val="2"/>
          <w:numId w:val="23"/>
        </w:numPr>
        <w:spacing w:after="160" w:line="360" w:lineRule="auto"/>
        <w:jc w:val="both"/>
      </w:pPr>
      <w:r w:rsidRPr="00A10299">
        <w:t>Vytvorenie značenia a informačných tabúľ o atraktivitách obce umiestených v obci, mimo nej, vrátane časti Podproč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62"/>
      </w:tblGrid>
      <w:tr w:rsidR="00D0247C" w:rsidRPr="00A10299" w:rsidTr="0031224D">
        <w:tc>
          <w:tcPr>
            <w:tcW w:w="9062" w:type="dxa"/>
          </w:tcPr>
          <w:p w:rsidR="00D0247C" w:rsidRPr="0031224D" w:rsidRDefault="00D0247C" w:rsidP="0031224D">
            <w:pPr>
              <w:spacing w:line="360" w:lineRule="auto"/>
              <w:rPr>
                <w:b/>
                <w:sz w:val="22"/>
                <w:szCs w:val="22"/>
              </w:rPr>
            </w:pPr>
            <w:r w:rsidRPr="0031224D">
              <w:rPr>
                <w:b/>
                <w:sz w:val="22"/>
                <w:szCs w:val="22"/>
              </w:rPr>
              <w:t>Opatrenie č. 1.2. Výstavba a dobudovanie technickej infraštruktúry</w:t>
            </w:r>
          </w:p>
        </w:tc>
      </w:tr>
    </w:tbl>
    <w:p w:rsidR="00D0247C" w:rsidRPr="00A10299" w:rsidRDefault="00D0247C" w:rsidP="008F3E4A">
      <w:pPr>
        <w:spacing w:line="360" w:lineRule="auto"/>
      </w:pPr>
      <w:r w:rsidRPr="00A10299">
        <w:t xml:space="preserve">Aktivity zamerané na skvalitnenie miestnej infraštruktúry v obci Oľšavica. </w:t>
      </w:r>
    </w:p>
    <w:p w:rsidR="00D0247C" w:rsidRPr="00A10299" w:rsidRDefault="00D0247C" w:rsidP="008F3E4A">
      <w:pPr>
        <w:spacing w:line="360" w:lineRule="auto"/>
        <w:rPr>
          <w:b/>
        </w:rPr>
      </w:pPr>
      <w:r w:rsidRPr="00A10299">
        <w:rPr>
          <w:b/>
        </w:rPr>
        <w:t>Aktivity (investície):</w:t>
      </w:r>
    </w:p>
    <w:p w:rsidR="00D0247C" w:rsidRPr="00A10299" w:rsidRDefault="00D0247C" w:rsidP="008F3E4A">
      <w:pPr>
        <w:pStyle w:val="ListParagraph"/>
        <w:numPr>
          <w:ilvl w:val="0"/>
          <w:numId w:val="28"/>
        </w:numPr>
        <w:spacing w:after="160" w:line="360" w:lineRule="auto"/>
        <w:rPr>
          <w:b/>
          <w:color w:val="000000"/>
        </w:rPr>
      </w:pPr>
      <w:r w:rsidRPr="00A10299">
        <w:rPr>
          <w:color w:val="000000"/>
        </w:rPr>
        <w:t>Výstavba vykrývačov a lepšie pokrytie obce Oľšavica internetovou sieťou</w:t>
      </w:r>
    </w:p>
    <w:p w:rsidR="00D0247C" w:rsidRPr="00A10299" w:rsidRDefault="00D0247C" w:rsidP="008F3E4A">
      <w:pPr>
        <w:pStyle w:val="ListParagraph"/>
        <w:numPr>
          <w:ilvl w:val="0"/>
          <w:numId w:val="28"/>
        </w:numPr>
        <w:spacing w:after="160" w:line="360" w:lineRule="auto"/>
        <w:rPr>
          <w:color w:val="000000"/>
        </w:rPr>
      </w:pPr>
      <w:r w:rsidRPr="00A10299">
        <w:rPr>
          <w:color w:val="000000"/>
        </w:rPr>
        <w:t>Vybudovanie a rekonštrukcia kanalizácie v obci</w:t>
      </w:r>
    </w:p>
    <w:p w:rsidR="00D0247C" w:rsidRPr="00A10299" w:rsidRDefault="00D0247C" w:rsidP="008F3E4A">
      <w:pPr>
        <w:pStyle w:val="ListParagraph"/>
        <w:numPr>
          <w:ilvl w:val="0"/>
          <w:numId w:val="28"/>
        </w:numPr>
        <w:spacing w:after="160" w:line="360" w:lineRule="auto"/>
        <w:rPr>
          <w:color w:val="000000"/>
        </w:rPr>
      </w:pPr>
      <w:r w:rsidRPr="00A10299">
        <w:rPr>
          <w:color w:val="000000"/>
        </w:rPr>
        <w:t>Budovanie vodovodu a rekonštrukcia zastaraných častí vodovodu</w:t>
      </w:r>
    </w:p>
    <w:p w:rsidR="00D0247C" w:rsidRPr="00A10299" w:rsidRDefault="00D0247C" w:rsidP="008F3E4A">
      <w:pPr>
        <w:pStyle w:val="ListParagraph"/>
        <w:numPr>
          <w:ilvl w:val="0"/>
          <w:numId w:val="28"/>
        </w:numPr>
        <w:spacing w:after="160" w:line="360" w:lineRule="auto"/>
        <w:rPr>
          <w:color w:val="000000"/>
        </w:rPr>
      </w:pPr>
      <w:r w:rsidRPr="00A10299">
        <w:rPr>
          <w:color w:val="000000"/>
        </w:rPr>
        <w:t>Modernizácia a rekonštrukcia verejného rozhlasu</w:t>
      </w:r>
    </w:p>
    <w:p w:rsidR="00D0247C" w:rsidRPr="00A10299" w:rsidRDefault="00D0247C" w:rsidP="008F3E4A">
      <w:pPr>
        <w:pStyle w:val="ListParagraph"/>
        <w:numPr>
          <w:ilvl w:val="0"/>
          <w:numId w:val="28"/>
        </w:numPr>
        <w:spacing w:after="160" w:line="360" w:lineRule="auto"/>
        <w:rPr>
          <w:color w:val="000000"/>
        </w:rPr>
      </w:pPr>
      <w:r w:rsidRPr="00A10299">
        <w:rPr>
          <w:color w:val="000000"/>
        </w:rPr>
        <w:t>Dobudovanie centra obce ako strediska služieb pre občanov a návštevníkov</w:t>
      </w:r>
    </w:p>
    <w:p w:rsidR="00D0247C" w:rsidRPr="00A10299" w:rsidRDefault="00D0247C" w:rsidP="008F3E4A">
      <w:pPr>
        <w:pStyle w:val="ListParagraph"/>
        <w:numPr>
          <w:ilvl w:val="0"/>
          <w:numId w:val="28"/>
        </w:numPr>
        <w:spacing w:after="160" w:line="360" w:lineRule="auto"/>
        <w:rPr>
          <w:color w:val="000000"/>
        </w:rPr>
      </w:pPr>
      <w:r w:rsidRPr="00A10299">
        <w:rPr>
          <w:color w:val="000000"/>
        </w:rPr>
        <w:t>Vyriešenie majetkového vysporiadania potrebného pre</w:t>
      </w:r>
      <w:r>
        <w:rPr>
          <w:color w:val="000000"/>
        </w:rPr>
        <w:t xml:space="preserve"> realizáciu obnovy a budovania </w:t>
      </w:r>
      <w:r w:rsidRPr="00A10299">
        <w:rPr>
          <w:color w:val="000000"/>
        </w:rPr>
        <w:t>infraštruktúry</w:t>
      </w:r>
    </w:p>
    <w:p w:rsidR="00D0247C" w:rsidRPr="00A10299" w:rsidRDefault="00D0247C" w:rsidP="008F3E4A">
      <w:pPr>
        <w:pStyle w:val="ListParagraph"/>
        <w:numPr>
          <w:ilvl w:val="0"/>
          <w:numId w:val="28"/>
        </w:numPr>
        <w:spacing w:after="160" w:line="360" w:lineRule="auto"/>
        <w:rPr>
          <w:color w:val="000000"/>
        </w:rPr>
      </w:pPr>
      <w:r w:rsidRPr="00A10299">
        <w:rPr>
          <w:color w:val="000000"/>
        </w:rPr>
        <w:t xml:space="preserve">Zabezpečenie bezbariérovosti v obci  </w:t>
      </w:r>
    </w:p>
    <w:p w:rsidR="00D0247C" w:rsidRPr="00A10299" w:rsidRDefault="00D0247C" w:rsidP="008F3E4A">
      <w:pPr>
        <w:pStyle w:val="ListParagraph"/>
        <w:numPr>
          <w:ilvl w:val="0"/>
          <w:numId w:val="28"/>
        </w:numPr>
        <w:spacing w:after="160" w:line="360" w:lineRule="auto"/>
        <w:rPr>
          <w:color w:val="000000"/>
        </w:rPr>
      </w:pPr>
      <w:r w:rsidRPr="00A10299">
        <w:rPr>
          <w:color w:val="000000"/>
        </w:rPr>
        <w:t>Rekonštrukcia existujúcich cyklotrás a ich značenie v obci Oľšavica a časti Podproč</w:t>
      </w:r>
    </w:p>
    <w:p w:rsidR="00D0247C" w:rsidRPr="00A10299" w:rsidRDefault="00D0247C" w:rsidP="008F3E4A">
      <w:pPr>
        <w:spacing w:line="360" w:lineRule="auto"/>
      </w:pPr>
    </w:p>
    <w:p w:rsidR="00D0247C" w:rsidRPr="00A10299" w:rsidRDefault="00D0247C" w:rsidP="008F3E4A">
      <w:pPr>
        <w:spacing w:line="360" w:lineRule="auto"/>
        <w:rPr>
          <w:b/>
        </w:rPr>
      </w:pPr>
      <w:r w:rsidRPr="00A10299">
        <w:t>Špecifický cieľ č. 2:</w:t>
      </w:r>
      <w:r w:rsidRPr="00A10299">
        <w:rPr>
          <w:b/>
        </w:rPr>
        <w:t xml:space="preserve"> Zlepšenie aktivizácie občanov aj zamestnanosti v obci</w:t>
      </w:r>
    </w:p>
    <w:p w:rsidR="00D0247C" w:rsidRPr="00A10299" w:rsidRDefault="00D0247C" w:rsidP="008F3E4A">
      <w:pPr>
        <w:spacing w:line="360" w:lineRule="auto"/>
      </w:pPr>
      <w:r w:rsidRPr="00A10299">
        <w:rPr>
          <w:b/>
        </w:rPr>
        <w:t xml:space="preserve"> Zdôvodnenie:</w:t>
      </w:r>
      <w:r w:rsidRPr="00A10299">
        <w:t xml:space="preserve"> Zamestnanosť je na jednej strane východiskom zlepšovania životnej úrovne obyvateľov s následným dopadom na rozvoj obce. Dôležitý je rozvoj oblastí aj s využívaním programov sociálnej zamestnanosti a aby sa podporovala tvorba pracovných miest v obci. </w:t>
      </w:r>
    </w:p>
    <w:p w:rsidR="00D0247C" w:rsidRPr="00A10299" w:rsidRDefault="00D0247C" w:rsidP="008F3E4A">
      <w:pPr>
        <w:spacing w:line="360" w:lineRule="auto"/>
        <w:rPr>
          <w:b/>
        </w:rPr>
      </w:pPr>
      <w:r w:rsidRPr="00A10299">
        <w:rPr>
          <w:b/>
        </w:rPr>
        <w:t xml:space="preserve">Opatrenia: </w:t>
      </w:r>
    </w:p>
    <w:p w:rsidR="00D0247C" w:rsidRPr="00A10299" w:rsidRDefault="00D0247C" w:rsidP="008F3E4A">
      <w:pPr>
        <w:pStyle w:val="ListParagraph"/>
        <w:numPr>
          <w:ilvl w:val="0"/>
          <w:numId w:val="25"/>
        </w:numPr>
        <w:spacing w:after="160" w:line="360" w:lineRule="auto"/>
        <w:rPr>
          <w:b/>
        </w:rPr>
      </w:pPr>
      <w:r w:rsidRPr="00A10299">
        <w:rPr>
          <w:b/>
        </w:rPr>
        <w:t>Zabezpečenie kvalifikačných schopností na trhu práce</w:t>
      </w:r>
    </w:p>
    <w:p w:rsidR="00D0247C" w:rsidRPr="00A10299" w:rsidRDefault="00D0247C" w:rsidP="008F3E4A">
      <w:pPr>
        <w:pStyle w:val="ListParagraph"/>
        <w:numPr>
          <w:ilvl w:val="0"/>
          <w:numId w:val="25"/>
        </w:numPr>
        <w:spacing w:after="160" w:line="360" w:lineRule="auto"/>
        <w:rPr>
          <w:b/>
        </w:rPr>
      </w:pPr>
      <w:r w:rsidRPr="00A10299">
        <w:rPr>
          <w:b/>
        </w:rPr>
        <w:t>Podpora súkromného sektora</w:t>
      </w:r>
    </w:p>
    <w:p w:rsidR="00D0247C" w:rsidRPr="00A10299" w:rsidRDefault="00D0247C" w:rsidP="008F3E4A">
      <w:pPr>
        <w:pStyle w:val="ListParagraph"/>
        <w:numPr>
          <w:ilvl w:val="0"/>
          <w:numId w:val="25"/>
        </w:numPr>
        <w:spacing w:after="160" w:line="360" w:lineRule="auto"/>
        <w:rPr>
          <w:b/>
        </w:rPr>
      </w:pPr>
      <w:r w:rsidRPr="00A10299">
        <w:rPr>
          <w:b/>
        </w:rPr>
        <w:t xml:space="preserve">Podpora rozvoja cestovného ruchu </w:t>
      </w:r>
    </w:p>
    <w:p w:rsidR="00D0247C" w:rsidRPr="00A10299" w:rsidRDefault="00D0247C" w:rsidP="008F3E4A">
      <w:pPr>
        <w:pStyle w:val="ListParagraph"/>
        <w:numPr>
          <w:ilvl w:val="0"/>
          <w:numId w:val="25"/>
        </w:numPr>
        <w:spacing w:after="160" w:line="360" w:lineRule="auto"/>
        <w:rPr>
          <w:b/>
        </w:rPr>
      </w:pPr>
      <w:r w:rsidRPr="00A10299">
        <w:rPr>
          <w:b/>
        </w:rPr>
        <w:t>Podpora rozvoja občianskej iniciatívy a mobilizácie</w:t>
      </w:r>
    </w:p>
    <w:p w:rsidR="00D0247C" w:rsidRPr="00A10299" w:rsidRDefault="00D0247C" w:rsidP="008F3E4A">
      <w:pPr>
        <w:spacing w:line="360" w:lineRule="auto"/>
        <w:rPr>
          <w:b/>
        </w:rPr>
      </w:pPr>
    </w:p>
    <w:tbl>
      <w:tblPr>
        <w:tblW w:w="928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86"/>
      </w:tblGrid>
      <w:tr w:rsidR="00D0247C" w:rsidRPr="00A10299" w:rsidTr="00FB7B93">
        <w:trPr>
          <w:trHeight w:val="293"/>
        </w:trPr>
        <w:tc>
          <w:tcPr>
            <w:tcW w:w="9286" w:type="dxa"/>
          </w:tcPr>
          <w:p w:rsidR="00D0247C" w:rsidRPr="00A10299" w:rsidRDefault="00D0247C" w:rsidP="00FB7B93">
            <w:pPr>
              <w:spacing w:line="360" w:lineRule="auto"/>
              <w:rPr>
                <w:b/>
              </w:rPr>
            </w:pPr>
            <w:r w:rsidRPr="00A10299">
              <w:rPr>
                <w:b/>
              </w:rPr>
              <w:t>Opatrenie č. 2.1. Zabezpečenie kvalifikačných schopností na trhu práce</w:t>
            </w:r>
          </w:p>
        </w:tc>
      </w:tr>
    </w:tbl>
    <w:p w:rsidR="00D0247C" w:rsidRPr="000C224A" w:rsidRDefault="00D0247C" w:rsidP="008F3E4A">
      <w:pPr>
        <w:spacing w:line="360" w:lineRule="auto"/>
      </w:pPr>
      <w:r w:rsidRPr="00A10299">
        <w:t>Aktivity zamerané na vzdelávanie a následne uplatnenie sa sna trhu práce</w:t>
      </w:r>
    </w:p>
    <w:p w:rsidR="00D0247C" w:rsidRPr="00A10299" w:rsidRDefault="00D0247C" w:rsidP="008F3E4A">
      <w:pPr>
        <w:spacing w:line="360" w:lineRule="auto"/>
        <w:rPr>
          <w:b/>
        </w:rPr>
      </w:pPr>
      <w:r w:rsidRPr="00A10299">
        <w:rPr>
          <w:b/>
        </w:rPr>
        <w:t>Aktivity (investície):</w:t>
      </w:r>
    </w:p>
    <w:p w:rsidR="00D0247C" w:rsidRPr="00A10299" w:rsidRDefault="00D0247C" w:rsidP="008F3E4A">
      <w:pPr>
        <w:pStyle w:val="ListParagraph"/>
        <w:numPr>
          <w:ilvl w:val="0"/>
          <w:numId w:val="29"/>
        </w:numPr>
        <w:spacing w:after="160" w:line="360" w:lineRule="auto"/>
      </w:pPr>
      <w:r w:rsidRPr="00A10299">
        <w:t xml:space="preserve">Podporovanie rekvalifikačných kurzov pre obyvateľov obce </w:t>
      </w:r>
    </w:p>
    <w:p w:rsidR="00D0247C" w:rsidRPr="00A10299" w:rsidRDefault="00D0247C" w:rsidP="008F3E4A">
      <w:pPr>
        <w:pStyle w:val="ListParagraph"/>
        <w:numPr>
          <w:ilvl w:val="0"/>
          <w:numId w:val="29"/>
        </w:numPr>
        <w:spacing w:after="160" w:line="360" w:lineRule="auto"/>
      </w:pPr>
      <w:r w:rsidRPr="00A10299">
        <w:t>Podporovanie výcvikových a vzdelávacích programov poskytujúcich rôzne kvalifikácie</w:t>
      </w:r>
    </w:p>
    <w:p w:rsidR="00D0247C" w:rsidRPr="00A10299" w:rsidRDefault="00D0247C" w:rsidP="008F3E4A">
      <w:pPr>
        <w:pStyle w:val="ListParagraph"/>
        <w:numPr>
          <w:ilvl w:val="0"/>
          <w:numId w:val="29"/>
        </w:numPr>
        <w:spacing w:after="160" w:line="360" w:lineRule="auto"/>
      </w:pPr>
      <w:r w:rsidRPr="00A10299">
        <w:t>Oživovanie tradičných a tvorba nových pracovných zručností a návykov v spolupráci s miestnym združením Život Rusína</w:t>
      </w:r>
    </w:p>
    <w:p w:rsidR="00D0247C" w:rsidRPr="00A10299" w:rsidRDefault="00D0247C" w:rsidP="008F3E4A">
      <w:pPr>
        <w:pStyle w:val="ListParagraph"/>
        <w:numPr>
          <w:ilvl w:val="0"/>
          <w:numId w:val="29"/>
        </w:numPr>
        <w:spacing w:after="160" w:line="360" w:lineRule="auto"/>
      </w:pPr>
      <w:r w:rsidRPr="00A10299">
        <w:t>Realizácia programov a projektov orientovaných na politiku trhu práce</w:t>
      </w:r>
    </w:p>
    <w:p w:rsidR="00D0247C" w:rsidRPr="00A10299" w:rsidRDefault="00D0247C" w:rsidP="008F3E4A">
      <w:pPr>
        <w:pStyle w:val="ListParagraph"/>
        <w:numPr>
          <w:ilvl w:val="0"/>
          <w:numId w:val="29"/>
        </w:numPr>
        <w:spacing w:after="160" w:line="360" w:lineRule="auto"/>
      </w:pPr>
      <w:r w:rsidRPr="00A10299">
        <w:t>Spolupráca s miestnym družstvom a ÚPSVaR pri rekvalifikácii pracovných síl</w:t>
      </w:r>
    </w:p>
    <w:p w:rsidR="00D0247C" w:rsidRPr="00A10299" w:rsidRDefault="00D0247C" w:rsidP="008F3E4A">
      <w:pPr>
        <w:pStyle w:val="ListParagraph"/>
        <w:numPr>
          <w:ilvl w:val="0"/>
          <w:numId w:val="29"/>
        </w:numPr>
        <w:spacing w:after="160" w:line="360" w:lineRule="auto"/>
      </w:pPr>
      <w:r w:rsidRPr="00A10299">
        <w:t>Osveta v oblasti slow food a šírenie informácií do regiónu</w:t>
      </w:r>
    </w:p>
    <w:p w:rsidR="00D0247C" w:rsidRPr="00A10299" w:rsidRDefault="00D0247C" w:rsidP="008F3E4A">
      <w:pPr>
        <w:pStyle w:val="ListParagraph"/>
        <w:spacing w:line="360" w:lineRule="auto"/>
      </w:pPr>
    </w:p>
    <w:p w:rsidR="00D0247C" w:rsidRPr="00A10299" w:rsidRDefault="00D0247C" w:rsidP="008F3E4A">
      <w:pPr>
        <w:spacing w:line="360" w:lineRule="auto"/>
      </w:pPr>
      <w:r w:rsidRPr="00A10299">
        <w:t xml:space="preserve">                         </w:t>
      </w:r>
    </w:p>
    <w:tbl>
      <w:tblPr>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92"/>
      </w:tblGrid>
      <w:tr w:rsidR="00D0247C" w:rsidRPr="00A10299" w:rsidTr="0031224D">
        <w:trPr>
          <w:trHeight w:val="217"/>
        </w:trPr>
        <w:tc>
          <w:tcPr>
            <w:tcW w:w="9392" w:type="dxa"/>
          </w:tcPr>
          <w:p w:rsidR="00D0247C" w:rsidRPr="0031224D" w:rsidRDefault="00D0247C" w:rsidP="0031224D">
            <w:pPr>
              <w:spacing w:line="360" w:lineRule="auto"/>
              <w:rPr>
                <w:b/>
                <w:sz w:val="22"/>
                <w:szCs w:val="22"/>
              </w:rPr>
            </w:pPr>
            <w:r w:rsidRPr="0031224D">
              <w:rPr>
                <w:b/>
                <w:sz w:val="22"/>
                <w:szCs w:val="22"/>
              </w:rPr>
              <w:t>Opatrenie č. 2.2. Podpora súkromného sektora</w:t>
            </w:r>
          </w:p>
        </w:tc>
      </w:tr>
    </w:tbl>
    <w:p w:rsidR="00D0247C" w:rsidRPr="00A10299" w:rsidRDefault="00D0247C" w:rsidP="008F3E4A">
      <w:pPr>
        <w:spacing w:line="360" w:lineRule="auto"/>
      </w:pPr>
      <w:r w:rsidRPr="00A10299">
        <w:t>Tvorba pracovných miest priamo v obci Oľšavica.</w:t>
      </w:r>
    </w:p>
    <w:p w:rsidR="00D0247C" w:rsidRPr="00A10299" w:rsidRDefault="00D0247C" w:rsidP="008F3E4A">
      <w:pPr>
        <w:spacing w:line="360" w:lineRule="auto"/>
        <w:rPr>
          <w:b/>
        </w:rPr>
      </w:pPr>
      <w:r w:rsidRPr="00A10299">
        <w:rPr>
          <w:b/>
        </w:rPr>
        <w:t xml:space="preserve">Aktivity (investície): </w:t>
      </w:r>
    </w:p>
    <w:p w:rsidR="00D0247C" w:rsidRPr="000C224A" w:rsidRDefault="00D0247C" w:rsidP="008F3E4A">
      <w:pPr>
        <w:pStyle w:val="ListParagraph"/>
        <w:numPr>
          <w:ilvl w:val="2"/>
          <w:numId w:val="26"/>
        </w:numPr>
        <w:spacing w:after="160" w:line="360" w:lineRule="auto"/>
        <w:rPr>
          <w:color w:val="000000"/>
        </w:rPr>
      </w:pPr>
      <w:r w:rsidRPr="000C224A">
        <w:rPr>
          <w:color w:val="000000"/>
        </w:rPr>
        <w:t>Vytvorenie dielne na výrobu tradičných produktov, vecí z prírodných materiálov</w:t>
      </w:r>
    </w:p>
    <w:p w:rsidR="00D0247C" w:rsidRPr="000C224A" w:rsidRDefault="00D0247C" w:rsidP="008F3E4A">
      <w:pPr>
        <w:pStyle w:val="ListParagraph"/>
        <w:numPr>
          <w:ilvl w:val="2"/>
          <w:numId w:val="26"/>
        </w:numPr>
        <w:spacing w:after="160" w:line="360" w:lineRule="auto"/>
        <w:rPr>
          <w:color w:val="000000"/>
        </w:rPr>
      </w:pPr>
      <w:r w:rsidRPr="000C224A">
        <w:rPr>
          <w:color w:val="000000"/>
        </w:rPr>
        <w:t xml:space="preserve">Vytvorenie ponuky a hľadanie odbytu v regióne ohľadne tradičných produktov </w:t>
      </w:r>
    </w:p>
    <w:p w:rsidR="00D0247C" w:rsidRPr="000C224A" w:rsidRDefault="00D0247C" w:rsidP="008F3E4A">
      <w:pPr>
        <w:pStyle w:val="ListParagraph"/>
        <w:numPr>
          <w:ilvl w:val="2"/>
          <w:numId w:val="26"/>
        </w:numPr>
        <w:spacing w:after="160" w:line="360" w:lineRule="auto"/>
        <w:rPr>
          <w:color w:val="000000"/>
        </w:rPr>
      </w:pPr>
      <w:r w:rsidRPr="000C224A">
        <w:rPr>
          <w:color w:val="000000"/>
        </w:rPr>
        <w:t>Ponuka služieb ukážok a zážitkovej formy turizmu v rámci regiónu MAS a produktu SAFARI</w:t>
      </w:r>
    </w:p>
    <w:p w:rsidR="00D0247C" w:rsidRPr="000C224A" w:rsidRDefault="00D0247C" w:rsidP="008F3E4A">
      <w:pPr>
        <w:pStyle w:val="ListParagraph"/>
        <w:numPr>
          <w:ilvl w:val="2"/>
          <w:numId w:val="26"/>
        </w:numPr>
        <w:spacing w:after="160" w:line="360" w:lineRule="auto"/>
        <w:rPr>
          <w:color w:val="000000"/>
        </w:rPr>
      </w:pPr>
      <w:r w:rsidRPr="000C224A">
        <w:rPr>
          <w:color w:val="000000"/>
        </w:rPr>
        <w:t>Výučba tradičných remesiel a využitie lokálpatriotizmu pre výchovu i osvetu v regionálnom merítku (ŠKOLA remesiel a ďalších hodnôt)</w:t>
      </w:r>
    </w:p>
    <w:p w:rsidR="00D0247C" w:rsidRPr="000C224A" w:rsidRDefault="00D0247C" w:rsidP="008F3E4A">
      <w:pPr>
        <w:pStyle w:val="ListParagraph"/>
        <w:numPr>
          <w:ilvl w:val="2"/>
          <w:numId w:val="26"/>
        </w:numPr>
        <w:spacing w:after="160" w:line="360" w:lineRule="auto"/>
        <w:rPr>
          <w:color w:val="000000"/>
        </w:rPr>
      </w:pPr>
      <w:r w:rsidRPr="000C224A">
        <w:rPr>
          <w:color w:val="000000"/>
        </w:rPr>
        <w:t xml:space="preserve">Spolupráca s družstvom a podpora rozvoja netradičných foriem poľnohospodárskej a lesnej výroby, diverzifikácie </w:t>
      </w:r>
    </w:p>
    <w:p w:rsidR="00D0247C" w:rsidRPr="000C224A" w:rsidRDefault="00D0247C" w:rsidP="008F3E4A">
      <w:pPr>
        <w:pStyle w:val="ListParagraph"/>
        <w:numPr>
          <w:ilvl w:val="2"/>
          <w:numId w:val="26"/>
        </w:numPr>
        <w:spacing w:after="160" w:line="360" w:lineRule="auto"/>
        <w:rPr>
          <w:color w:val="000000"/>
        </w:rPr>
      </w:pPr>
      <w:r w:rsidRPr="000C224A">
        <w:rPr>
          <w:color w:val="000000"/>
        </w:rPr>
        <w:t>Obnova alternatívnej činnosti družstva v oblasti chovu oviec a spracovania, využitia vlny pre nové produkty</w:t>
      </w:r>
    </w:p>
    <w:p w:rsidR="00D0247C" w:rsidRPr="000C224A" w:rsidRDefault="00D0247C" w:rsidP="008F3E4A">
      <w:pPr>
        <w:pStyle w:val="ListParagraph"/>
        <w:numPr>
          <w:ilvl w:val="2"/>
          <w:numId w:val="26"/>
        </w:numPr>
        <w:spacing w:after="160" w:line="360" w:lineRule="auto"/>
        <w:rPr>
          <w:color w:val="000000"/>
        </w:rPr>
      </w:pPr>
      <w:r w:rsidRPr="000C224A">
        <w:rPr>
          <w:color w:val="000000"/>
        </w:rPr>
        <w:t>Rekonštrukcia budovy a nákup potrebnej techniky pre šitie paplónov a ďalších výrobkov</w:t>
      </w:r>
    </w:p>
    <w:p w:rsidR="00D0247C" w:rsidRPr="000C224A" w:rsidRDefault="00D0247C" w:rsidP="008F3E4A">
      <w:pPr>
        <w:pStyle w:val="ListParagraph"/>
        <w:numPr>
          <w:ilvl w:val="2"/>
          <w:numId w:val="26"/>
        </w:numPr>
        <w:spacing w:after="160" w:line="360" w:lineRule="auto"/>
        <w:rPr>
          <w:color w:val="000000"/>
        </w:rPr>
      </w:pPr>
      <w:r w:rsidRPr="000C224A">
        <w:rPr>
          <w:color w:val="000000"/>
        </w:rPr>
        <w:t xml:space="preserve">Podpora rastlinnej a živočíšnej výroby s dôrazom na finalizáciu produktov a zachovanie vidieka </w:t>
      </w:r>
    </w:p>
    <w:p w:rsidR="00D0247C" w:rsidRPr="000C224A" w:rsidRDefault="00D0247C" w:rsidP="008F3E4A">
      <w:pPr>
        <w:pStyle w:val="ListParagraph"/>
        <w:numPr>
          <w:ilvl w:val="2"/>
          <w:numId w:val="26"/>
        </w:numPr>
        <w:spacing w:after="160" w:line="360" w:lineRule="auto"/>
        <w:rPr>
          <w:color w:val="000000"/>
        </w:rPr>
      </w:pPr>
      <w:r w:rsidRPr="000C224A">
        <w:rPr>
          <w:color w:val="000000"/>
        </w:rPr>
        <w:t>Podpora expandujúcich firiem v oblasti odbytu</w:t>
      </w:r>
    </w:p>
    <w:p w:rsidR="00D0247C" w:rsidRPr="000C224A" w:rsidRDefault="00D0247C" w:rsidP="008F3E4A">
      <w:pPr>
        <w:pStyle w:val="ListParagraph"/>
        <w:numPr>
          <w:ilvl w:val="2"/>
          <w:numId w:val="26"/>
        </w:numPr>
        <w:spacing w:after="160" w:line="360" w:lineRule="auto"/>
        <w:rPr>
          <w:color w:val="000000"/>
        </w:rPr>
      </w:pPr>
      <w:r w:rsidRPr="000C224A">
        <w:rPr>
          <w:color w:val="000000"/>
        </w:rPr>
        <w:t xml:space="preserve">Zavedenie výroby pestovanie húb, bylín a ich ďalšieho spracovania (napr. aj v rámci sociálneho podniku alebo v spolupráci s PD) </w:t>
      </w:r>
    </w:p>
    <w:p w:rsidR="00D0247C" w:rsidRPr="000C224A" w:rsidRDefault="00D0247C" w:rsidP="008F3E4A">
      <w:pPr>
        <w:pStyle w:val="ListParagraph"/>
        <w:numPr>
          <w:ilvl w:val="2"/>
          <w:numId w:val="26"/>
        </w:numPr>
        <w:spacing w:after="160" w:line="360" w:lineRule="auto"/>
        <w:rPr>
          <w:color w:val="000000"/>
        </w:rPr>
      </w:pPr>
      <w:r w:rsidRPr="000C224A">
        <w:rPr>
          <w:color w:val="000000"/>
        </w:rPr>
        <w:t xml:space="preserve">Zabezpečiť spracovávanie bylín a zriadiť sušiareň </w:t>
      </w:r>
    </w:p>
    <w:p w:rsidR="00D0247C" w:rsidRPr="000C224A" w:rsidRDefault="00D0247C" w:rsidP="008F3E4A">
      <w:pPr>
        <w:pStyle w:val="ListParagraph"/>
        <w:numPr>
          <w:ilvl w:val="2"/>
          <w:numId w:val="26"/>
        </w:numPr>
        <w:spacing w:after="160" w:line="360" w:lineRule="auto"/>
        <w:rPr>
          <w:color w:val="000000"/>
        </w:rPr>
      </w:pPr>
      <w:r w:rsidRPr="000C224A">
        <w:rPr>
          <w:color w:val="000000"/>
        </w:rPr>
        <w:t>Vybudovanie a sprevádzkovanie sociálneho podniku zameraného na základné služby pre obyvateľov (kaderníctvo, autoservis, oprava obuvi,  malých domácich farmárov, pracovník pre odbyt, ďalšie identifikované podľa kvalifikácie a potrieb)</w:t>
      </w:r>
    </w:p>
    <w:p w:rsidR="00D0247C" w:rsidRPr="000C224A" w:rsidRDefault="00D0247C" w:rsidP="008F3E4A">
      <w:pPr>
        <w:pStyle w:val="ListParagraph"/>
        <w:numPr>
          <w:ilvl w:val="2"/>
          <w:numId w:val="26"/>
        </w:numPr>
        <w:spacing w:after="160" w:line="360" w:lineRule="auto"/>
        <w:rPr>
          <w:color w:val="000000"/>
        </w:rPr>
      </w:pPr>
      <w:r w:rsidRPr="000C224A">
        <w:rPr>
          <w:color w:val="000000"/>
        </w:rPr>
        <w:t>Zriadenie centrálneho objektu pre možnosti remeselnej produkcie ( košikárske výrobky, výroba krojov, tkáčske produkty)</w:t>
      </w:r>
    </w:p>
    <w:p w:rsidR="00D0247C" w:rsidRDefault="00D0247C" w:rsidP="008F3E4A">
      <w:pPr>
        <w:pStyle w:val="ListParagraph"/>
        <w:spacing w:line="360" w:lineRule="auto"/>
        <w:ind w:left="1320"/>
        <w:rPr>
          <w:color w:val="000000"/>
        </w:rPr>
      </w:pPr>
    </w:p>
    <w:p w:rsidR="00D0247C" w:rsidRPr="00A10299" w:rsidRDefault="00D0247C" w:rsidP="008F3E4A">
      <w:pPr>
        <w:pStyle w:val="ListParagraph"/>
        <w:spacing w:line="360" w:lineRule="auto"/>
        <w:ind w:left="1320"/>
        <w:rPr>
          <w:color w:val="000000"/>
        </w:rPr>
      </w:pPr>
    </w:p>
    <w:p w:rsidR="00D0247C" w:rsidRDefault="00D0247C" w:rsidP="008F3E4A">
      <w:pPr>
        <w:pStyle w:val="ListParagraph"/>
        <w:pBdr>
          <w:top w:val="single" w:sz="4" w:space="1" w:color="auto"/>
          <w:left w:val="single" w:sz="4" w:space="4" w:color="auto"/>
          <w:bottom w:val="single" w:sz="4" w:space="1" w:color="auto"/>
          <w:right w:val="single" w:sz="4" w:space="4" w:color="auto"/>
        </w:pBdr>
        <w:spacing w:line="360" w:lineRule="auto"/>
        <w:ind w:left="480"/>
        <w:rPr>
          <w:b/>
        </w:rPr>
      </w:pPr>
      <w:r>
        <w:rPr>
          <w:b/>
        </w:rPr>
        <w:t>Opatrenie č. 2.3</w:t>
      </w:r>
      <w:r w:rsidRPr="00875BAF">
        <w:rPr>
          <w:b/>
        </w:rPr>
        <w:t xml:space="preserve">. </w:t>
      </w:r>
      <w:r>
        <w:rPr>
          <w:b/>
        </w:rPr>
        <w:t>Podpora rozvoja cestovného ruchu</w:t>
      </w:r>
    </w:p>
    <w:p w:rsidR="00D0247C" w:rsidRPr="009568AA" w:rsidRDefault="00D0247C" w:rsidP="008F3E4A">
      <w:pPr>
        <w:spacing w:line="360" w:lineRule="auto"/>
      </w:pPr>
      <w:r>
        <w:rPr>
          <w:b/>
        </w:rPr>
        <w:t xml:space="preserve">       </w:t>
      </w:r>
      <w:r w:rsidRPr="009568AA">
        <w:t xml:space="preserve"> Je dôležité aby sa obec Oľšavica</w:t>
      </w:r>
      <w:r>
        <w:t xml:space="preserve"> stala kultúrnym centrom, poskytujúcim cieľavedomý rozvoj a plánovanie cestovného ruchu. </w:t>
      </w:r>
    </w:p>
    <w:p w:rsidR="00D0247C" w:rsidRDefault="00D0247C" w:rsidP="008F3E4A">
      <w:pPr>
        <w:spacing w:line="360" w:lineRule="auto"/>
        <w:rPr>
          <w:b/>
        </w:rPr>
      </w:pPr>
      <w:r w:rsidRPr="00875BAF">
        <w:rPr>
          <w:b/>
        </w:rPr>
        <w:t>Aktivity (investície):</w:t>
      </w:r>
    </w:p>
    <w:p w:rsidR="00D0247C" w:rsidRPr="00A10299" w:rsidRDefault="00D0247C" w:rsidP="008F3E4A">
      <w:pPr>
        <w:pStyle w:val="ListParagraph"/>
        <w:numPr>
          <w:ilvl w:val="0"/>
          <w:numId w:val="34"/>
        </w:numPr>
        <w:spacing w:after="160" w:line="360" w:lineRule="auto"/>
        <w:rPr>
          <w:b/>
        </w:rPr>
      </w:pPr>
      <w:r w:rsidRPr="00A10299">
        <w:t>Z</w:t>
      </w:r>
      <w:r>
        <w:t>riadenie informačného bodu ku atrakciám obce a okolia</w:t>
      </w:r>
    </w:p>
    <w:p w:rsidR="00D0247C" w:rsidRPr="00A10299" w:rsidRDefault="00D0247C" w:rsidP="008F3E4A">
      <w:pPr>
        <w:pStyle w:val="ListParagraph"/>
        <w:numPr>
          <w:ilvl w:val="0"/>
          <w:numId w:val="34"/>
        </w:numPr>
        <w:spacing w:after="160" w:line="360" w:lineRule="auto"/>
        <w:rPr>
          <w:b/>
        </w:rPr>
      </w:pPr>
      <w:r w:rsidRPr="00A10299">
        <w:t>S</w:t>
      </w:r>
      <w:r w:rsidRPr="00870503">
        <w:t>krášlenie poľovného revíru investíciami do rekonštrukcie a</w:t>
      </w:r>
      <w:r>
        <w:t> </w:t>
      </w:r>
      <w:r w:rsidRPr="00870503">
        <w:t>obnovy</w:t>
      </w:r>
    </w:p>
    <w:p w:rsidR="00D0247C" w:rsidRDefault="00D0247C" w:rsidP="008F3E4A">
      <w:pPr>
        <w:pStyle w:val="ListParagraph"/>
        <w:numPr>
          <w:ilvl w:val="0"/>
          <w:numId w:val="34"/>
        </w:numPr>
        <w:spacing w:after="160" w:line="360" w:lineRule="auto"/>
      </w:pPr>
      <w:r w:rsidRPr="00A10299">
        <w:t>V</w:t>
      </w:r>
      <w:r>
        <w:t>y</w:t>
      </w:r>
      <w:r w:rsidRPr="00870503">
        <w:t>tvorenie produktu pre turistov (organizované opekačky, poľovačky, túry, apod.) v poľovnom revíre</w:t>
      </w:r>
    </w:p>
    <w:p w:rsidR="00D0247C" w:rsidRDefault="00D0247C" w:rsidP="008F3E4A">
      <w:pPr>
        <w:pStyle w:val="ListParagraph"/>
        <w:numPr>
          <w:ilvl w:val="0"/>
          <w:numId w:val="34"/>
        </w:numPr>
        <w:spacing w:after="160" w:line="360" w:lineRule="auto"/>
      </w:pPr>
      <w:r>
        <w:t>R</w:t>
      </w:r>
      <w:r w:rsidRPr="00870503">
        <w:t>ekonštrukcia obecného mlyna a jeho spojazdnenie pre vytvorenie múzea s ukážkami minulosti (pre školy, vyhľadaných záujemcov, atď.)</w:t>
      </w:r>
    </w:p>
    <w:p w:rsidR="00D0247C" w:rsidRDefault="00D0247C" w:rsidP="008F3E4A">
      <w:pPr>
        <w:pStyle w:val="ListParagraph"/>
        <w:numPr>
          <w:ilvl w:val="0"/>
          <w:numId w:val="34"/>
        </w:numPr>
        <w:spacing w:after="160" w:line="360" w:lineRule="auto"/>
      </w:pPr>
      <w:r>
        <w:t xml:space="preserve">V </w:t>
      </w:r>
      <w:r w:rsidRPr="00870503">
        <w:t> časti zrekonštruovaného mlyna vytvoriť izbu fotografií o obci od známeho miestneho fotografa</w:t>
      </w:r>
    </w:p>
    <w:p w:rsidR="00D0247C" w:rsidRDefault="00D0247C" w:rsidP="008F3E4A">
      <w:pPr>
        <w:pStyle w:val="ListParagraph"/>
        <w:numPr>
          <w:ilvl w:val="0"/>
          <w:numId w:val="34"/>
        </w:numPr>
        <w:spacing w:after="160" w:line="360" w:lineRule="auto"/>
      </w:pPr>
      <w:r>
        <w:t>P</w:t>
      </w:r>
      <w:r w:rsidRPr="00870503">
        <w:t xml:space="preserve">ropagácia obce a jej iniciatív, podnikateľov, remeselníkov, farmárov </w:t>
      </w:r>
      <w:r>
        <w:t>prostredníctvom tlačovín a ďalších foriem</w:t>
      </w:r>
    </w:p>
    <w:p w:rsidR="00D0247C" w:rsidRDefault="00D0247C" w:rsidP="008F3E4A">
      <w:pPr>
        <w:pStyle w:val="ListParagraph"/>
        <w:numPr>
          <w:ilvl w:val="0"/>
          <w:numId w:val="34"/>
        </w:numPr>
        <w:spacing w:after="160" w:line="360" w:lineRule="auto"/>
      </w:pPr>
      <w:r>
        <w:t>V</w:t>
      </w:r>
      <w:r w:rsidRPr="00870503">
        <w:t>ytvorenie aktívneho web sídla</w:t>
      </w:r>
    </w:p>
    <w:p w:rsidR="00D0247C" w:rsidRDefault="00D0247C" w:rsidP="008F3E4A">
      <w:pPr>
        <w:pStyle w:val="ListParagraph"/>
        <w:numPr>
          <w:ilvl w:val="0"/>
          <w:numId w:val="34"/>
        </w:numPr>
        <w:spacing w:after="160" w:line="360" w:lineRule="auto"/>
      </w:pPr>
      <w:r>
        <w:t>Vybudovanie náučného chodníka na Podproč</w:t>
      </w:r>
    </w:p>
    <w:p w:rsidR="00D0247C" w:rsidRDefault="00D0247C" w:rsidP="008F3E4A">
      <w:pPr>
        <w:pStyle w:val="ListParagraph"/>
        <w:numPr>
          <w:ilvl w:val="0"/>
          <w:numId w:val="34"/>
        </w:numPr>
        <w:spacing w:after="160" w:line="360" w:lineRule="auto"/>
      </w:pPr>
      <w:r>
        <w:t xml:space="preserve">Vybudovanie 3 rybníkov s vytvorením oddychovej zóny v spolupráci s obcou Brutovce </w:t>
      </w:r>
    </w:p>
    <w:p w:rsidR="00D0247C" w:rsidRDefault="00D0247C" w:rsidP="008F3E4A">
      <w:pPr>
        <w:spacing w:line="360" w:lineRule="auto"/>
      </w:pPr>
    </w:p>
    <w:p w:rsidR="00D0247C" w:rsidRDefault="00D0247C" w:rsidP="008F3E4A">
      <w:pPr>
        <w:pBdr>
          <w:top w:val="single" w:sz="4" w:space="1" w:color="auto"/>
          <w:left w:val="single" w:sz="4" w:space="4" w:color="auto"/>
          <w:bottom w:val="single" w:sz="4" w:space="1" w:color="auto"/>
          <w:right w:val="single" w:sz="4" w:space="4" w:color="auto"/>
        </w:pBdr>
        <w:spacing w:line="276" w:lineRule="auto"/>
        <w:rPr>
          <w:b/>
        </w:rPr>
      </w:pPr>
      <w:r>
        <w:rPr>
          <w:b/>
        </w:rPr>
        <w:t xml:space="preserve">Opatrenie č. 2.4. </w:t>
      </w:r>
      <w:r w:rsidRPr="006E6D3E">
        <w:rPr>
          <w:b/>
        </w:rPr>
        <w:t>Podpora rozvoja občianskej iniciatívy a</w:t>
      </w:r>
      <w:r>
        <w:rPr>
          <w:b/>
        </w:rPr>
        <w:t> </w:t>
      </w:r>
      <w:r w:rsidRPr="006E6D3E">
        <w:rPr>
          <w:b/>
        </w:rPr>
        <w:t>mobilizácie</w:t>
      </w:r>
    </w:p>
    <w:p w:rsidR="00D0247C" w:rsidRPr="00BD40D7" w:rsidRDefault="00D0247C" w:rsidP="008F3E4A">
      <w:pPr>
        <w:spacing w:line="360" w:lineRule="auto"/>
      </w:pPr>
      <w:r w:rsidRPr="00BD40D7">
        <w:t>Aktivity zameran</w:t>
      </w:r>
      <w:r>
        <w:t xml:space="preserve">é na rozvoj klubových činností. </w:t>
      </w:r>
    </w:p>
    <w:p w:rsidR="00D0247C" w:rsidRPr="00875BAF" w:rsidRDefault="00D0247C" w:rsidP="008F3E4A">
      <w:pPr>
        <w:spacing w:line="360" w:lineRule="auto"/>
        <w:rPr>
          <w:b/>
        </w:rPr>
      </w:pPr>
      <w:r w:rsidRPr="00875BAF">
        <w:rPr>
          <w:b/>
        </w:rPr>
        <w:t>Aktivity (investície):</w:t>
      </w:r>
    </w:p>
    <w:p w:rsidR="00D0247C" w:rsidRDefault="00D0247C" w:rsidP="008F3E4A">
      <w:pPr>
        <w:pStyle w:val="ListParagraph"/>
        <w:numPr>
          <w:ilvl w:val="0"/>
          <w:numId w:val="35"/>
        </w:numPr>
        <w:spacing w:after="160" w:line="360" w:lineRule="auto"/>
        <w:rPr>
          <w:color w:val="000000"/>
        </w:rPr>
      </w:pPr>
      <w:r w:rsidRPr="00A10299">
        <w:rPr>
          <w:color w:val="000000"/>
        </w:rPr>
        <w:t>Rozvoj a podpora klubovej činnosti</w:t>
      </w:r>
    </w:p>
    <w:p w:rsidR="00D0247C" w:rsidRDefault="00D0247C" w:rsidP="008F3E4A">
      <w:pPr>
        <w:pStyle w:val="ListParagraph"/>
        <w:numPr>
          <w:ilvl w:val="0"/>
          <w:numId w:val="35"/>
        </w:numPr>
        <w:spacing w:after="160" w:line="360" w:lineRule="auto"/>
        <w:rPr>
          <w:color w:val="000000"/>
        </w:rPr>
      </w:pPr>
      <w:r w:rsidRPr="00A10299">
        <w:rPr>
          <w:color w:val="000000"/>
        </w:rPr>
        <w:t>Iniciovanie mladých pre zriadenie fungujúceho klubu v obci s funkciou  mobilizácie, doplnkovej činnosti ku novovytvorenej podnikateľskej činnosti obce, jej propagácii</w:t>
      </w:r>
    </w:p>
    <w:p w:rsidR="00D0247C" w:rsidRDefault="00D0247C" w:rsidP="008F3E4A">
      <w:pPr>
        <w:pStyle w:val="ListParagraph"/>
        <w:numPr>
          <w:ilvl w:val="0"/>
          <w:numId w:val="35"/>
        </w:numPr>
        <w:spacing w:after="160" w:line="360" w:lineRule="auto"/>
        <w:rPr>
          <w:color w:val="000000"/>
        </w:rPr>
      </w:pPr>
      <w:r w:rsidRPr="00A10299">
        <w:rPr>
          <w:color w:val="000000"/>
        </w:rPr>
        <w:t>Podpora združení a klubov pri organizovaní podujatí kultúrneho, športového charakteru</w:t>
      </w:r>
    </w:p>
    <w:p w:rsidR="00D0247C" w:rsidRDefault="00D0247C" w:rsidP="008F3E4A">
      <w:pPr>
        <w:pStyle w:val="ListParagraph"/>
        <w:numPr>
          <w:ilvl w:val="0"/>
          <w:numId w:val="35"/>
        </w:numPr>
        <w:spacing w:after="160" w:line="360" w:lineRule="auto"/>
        <w:rPr>
          <w:color w:val="000000"/>
        </w:rPr>
      </w:pPr>
      <w:r>
        <w:rPr>
          <w:color w:val="000000"/>
        </w:rPr>
        <w:t xml:space="preserve">Modernizácia kuchyne rekonštrukciou a vybavením </w:t>
      </w:r>
    </w:p>
    <w:p w:rsidR="00D0247C" w:rsidRPr="00A10299" w:rsidRDefault="00D0247C" w:rsidP="008F3E4A">
      <w:pPr>
        <w:pStyle w:val="ListParagraph"/>
        <w:numPr>
          <w:ilvl w:val="0"/>
          <w:numId w:val="35"/>
        </w:numPr>
        <w:spacing w:after="160" w:line="360" w:lineRule="auto"/>
        <w:rPr>
          <w:color w:val="000000"/>
        </w:rPr>
      </w:pPr>
      <w:r>
        <w:rPr>
          <w:color w:val="000000"/>
        </w:rPr>
        <w:t xml:space="preserve">Rekonštrukcia MŠ a jej využitie pre viaceré účely (klub seniorov) </w:t>
      </w:r>
    </w:p>
    <w:p w:rsidR="00D0247C" w:rsidRPr="00A10299" w:rsidRDefault="00D0247C" w:rsidP="008F3E4A">
      <w:pPr>
        <w:spacing w:line="360" w:lineRule="auto"/>
      </w:pPr>
    </w:p>
    <w:p w:rsidR="00D0247C" w:rsidRPr="00A10299" w:rsidRDefault="00D0247C" w:rsidP="008F3E4A">
      <w:pPr>
        <w:spacing w:line="360" w:lineRule="auto"/>
        <w:rPr>
          <w:b/>
        </w:rPr>
      </w:pPr>
      <w:r w:rsidRPr="00A10299">
        <w:t>Špecifický cieľ č. 3</w:t>
      </w:r>
      <w:r w:rsidRPr="00A10299">
        <w:rPr>
          <w:b/>
        </w:rPr>
        <w:t>:  Zlepšenie a udržanie vidieckej krajiny a životného prostredia</w:t>
      </w:r>
    </w:p>
    <w:p w:rsidR="00D0247C" w:rsidRPr="006A2C80" w:rsidRDefault="00D0247C" w:rsidP="008F3E4A">
      <w:pPr>
        <w:spacing w:line="360" w:lineRule="auto"/>
      </w:pPr>
      <w:r w:rsidRPr="00A10299">
        <w:rPr>
          <w:b/>
        </w:rPr>
        <w:t xml:space="preserve">Zdôvodnenie: </w:t>
      </w:r>
      <w:r w:rsidRPr="00A10299">
        <w:t xml:space="preserve">Obec Oľšavica sa nachádza v hodnotnom prírodnom prostredí s úžasným vzhľadom krajiny. Pre zachovanie tohto potenciálu je potrebné venovať vyššiu pozornosť zlepšenia kvality životného prostredia. Na zabezpečenie tohto cieľa je nevyhnutná potrebná osveta obyvateľov obce ako aj jej návštevníkov. Vysoký potenciál má aj obec vo využívaní ďalších obnoviteľných zdrojoch energie. Prostredie obce potrebuje zlepšenie starostlivosti v oblasti úpravy verejných priestranstiev, vybudovaným oddychovej </w:t>
      </w:r>
      <w:r>
        <w:t xml:space="preserve">zóny a starostlivosti o zeleň. </w:t>
      </w:r>
    </w:p>
    <w:p w:rsidR="00D0247C" w:rsidRPr="00A10299" w:rsidRDefault="00D0247C" w:rsidP="008F3E4A">
      <w:pPr>
        <w:spacing w:line="360" w:lineRule="auto"/>
        <w:rPr>
          <w:b/>
        </w:rPr>
      </w:pPr>
      <w:r w:rsidRPr="00A10299">
        <w:rPr>
          <w:b/>
        </w:rPr>
        <w:t xml:space="preserve">Opatrenia: </w:t>
      </w:r>
    </w:p>
    <w:p w:rsidR="00D0247C" w:rsidRPr="00DF6697" w:rsidRDefault="00D0247C" w:rsidP="008F3E4A">
      <w:pPr>
        <w:pStyle w:val="ListParagraph"/>
        <w:numPr>
          <w:ilvl w:val="0"/>
          <w:numId w:val="24"/>
        </w:numPr>
        <w:spacing w:after="160" w:line="360" w:lineRule="auto"/>
        <w:rPr>
          <w:b/>
        </w:rPr>
      </w:pPr>
      <w:r w:rsidRPr="00DF6697">
        <w:rPr>
          <w:b/>
        </w:rPr>
        <w:t>Z</w:t>
      </w:r>
      <w:r w:rsidRPr="00875BAF">
        <w:rPr>
          <w:b/>
        </w:rPr>
        <w:t>výš</w:t>
      </w:r>
      <w:r>
        <w:rPr>
          <w:b/>
        </w:rPr>
        <w:t xml:space="preserve">enie </w:t>
      </w:r>
      <w:r w:rsidRPr="00875BAF">
        <w:rPr>
          <w:b/>
        </w:rPr>
        <w:t>environmentálne</w:t>
      </w:r>
      <w:r>
        <w:rPr>
          <w:b/>
        </w:rPr>
        <w:t>ho</w:t>
      </w:r>
      <w:r w:rsidRPr="00875BAF">
        <w:rPr>
          <w:b/>
        </w:rPr>
        <w:t xml:space="preserve"> povedomi</w:t>
      </w:r>
      <w:r>
        <w:rPr>
          <w:b/>
        </w:rPr>
        <w:t>a</w:t>
      </w:r>
      <w:r w:rsidRPr="00875BAF">
        <w:rPr>
          <w:b/>
        </w:rPr>
        <w:t xml:space="preserve"> občanov a kvalit</w:t>
      </w:r>
      <w:r>
        <w:rPr>
          <w:b/>
        </w:rPr>
        <w:t>y</w:t>
      </w:r>
      <w:r w:rsidRPr="00875BAF">
        <w:rPr>
          <w:b/>
        </w:rPr>
        <w:t xml:space="preserve"> životného prostredia</w:t>
      </w:r>
    </w:p>
    <w:p w:rsidR="00D0247C" w:rsidRPr="00DF6697" w:rsidRDefault="00D0247C" w:rsidP="008F3E4A">
      <w:pPr>
        <w:pStyle w:val="ListParagraph"/>
        <w:numPr>
          <w:ilvl w:val="0"/>
          <w:numId w:val="24"/>
        </w:numPr>
        <w:spacing w:after="160" w:line="360" w:lineRule="auto"/>
        <w:rPr>
          <w:b/>
        </w:rPr>
      </w:pPr>
      <w:r w:rsidRPr="00DF6697">
        <w:rPr>
          <w:b/>
        </w:rPr>
        <w:t>Obnova dediny a stavebnotechnického stavu obce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62"/>
      </w:tblGrid>
      <w:tr w:rsidR="00D0247C" w:rsidRPr="00A10299" w:rsidTr="0031224D">
        <w:tc>
          <w:tcPr>
            <w:tcW w:w="9062" w:type="dxa"/>
          </w:tcPr>
          <w:p w:rsidR="00D0247C" w:rsidRPr="0031224D" w:rsidRDefault="00D0247C" w:rsidP="0031224D">
            <w:pPr>
              <w:spacing w:line="360" w:lineRule="auto"/>
              <w:rPr>
                <w:b/>
                <w:sz w:val="22"/>
                <w:szCs w:val="22"/>
              </w:rPr>
            </w:pPr>
            <w:r w:rsidRPr="0031224D">
              <w:rPr>
                <w:b/>
                <w:sz w:val="22"/>
                <w:szCs w:val="22"/>
              </w:rPr>
              <w:t>Opatrenie č. 3.1. Zvýšenie environmentálneho povedomia občanov a kvality životného prostredia</w:t>
            </w:r>
          </w:p>
        </w:tc>
      </w:tr>
    </w:tbl>
    <w:p w:rsidR="00D0247C" w:rsidRPr="00A10299" w:rsidRDefault="00D0247C" w:rsidP="008F3E4A">
      <w:pPr>
        <w:spacing w:line="360" w:lineRule="auto"/>
      </w:pPr>
      <w:r w:rsidRPr="00A10299">
        <w:t xml:space="preserve">Aktivity zamerané na osvetu obyvateľov obce ako jej návštevníkov pre zachovanie prírodného a krajinného potenciálu budúcim generáciám. </w:t>
      </w:r>
    </w:p>
    <w:p w:rsidR="00D0247C" w:rsidRPr="00A10299" w:rsidRDefault="00D0247C" w:rsidP="008F3E4A">
      <w:pPr>
        <w:spacing w:line="360" w:lineRule="auto"/>
        <w:rPr>
          <w:b/>
        </w:rPr>
      </w:pPr>
      <w:r w:rsidRPr="00A10299">
        <w:rPr>
          <w:b/>
        </w:rPr>
        <w:t>Aktivity (investície):</w:t>
      </w:r>
    </w:p>
    <w:p w:rsidR="00D0247C" w:rsidRPr="00A10299" w:rsidRDefault="00D0247C" w:rsidP="008F3E4A">
      <w:pPr>
        <w:pStyle w:val="ListParagraph"/>
        <w:numPr>
          <w:ilvl w:val="0"/>
          <w:numId w:val="30"/>
        </w:numPr>
        <w:spacing w:after="160" w:line="360" w:lineRule="auto"/>
      </w:pPr>
      <w:r w:rsidRPr="00A10299">
        <w:t>Aktivity zamerané na likvidáciu čiernych skládok (prevencia recyklácia a pod.)</w:t>
      </w:r>
    </w:p>
    <w:p w:rsidR="00D0247C" w:rsidRPr="00A10299" w:rsidRDefault="00D0247C" w:rsidP="008F3E4A">
      <w:pPr>
        <w:pStyle w:val="ListParagraph"/>
        <w:numPr>
          <w:ilvl w:val="0"/>
          <w:numId w:val="30"/>
        </w:numPr>
        <w:spacing w:after="160" w:line="360" w:lineRule="auto"/>
      </w:pPr>
      <w:r w:rsidRPr="00A10299">
        <w:t>Budovanie ekologickej stability a ochrana prírodných zdrojov</w:t>
      </w:r>
    </w:p>
    <w:p w:rsidR="00D0247C" w:rsidRPr="00A10299" w:rsidRDefault="00D0247C" w:rsidP="008F3E4A">
      <w:pPr>
        <w:pStyle w:val="ListParagraph"/>
        <w:numPr>
          <w:ilvl w:val="0"/>
          <w:numId w:val="30"/>
        </w:numPr>
        <w:spacing w:after="160" w:line="360" w:lineRule="auto"/>
      </w:pPr>
      <w:r w:rsidRPr="00A10299">
        <w:t>Rekonštrukcia a modernizácia existujúcej environmentálnej infraštruktúry (vodovod, kanalizácia)</w:t>
      </w:r>
    </w:p>
    <w:p w:rsidR="00D0247C" w:rsidRPr="00A10299" w:rsidRDefault="00D0247C" w:rsidP="008F3E4A">
      <w:pPr>
        <w:pStyle w:val="ListParagraph"/>
        <w:numPr>
          <w:ilvl w:val="0"/>
          <w:numId w:val="30"/>
        </w:numPr>
        <w:spacing w:after="160" w:line="360" w:lineRule="auto"/>
      </w:pPr>
      <w:r w:rsidRPr="00A10299">
        <w:t>Aktivity zamerané na protipovodňové opatrenia</w:t>
      </w:r>
    </w:p>
    <w:p w:rsidR="00D0247C" w:rsidRPr="00A10299" w:rsidRDefault="00D0247C" w:rsidP="008F3E4A">
      <w:pPr>
        <w:pStyle w:val="ListParagraph"/>
        <w:numPr>
          <w:ilvl w:val="0"/>
          <w:numId w:val="30"/>
        </w:numPr>
        <w:spacing w:after="160" w:line="360" w:lineRule="auto"/>
      </w:pPr>
      <w:r w:rsidRPr="00A10299">
        <w:t>Aktivity zamerané na osvetu a výchovu obyvateľov v oblasti životného prostredia</w:t>
      </w:r>
    </w:p>
    <w:p w:rsidR="00D0247C" w:rsidRPr="00A10299" w:rsidRDefault="00D0247C" w:rsidP="008F3E4A">
      <w:pPr>
        <w:pStyle w:val="ListParagraph"/>
        <w:numPr>
          <w:ilvl w:val="0"/>
          <w:numId w:val="30"/>
        </w:numPr>
        <w:spacing w:after="160" w:line="360" w:lineRule="auto"/>
      </w:pPr>
      <w:r w:rsidRPr="00A10299">
        <w:t>Aktivity environmentálnej osvety pre návštevníkov</w:t>
      </w:r>
    </w:p>
    <w:p w:rsidR="00D0247C" w:rsidRPr="00A10299" w:rsidRDefault="00D0247C" w:rsidP="008F3E4A">
      <w:pPr>
        <w:pStyle w:val="ListParagraph"/>
        <w:numPr>
          <w:ilvl w:val="0"/>
          <w:numId w:val="30"/>
        </w:numPr>
        <w:spacing w:after="160" w:line="360" w:lineRule="auto"/>
      </w:pPr>
      <w:r w:rsidRPr="00A10299">
        <w:t>Aktivity zamerané na  zabránenie zanášania potoka</w:t>
      </w:r>
    </w:p>
    <w:p w:rsidR="00D0247C" w:rsidRPr="00A10299" w:rsidRDefault="00D0247C" w:rsidP="008F3E4A">
      <w:pPr>
        <w:pStyle w:val="ListParagraph"/>
        <w:numPr>
          <w:ilvl w:val="0"/>
          <w:numId w:val="30"/>
        </w:numPr>
        <w:spacing w:after="160" w:line="360" w:lineRule="auto"/>
      </w:pPr>
      <w:r w:rsidRPr="00A10299">
        <w:t xml:space="preserve">Zavádzanie udržateľného a efektívneho hospodárenia s miestnymi zdrojmi </w:t>
      </w:r>
    </w:p>
    <w:p w:rsidR="00D0247C" w:rsidRDefault="00D0247C" w:rsidP="008F3E4A">
      <w:pPr>
        <w:pStyle w:val="ListParagraph"/>
        <w:numPr>
          <w:ilvl w:val="0"/>
          <w:numId w:val="30"/>
        </w:numPr>
        <w:spacing w:after="160" w:line="360" w:lineRule="auto"/>
      </w:pPr>
      <w:r w:rsidRPr="00A10299">
        <w:t xml:space="preserve">Zavádzanie využívanie prírodných zdrojov energie </w:t>
      </w:r>
    </w:p>
    <w:p w:rsidR="00D0247C" w:rsidRPr="00A10299" w:rsidRDefault="00D0247C" w:rsidP="008F3E4A">
      <w:pPr>
        <w:pStyle w:val="ListParagraph"/>
        <w:numPr>
          <w:ilvl w:val="0"/>
          <w:numId w:val="30"/>
        </w:numPr>
        <w:spacing w:after="160" w:line="360" w:lineRule="auto"/>
      </w:pPr>
      <w:r>
        <w:t>Rekultivácia a obnova lesa, výsadba nových drevín</w:t>
      </w:r>
    </w:p>
    <w:p w:rsidR="00D0247C" w:rsidRPr="00A10299" w:rsidRDefault="00D0247C" w:rsidP="008F3E4A">
      <w:pPr>
        <w:spacing w:line="360" w:lineRule="auto"/>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62"/>
      </w:tblGrid>
      <w:tr w:rsidR="00D0247C" w:rsidRPr="00A10299" w:rsidTr="0031224D">
        <w:tc>
          <w:tcPr>
            <w:tcW w:w="9062" w:type="dxa"/>
          </w:tcPr>
          <w:p w:rsidR="00D0247C" w:rsidRPr="0031224D" w:rsidRDefault="00D0247C" w:rsidP="0031224D">
            <w:pPr>
              <w:spacing w:line="360" w:lineRule="auto"/>
              <w:rPr>
                <w:b/>
                <w:sz w:val="22"/>
                <w:szCs w:val="22"/>
              </w:rPr>
            </w:pPr>
            <w:r w:rsidRPr="0031224D">
              <w:rPr>
                <w:b/>
                <w:sz w:val="22"/>
                <w:szCs w:val="22"/>
              </w:rPr>
              <w:t>Opatrenie č. 3.2. Obnova dediny a stavebnotechnického stavu obce</w:t>
            </w:r>
          </w:p>
        </w:tc>
      </w:tr>
    </w:tbl>
    <w:p w:rsidR="00D0247C" w:rsidRPr="00A10299" w:rsidRDefault="00D0247C" w:rsidP="008F3E4A">
      <w:pPr>
        <w:spacing w:line="360" w:lineRule="auto"/>
      </w:pPr>
      <w:r w:rsidRPr="00A10299">
        <w:t>Zachovanie prirodzeného rázu krajiny zo zameraním na dobudovanie stavebnotechnického potenciálu v Oľšavici za účelom skrášlenia scenérie obyvateľov.</w:t>
      </w:r>
    </w:p>
    <w:p w:rsidR="00D0247C" w:rsidRPr="00A10299" w:rsidRDefault="00D0247C" w:rsidP="008F3E4A">
      <w:pPr>
        <w:spacing w:line="360" w:lineRule="auto"/>
        <w:rPr>
          <w:b/>
        </w:rPr>
      </w:pPr>
      <w:r w:rsidRPr="00A10299">
        <w:rPr>
          <w:b/>
        </w:rPr>
        <w:t>Aktivity (investície):</w:t>
      </w:r>
    </w:p>
    <w:p w:rsidR="00D0247C" w:rsidRDefault="00D0247C" w:rsidP="008F3E4A">
      <w:pPr>
        <w:pStyle w:val="ListParagraph"/>
        <w:numPr>
          <w:ilvl w:val="0"/>
          <w:numId w:val="31"/>
        </w:numPr>
        <w:spacing w:after="160" w:line="360" w:lineRule="auto"/>
      </w:pPr>
      <w:r w:rsidRPr="00A10299">
        <w:t>Zachovanie tradičného rázu dediny</w:t>
      </w:r>
    </w:p>
    <w:p w:rsidR="00D0247C" w:rsidRPr="00A10299" w:rsidRDefault="00D0247C" w:rsidP="008F3E4A">
      <w:pPr>
        <w:pStyle w:val="ListParagraph"/>
        <w:numPr>
          <w:ilvl w:val="0"/>
          <w:numId w:val="31"/>
        </w:numPr>
        <w:spacing w:after="160" w:line="360" w:lineRule="auto"/>
      </w:pPr>
      <w:r>
        <w:t>Rekonštrukcia kultúrneho domu vrátane zníženia jeho energetickej náročnosti</w:t>
      </w:r>
    </w:p>
    <w:p w:rsidR="00D0247C" w:rsidRPr="00A10299" w:rsidRDefault="00D0247C" w:rsidP="008F3E4A">
      <w:pPr>
        <w:pStyle w:val="ListParagraph"/>
        <w:numPr>
          <w:ilvl w:val="0"/>
          <w:numId w:val="31"/>
        </w:numPr>
        <w:spacing w:after="160" w:line="360" w:lineRule="auto"/>
      </w:pPr>
      <w:r w:rsidRPr="00A10299">
        <w:t>Obnova stavebného potenciálu obce (ľudová architektúra, pôvodná zeleň...)</w:t>
      </w:r>
    </w:p>
    <w:p w:rsidR="00D0247C" w:rsidRPr="00A10299" w:rsidRDefault="00D0247C" w:rsidP="008F3E4A">
      <w:pPr>
        <w:pStyle w:val="ListParagraph"/>
        <w:numPr>
          <w:ilvl w:val="0"/>
          <w:numId w:val="31"/>
        </w:numPr>
        <w:spacing w:after="160" w:line="360" w:lineRule="auto"/>
      </w:pPr>
      <w:r w:rsidRPr="00A10299">
        <w:t>Vybudovanie oddychovej zóny v</w:t>
      </w:r>
      <w:r>
        <w:t> </w:t>
      </w:r>
      <w:r w:rsidRPr="00A10299">
        <w:t>obci</w:t>
      </w:r>
      <w:r>
        <w:t xml:space="preserve"> a v časti Podproč</w:t>
      </w:r>
    </w:p>
    <w:p w:rsidR="00D0247C" w:rsidRPr="00A10299" w:rsidRDefault="00D0247C" w:rsidP="008F3E4A">
      <w:pPr>
        <w:pStyle w:val="ListParagraph"/>
        <w:numPr>
          <w:ilvl w:val="0"/>
          <w:numId w:val="31"/>
        </w:numPr>
        <w:spacing w:after="160" w:line="360" w:lineRule="auto"/>
      </w:pPr>
      <w:r w:rsidRPr="00A10299">
        <w:t>Rekonštrukcia, úprava a údržba verejných priestranstiev a zelene v obci ( lavičky...)</w:t>
      </w:r>
    </w:p>
    <w:p w:rsidR="00D0247C" w:rsidRPr="00A10299" w:rsidRDefault="00D0247C" w:rsidP="008F3E4A">
      <w:pPr>
        <w:pStyle w:val="ListParagraph"/>
        <w:numPr>
          <w:ilvl w:val="0"/>
          <w:numId w:val="31"/>
        </w:numPr>
        <w:spacing w:after="160" w:line="360" w:lineRule="auto"/>
      </w:pPr>
      <w:r w:rsidRPr="00A10299">
        <w:t>Starostlivosť o prírodné lokality (biotopy, korytá potokov...)</w:t>
      </w:r>
    </w:p>
    <w:p w:rsidR="00D0247C" w:rsidRPr="00A10299" w:rsidRDefault="00D0247C" w:rsidP="008F3E4A">
      <w:pPr>
        <w:pStyle w:val="ListParagraph"/>
        <w:numPr>
          <w:ilvl w:val="0"/>
          <w:numId w:val="31"/>
        </w:numPr>
        <w:spacing w:after="160" w:line="360" w:lineRule="auto"/>
      </w:pPr>
      <w:r w:rsidRPr="00A10299">
        <w:t>Eliminácia erózie pôd, obnova a údržba lesných komunikácii</w:t>
      </w:r>
    </w:p>
    <w:p w:rsidR="00D0247C" w:rsidRPr="00A10299" w:rsidRDefault="00D0247C" w:rsidP="008F3E4A">
      <w:pPr>
        <w:pStyle w:val="ListParagraph"/>
        <w:numPr>
          <w:ilvl w:val="0"/>
          <w:numId w:val="31"/>
        </w:numPr>
        <w:spacing w:after="160" w:line="360" w:lineRule="auto"/>
      </w:pPr>
      <w:r>
        <w:t>Pravidelná starostlivosť z</w:t>
      </w:r>
      <w:r w:rsidRPr="00A10299">
        <w:t>lepšenie vzhľadu potoka Oľšavica</w:t>
      </w:r>
    </w:p>
    <w:p w:rsidR="00D0247C" w:rsidRPr="00FF3D25" w:rsidRDefault="00D0247C" w:rsidP="003D0001">
      <w:pPr>
        <w:pStyle w:val="Heading1"/>
        <w:jc w:val="center"/>
      </w:pPr>
      <w:bookmarkStart w:id="51" w:name="_Toc429385576"/>
      <w:r w:rsidRPr="00FF3D25">
        <w:t>IX. AKČNÝ PLÁN</w:t>
      </w:r>
      <w:bookmarkEnd w:id="51"/>
    </w:p>
    <w:p w:rsidR="00D0247C" w:rsidRDefault="00D0247C" w:rsidP="00875BAF">
      <w:pPr>
        <w:spacing w:line="360" w:lineRule="auto"/>
      </w:pPr>
    </w:p>
    <w:tbl>
      <w:tblPr>
        <w:tblW w:w="10975" w:type="dxa"/>
        <w:jc w:val="center"/>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36"/>
        <w:gridCol w:w="1843"/>
        <w:gridCol w:w="1635"/>
        <w:gridCol w:w="1200"/>
        <w:gridCol w:w="1177"/>
        <w:gridCol w:w="1232"/>
        <w:gridCol w:w="1418"/>
        <w:gridCol w:w="1134"/>
      </w:tblGrid>
      <w:tr w:rsidR="00D0247C" w:rsidRPr="009839F6" w:rsidTr="0031224D">
        <w:trPr>
          <w:trHeight w:val="597"/>
          <w:jc w:val="center"/>
        </w:trPr>
        <w:tc>
          <w:tcPr>
            <w:tcW w:w="1336" w:type="dxa"/>
            <w:shd w:val="clear" w:color="auto" w:fill="00B0F0"/>
          </w:tcPr>
          <w:p w:rsidR="00D0247C" w:rsidRPr="0031224D" w:rsidRDefault="00D0247C" w:rsidP="0031224D">
            <w:pPr>
              <w:jc w:val="center"/>
              <w:rPr>
                <w:rFonts w:ascii="Calibri" w:hAnsi="Calibri"/>
                <w:b/>
                <w:sz w:val="18"/>
                <w:szCs w:val="18"/>
              </w:rPr>
            </w:pPr>
            <w:r w:rsidRPr="0031224D">
              <w:rPr>
                <w:rFonts w:ascii="Calibri" w:hAnsi="Calibri"/>
                <w:b/>
                <w:sz w:val="18"/>
                <w:szCs w:val="18"/>
              </w:rPr>
              <w:t>PRIORITA</w:t>
            </w:r>
          </w:p>
        </w:tc>
        <w:tc>
          <w:tcPr>
            <w:tcW w:w="1843" w:type="dxa"/>
            <w:shd w:val="clear" w:color="auto" w:fill="00B0F0"/>
          </w:tcPr>
          <w:p w:rsidR="00D0247C" w:rsidRPr="0031224D" w:rsidRDefault="00D0247C" w:rsidP="0031224D">
            <w:pPr>
              <w:jc w:val="center"/>
              <w:rPr>
                <w:rFonts w:ascii="Calibri" w:hAnsi="Calibri"/>
                <w:b/>
                <w:sz w:val="18"/>
                <w:szCs w:val="18"/>
              </w:rPr>
            </w:pPr>
            <w:r w:rsidRPr="0031224D">
              <w:rPr>
                <w:rFonts w:ascii="Calibri" w:hAnsi="Calibri"/>
                <w:b/>
                <w:sz w:val="18"/>
                <w:szCs w:val="18"/>
              </w:rPr>
              <w:t>OPATRENIE</w:t>
            </w:r>
          </w:p>
        </w:tc>
        <w:tc>
          <w:tcPr>
            <w:tcW w:w="1635" w:type="dxa"/>
            <w:shd w:val="clear" w:color="auto" w:fill="00B0F0"/>
          </w:tcPr>
          <w:p w:rsidR="00D0247C" w:rsidRPr="0031224D" w:rsidRDefault="00D0247C" w:rsidP="0031224D">
            <w:pPr>
              <w:jc w:val="center"/>
              <w:rPr>
                <w:rFonts w:ascii="Calibri" w:hAnsi="Calibri"/>
                <w:b/>
                <w:sz w:val="18"/>
                <w:szCs w:val="18"/>
              </w:rPr>
            </w:pPr>
            <w:r w:rsidRPr="0031224D">
              <w:rPr>
                <w:rFonts w:ascii="Calibri" w:hAnsi="Calibri"/>
                <w:b/>
                <w:sz w:val="18"/>
                <w:szCs w:val="18"/>
              </w:rPr>
              <w:t>NÁVRH PROJEKTU</w:t>
            </w:r>
          </w:p>
        </w:tc>
        <w:tc>
          <w:tcPr>
            <w:tcW w:w="1200" w:type="dxa"/>
            <w:shd w:val="clear" w:color="auto" w:fill="00B0F0"/>
          </w:tcPr>
          <w:p w:rsidR="00D0247C" w:rsidRPr="0031224D" w:rsidRDefault="00D0247C" w:rsidP="0031224D">
            <w:pPr>
              <w:jc w:val="center"/>
              <w:rPr>
                <w:rFonts w:ascii="Calibri" w:hAnsi="Calibri"/>
                <w:b/>
                <w:sz w:val="18"/>
                <w:szCs w:val="18"/>
              </w:rPr>
            </w:pPr>
            <w:r w:rsidRPr="0031224D">
              <w:rPr>
                <w:rFonts w:ascii="Calibri" w:hAnsi="Calibri"/>
                <w:b/>
                <w:sz w:val="18"/>
                <w:szCs w:val="18"/>
              </w:rPr>
              <w:t>ČASOVÁ NÁROČNOSŤ</w:t>
            </w:r>
          </w:p>
        </w:tc>
        <w:tc>
          <w:tcPr>
            <w:tcW w:w="1177" w:type="dxa"/>
            <w:shd w:val="clear" w:color="auto" w:fill="00B0F0"/>
          </w:tcPr>
          <w:p w:rsidR="00D0247C" w:rsidRPr="0031224D" w:rsidRDefault="00D0247C" w:rsidP="0031224D">
            <w:pPr>
              <w:jc w:val="center"/>
              <w:rPr>
                <w:rFonts w:ascii="Calibri" w:hAnsi="Calibri"/>
                <w:b/>
                <w:sz w:val="18"/>
                <w:szCs w:val="18"/>
              </w:rPr>
            </w:pPr>
            <w:r w:rsidRPr="0031224D">
              <w:rPr>
                <w:rFonts w:ascii="Calibri" w:hAnsi="Calibri"/>
                <w:b/>
                <w:sz w:val="18"/>
                <w:szCs w:val="18"/>
              </w:rPr>
              <w:t>FINANČNÁ NÁROČNOSŤ</w:t>
            </w:r>
          </w:p>
        </w:tc>
        <w:tc>
          <w:tcPr>
            <w:tcW w:w="1232" w:type="dxa"/>
            <w:shd w:val="clear" w:color="auto" w:fill="00B0F0"/>
          </w:tcPr>
          <w:p w:rsidR="00D0247C" w:rsidRPr="0031224D" w:rsidRDefault="00D0247C" w:rsidP="0031224D">
            <w:pPr>
              <w:jc w:val="center"/>
              <w:rPr>
                <w:rFonts w:ascii="Calibri" w:hAnsi="Calibri"/>
                <w:b/>
                <w:sz w:val="18"/>
                <w:szCs w:val="18"/>
              </w:rPr>
            </w:pPr>
            <w:r w:rsidRPr="0031224D">
              <w:rPr>
                <w:rFonts w:ascii="Calibri" w:hAnsi="Calibri"/>
                <w:b/>
                <w:sz w:val="18"/>
                <w:szCs w:val="18"/>
              </w:rPr>
              <w:t>GARANT</w:t>
            </w:r>
          </w:p>
        </w:tc>
        <w:tc>
          <w:tcPr>
            <w:tcW w:w="1418" w:type="dxa"/>
            <w:shd w:val="clear" w:color="auto" w:fill="00B0F0"/>
          </w:tcPr>
          <w:p w:rsidR="00D0247C" w:rsidRPr="0031224D" w:rsidRDefault="00D0247C" w:rsidP="0031224D">
            <w:pPr>
              <w:jc w:val="center"/>
              <w:rPr>
                <w:rFonts w:ascii="Calibri" w:hAnsi="Calibri"/>
                <w:b/>
                <w:sz w:val="18"/>
                <w:szCs w:val="18"/>
              </w:rPr>
            </w:pPr>
            <w:r w:rsidRPr="0031224D">
              <w:rPr>
                <w:rFonts w:ascii="Calibri" w:hAnsi="Calibri"/>
                <w:b/>
                <w:sz w:val="18"/>
                <w:szCs w:val="18"/>
              </w:rPr>
              <w:t>FINANČNÉ ZDROJE</w:t>
            </w:r>
          </w:p>
        </w:tc>
        <w:tc>
          <w:tcPr>
            <w:tcW w:w="1134" w:type="dxa"/>
            <w:shd w:val="clear" w:color="auto" w:fill="00B0F0"/>
          </w:tcPr>
          <w:p w:rsidR="00D0247C" w:rsidRPr="0031224D" w:rsidRDefault="00D0247C" w:rsidP="0031224D">
            <w:pPr>
              <w:jc w:val="center"/>
              <w:rPr>
                <w:rFonts w:ascii="Calibri" w:hAnsi="Calibri"/>
                <w:b/>
                <w:sz w:val="18"/>
                <w:szCs w:val="18"/>
              </w:rPr>
            </w:pPr>
            <w:r w:rsidRPr="0031224D">
              <w:rPr>
                <w:rFonts w:ascii="Calibri" w:hAnsi="Calibri"/>
                <w:b/>
                <w:sz w:val="18"/>
                <w:szCs w:val="18"/>
              </w:rPr>
              <w:t>POZNÁMKY</w:t>
            </w:r>
          </w:p>
        </w:tc>
      </w:tr>
      <w:tr w:rsidR="00D0247C" w:rsidRPr="009839F6" w:rsidTr="0031224D">
        <w:trPr>
          <w:trHeight w:val="1369"/>
          <w:jc w:val="center"/>
        </w:trPr>
        <w:tc>
          <w:tcPr>
            <w:tcW w:w="1336" w:type="dxa"/>
            <w:vMerge w:val="restart"/>
            <w:shd w:val="clear" w:color="auto" w:fill="FBD4B4"/>
          </w:tcPr>
          <w:p w:rsidR="00D0247C" w:rsidRPr="0031224D" w:rsidRDefault="00D0247C" w:rsidP="0031224D">
            <w:pPr>
              <w:spacing w:line="360" w:lineRule="auto"/>
              <w:jc w:val="center"/>
              <w:rPr>
                <w:rFonts w:ascii="Calibri" w:hAnsi="Calibri"/>
                <w:b/>
                <w:color w:val="000000"/>
                <w:sz w:val="18"/>
                <w:szCs w:val="18"/>
              </w:rPr>
            </w:pPr>
            <w:r w:rsidRPr="0031224D">
              <w:rPr>
                <w:rFonts w:ascii="Calibri" w:hAnsi="Calibri"/>
                <w:b/>
                <w:color w:val="000000"/>
                <w:sz w:val="18"/>
                <w:szCs w:val="18"/>
              </w:rPr>
              <w:t>1.</w:t>
            </w:r>
            <w:r w:rsidRPr="0031224D">
              <w:rPr>
                <w:rFonts w:ascii="Calibri" w:hAnsi="Calibri"/>
                <w:b/>
                <w:sz w:val="18"/>
                <w:szCs w:val="18"/>
              </w:rPr>
              <w:t xml:space="preserve"> Podpora kompletnej pripravenosti na obnovu infraštruktúry v obci</w:t>
            </w:r>
          </w:p>
        </w:tc>
        <w:tc>
          <w:tcPr>
            <w:tcW w:w="1843" w:type="dxa"/>
            <w:vMerge w:val="restart"/>
            <w:shd w:val="clear" w:color="auto" w:fill="FBD4B4"/>
          </w:tcPr>
          <w:p w:rsidR="00D0247C" w:rsidRPr="0031224D" w:rsidRDefault="00D0247C" w:rsidP="0031224D">
            <w:pPr>
              <w:jc w:val="center"/>
              <w:rPr>
                <w:rFonts w:ascii="Calibri" w:hAnsi="Calibri"/>
                <w:b/>
                <w:sz w:val="18"/>
                <w:szCs w:val="18"/>
              </w:rPr>
            </w:pPr>
            <w:r w:rsidRPr="0031224D">
              <w:rPr>
                <w:rFonts w:ascii="Calibri" w:hAnsi="Calibri"/>
                <w:b/>
                <w:sz w:val="18"/>
                <w:szCs w:val="18"/>
              </w:rPr>
              <w:t>1.1</w:t>
            </w:r>
            <w:r w:rsidRPr="0031224D">
              <w:rPr>
                <w:rFonts w:ascii="Calibri" w:hAnsi="Calibri"/>
                <w:sz w:val="18"/>
                <w:szCs w:val="18"/>
              </w:rPr>
              <w:t xml:space="preserve"> Modernizácia pešej a cestnej dopravy</w:t>
            </w:r>
          </w:p>
          <w:p w:rsidR="00D0247C" w:rsidRPr="0031224D" w:rsidRDefault="00D0247C" w:rsidP="0031224D">
            <w:pPr>
              <w:tabs>
                <w:tab w:val="center" w:pos="821"/>
                <w:tab w:val="left" w:pos="1470"/>
              </w:tabs>
              <w:jc w:val="center"/>
              <w:rPr>
                <w:rFonts w:ascii="Calibri" w:hAnsi="Calibri"/>
                <w:sz w:val="18"/>
                <w:szCs w:val="18"/>
              </w:rPr>
            </w:pPr>
          </w:p>
        </w:tc>
        <w:tc>
          <w:tcPr>
            <w:tcW w:w="1635" w:type="dxa"/>
            <w:shd w:val="clear" w:color="auto" w:fill="FBD4B4"/>
          </w:tcPr>
          <w:p w:rsidR="00D0247C" w:rsidRPr="0031224D" w:rsidRDefault="00D0247C" w:rsidP="00FB7B93">
            <w:pPr>
              <w:rPr>
                <w:rFonts w:ascii="Calibri" w:hAnsi="Calibri"/>
                <w:sz w:val="18"/>
                <w:szCs w:val="18"/>
              </w:rPr>
            </w:pPr>
            <w:r w:rsidRPr="0031224D">
              <w:rPr>
                <w:rFonts w:ascii="Calibri" w:hAnsi="Calibri"/>
                <w:b/>
                <w:sz w:val="18"/>
                <w:szCs w:val="18"/>
              </w:rPr>
              <w:t>1.1.1</w:t>
            </w:r>
            <w:r w:rsidRPr="0031224D">
              <w:rPr>
                <w:rFonts w:ascii="Calibri" w:hAnsi="Calibri"/>
                <w:sz w:val="18"/>
                <w:szCs w:val="18"/>
              </w:rPr>
              <w:t xml:space="preserve"> Rekonštrukcia a oprava miestnych komunikácii i chodníkov, vrátane prístupových ciest</w:t>
            </w:r>
          </w:p>
        </w:tc>
        <w:tc>
          <w:tcPr>
            <w:tcW w:w="1200" w:type="dxa"/>
            <w:shd w:val="clear" w:color="auto" w:fill="FBD4B4"/>
          </w:tcPr>
          <w:p w:rsidR="00D0247C" w:rsidRPr="0031224D" w:rsidRDefault="00D0247C" w:rsidP="0031224D">
            <w:pPr>
              <w:jc w:val="center"/>
              <w:rPr>
                <w:rFonts w:ascii="Calibri" w:hAnsi="Calibri"/>
                <w:sz w:val="18"/>
                <w:szCs w:val="18"/>
              </w:rPr>
            </w:pPr>
          </w:p>
        </w:tc>
        <w:tc>
          <w:tcPr>
            <w:tcW w:w="1177" w:type="dxa"/>
            <w:shd w:val="clear" w:color="auto" w:fill="FBD4B4"/>
          </w:tcPr>
          <w:p w:rsidR="00D0247C" w:rsidRPr="0031224D" w:rsidRDefault="00D0247C" w:rsidP="0031224D">
            <w:pPr>
              <w:jc w:val="center"/>
              <w:rPr>
                <w:rFonts w:ascii="Calibri" w:hAnsi="Calibri"/>
                <w:sz w:val="18"/>
                <w:szCs w:val="18"/>
              </w:rPr>
            </w:pPr>
          </w:p>
        </w:tc>
        <w:tc>
          <w:tcPr>
            <w:tcW w:w="1232" w:type="dxa"/>
            <w:shd w:val="clear" w:color="auto" w:fill="FBD4B4"/>
          </w:tcPr>
          <w:p w:rsidR="00D0247C" w:rsidRPr="0031224D" w:rsidRDefault="00D0247C" w:rsidP="0031224D">
            <w:pPr>
              <w:jc w:val="center"/>
              <w:rPr>
                <w:rFonts w:ascii="Calibri" w:hAnsi="Calibri"/>
                <w:sz w:val="18"/>
                <w:szCs w:val="18"/>
              </w:rPr>
            </w:pPr>
          </w:p>
        </w:tc>
        <w:tc>
          <w:tcPr>
            <w:tcW w:w="1418" w:type="dxa"/>
            <w:shd w:val="clear" w:color="auto" w:fill="FBD4B4"/>
          </w:tcPr>
          <w:p w:rsidR="00D0247C" w:rsidRPr="0031224D" w:rsidRDefault="00D0247C" w:rsidP="0031224D">
            <w:pPr>
              <w:jc w:val="center"/>
              <w:rPr>
                <w:rFonts w:ascii="Calibri" w:hAnsi="Calibri"/>
                <w:sz w:val="18"/>
                <w:szCs w:val="18"/>
              </w:rPr>
            </w:pPr>
          </w:p>
        </w:tc>
        <w:tc>
          <w:tcPr>
            <w:tcW w:w="1134" w:type="dxa"/>
            <w:shd w:val="clear" w:color="auto" w:fill="FBD4B4"/>
          </w:tcPr>
          <w:p w:rsidR="00D0247C" w:rsidRPr="0031224D" w:rsidRDefault="00D0247C" w:rsidP="0031224D">
            <w:pPr>
              <w:jc w:val="center"/>
              <w:rPr>
                <w:rFonts w:ascii="Calibri" w:hAnsi="Calibri"/>
                <w:sz w:val="18"/>
                <w:szCs w:val="18"/>
              </w:rPr>
            </w:pPr>
          </w:p>
        </w:tc>
      </w:tr>
      <w:tr w:rsidR="00D0247C" w:rsidRPr="009839F6" w:rsidTr="0031224D">
        <w:trPr>
          <w:trHeight w:val="523"/>
          <w:jc w:val="center"/>
        </w:trPr>
        <w:tc>
          <w:tcPr>
            <w:tcW w:w="1336" w:type="dxa"/>
            <w:vMerge/>
            <w:shd w:val="clear" w:color="auto" w:fill="FBD4B4"/>
          </w:tcPr>
          <w:p w:rsidR="00D0247C" w:rsidRPr="0031224D" w:rsidRDefault="00D0247C" w:rsidP="0031224D">
            <w:pPr>
              <w:spacing w:line="360" w:lineRule="auto"/>
              <w:jc w:val="center"/>
              <w:rPr>
                <w:rFonts w:ascii="Calibri" w:hAnsi="Calibri"/>
                <w:b/>
                <w:color w:val="000000"/>
                <w:sz w:val="18"/>
                <w:szCs w:val="18"/>
              </w:rPr>
            </w:pPr>
          </w:p>
        </w:tc>
        <w:tc>
          <w:tcPr>
            <w:tcW w:w="1843" w:type="dxa"/>
            <w:vMerge/>
            <w:shd w:val="clear" w:color="auto" w:fill="FBD4B4"/>
          </w:tcPr>
          <w:p w:rsidR="00D0247C" w:rsidRPr="0031224D" w:rsidRDefault="00D0247C" w:rsidP="0031224D">
            <w:pPr>
              <w:jc w:val="center"/>
              <w:rPr>
                <w:rFonts w:ascii="Calibri" w:hAnsi="Calibri"/>
                <w:sz w:val="18"/>
                <w:szCs w:val="18"/>
              </w:rPr>
            </w:pPr>
          </w:p>
        </w:tc>
        <w:tc>
          <w:tcPr>
            <w:tcW w:w="1635" w:type="dxa"/>
            <w:shd w:val="clear" w:color="auto" w:fill="FBD4B4"/>
          </w:tcPr>
          <w:p w:rsidR="00D0247C" w:rsidRPr="0031224D" w:rsidRDefault="00D0247C" w:rsidP="00FB7B93">
            <w:pPr>
              <w:rPr>
                <w:rFonts w:ascii="Calibri" w:hAnsi="Calibri"/>
                <w:sz w:val="18"/>
                <w:szCs w:val="18"/>
              </w:rPr>
            </w:pPr>
            <w:r w:rsidRPr="0031224D">
              <w:rPr>
                <w:rFonts w:ascii="Calibri" w:hAnsi="Calibri"/>
                <w:b/>
                <w:sz w:val="18"/>
                <w:szCs w:val="18"/>
              </w:rPr>
              <w:t>1.1.2</w:t>
            </w:r>
            <w:r w:rsidRPr="0031224D">
              <w:rPr>
                <w:rFonts w:ascii="Calibri" w:hAnsi="Calibri"/>
                <w:sz w:val="18"/>
                <w:szCs w:val="18"/>
              </w:rPr>
              <w:t xml:space="preserve"> Vybudovanie nových chodníkov (popri ceste apod.) kvôli bezpečnosti a prípadnému využitiu ako cyklo či inline trás</w:t>
            </w:r>
          </w:p>
        </w:tc>
        <w:tc>
          <w:tcPr>
            <w:tcW w:w="1200" w:type="dxa"/>
            <w:shd w:val="clear" w:color="auto" w:fill="FBD4B4"/>
          </w:tcPr>
          <w:p w:rsidR="00D0247C" w:rsidRPr="0031224D" w:rsidRDefault="00D0247C" w:rsidP="0031224D">
            <w:pPr>
              <w:jc w:val="center"/>
              <w:rPr>
                <w:rFonts w:ascii="Calibri" w:hAnsi="Calibri"/>
                <w:sz w:val="18"/>
                <w:szCs w:val="18"/>
              </w:rPr>
            </w:pPr>
          </w:p>
        </w:tc>
        <w:tc>
          <w:tcPr>
            <w:tcW w:w="1177" w:type="dxa"/>
            <w:shd w:val="clear" w:color="auto" w:fill="FBD4B4"/>
          </w:tcPr>
          <w:p w:rsidR="00D0247C" w:rsidRPr="0031224D" w:rsidRDefault="00D0247C" w:rsidP="0031224D">
            <w:pPr>
              <w:jc w:val="center"/>
              <w:rPr>
                <w:rFonts w:ascii="Calibri" w:hAnsi="Calibri"/>
                <w:sz w:val="18"/>
                <w:szCs w:val="18"/>
              </w:rPr>
            </w:pPr>
          </w:p>
        </w:tc>
        <w:tc>
          <w:tcPr>
            <w:tcW w:w="1232" w:type="dxa"/>
            <w:shd w:val="clear" w:color="auto" w:fill="FBD4B4"/>
          </w:tcPr>
          <w:p w:rsidR="00D0247C" w:rsidRPr="0031224D" w:rsidRDefault="00D0247C" w:rsidP="0031224D">
            <w:pPr>
              <w:jc w:val="center"/>
              <w:rPr>
                <w:rFonts w:ascii="Calibri" w:hAnsi="Calibri"/>
                <w:sz w:val="18"/>
                <w:szCs w:val="18"/>
              </w:rPr>
            </w:pPr>
          </w:p>
        </w:tc>
        <w:tc>
          <w:tcPr>
            <w:tcW w:w="1418" w:type="dxa"/>
            <w:shd w:val="clear" w:color="auto" w:fill="FBD4B4"/>
          </w:tcPr>
          <w:p w:rsidR="00D0247C" w:rsidRPr="0031224D" w:rsidRDefault="00D0247C" w:rsidP="0031224D">
            <w:pPr>
              <w:jc w:val="center"/>
              <w:rPr>
                <w:rFonts w:ascii="Calibri" w:hAnsi="Calibri"/>
                <w:sz w:val="18"/>
                <w:szCs w:val="18"/>
              </w:rPr>
            </w:pPr>
          </w:p>
        </w:tc>
        <w:tc>
          <w:tcPr>
            <w:tcW w:w="1134" w:type="dxa"/>
            <w:shd w:val="clear" w:color="auto" w:fill="FBD4B4"/>
          </w:tcPr>
          <w:p w:rsidR="00D0247C" w:rsidRPr="0031224D" w:rsidRDefault="00D0247C" w:rsidP="0031224D">
            <w:pPr>
              <w:jc w:val="center"/>
              <w:rPr>
                <w:rFonts w:ascii="Calibri" w:hAnsi="Calibri"/>
                <w:sz w:val="18"/>
                <w:szCs w:val="18"/>
              </w:rPr>
            </w:pPr>
          </w:p>
        </w:tc>
      </w:tr>
      <w:tr w:rsidR="00D0247C" w:rsidRPr="009839F6" w:rsidTr="0031224D">
        <w:trPr>
          <w:trHeight w:val="1076"/>
          <w:jc w:val="center"/>
        </w:trPr>
        <w:tc>
          <w:tcPr>
            <w:tcW w:w="1336" w:type="dxa"/>
            <w:vMerge/>
            <w:shd w:val="clear" w:color="auto" w:fill="FBD4B4"/>
          </w:tcPr>
          <w:p w:rsidR="00D0247C" w:rsidRPr="0031224D" w:rsidRDefault="00D0247C" w:rsidP="0031224D">
            <w:pPr>
              <w:spacing w:line="360" w:lineRule="auto"/>
              <w:jc w:val="center"/>
              <w:rPr>
                <w:rFonts w:ascii="Calibri" w:hAnsi="Calibri"/>
                <w:b/>
                <w:color w:val="000000"/>
                <w:sz w:val="18"/>
                <w:szCs w:val="18"/>
              </w:rPr>
            </w:pPr>
          </w:p>
        </w:tc>
        <w:tc>
          <w:tcPr>
            <w:tcW w:w="1843" w:type="dxa"/>
            <w:vMerge/>
            <w:shd w:val="clear" w:color="auto" w:fill="FBD4B4"/>
          </w:tcPr>
          <w:p w:rsidR="00D0247C" w:rsidRPr="0031224D" w:rsidRDefault="00D0247C" w:rsidP="0031224D">
            <w:pPr>
              <w:jc w:val="center"/>
              <w:rPr>
                <w:rFonts w:ascii="Calibri" w:hAnsi="Calibri"/>
                <w:sz w:val="18"/>
                <w:szCs w:val="18"/>
              </w:rPr>
            </w:pPr>
          </w:p>
        </w:tc>
        <w:tc>
          <w:tcPr>
            <w:tcW w:w="1635" w:type="dxa"/>
            <w:shd w:val="clear" w:color="auto" w:fill="FBD4B4"/>
          </w:tcPr>
          <w:p w:rsidR="00D0247C" w:rsidRPr="0031224D" w:rsidRDefault="00D0247C" w:rsidP="00FB7B93">
            <w:pPr>
              <w:rPr>
                <w:rFonts w:ascii="Calibri" w:hAnsi="Calibri"/>
                <w:sz w:val="18"/>
                <w:szCs w:val="18"/>
              </w:rPr>
            </w:pPr>
            <w:r w:rsidRPr="0031224D">
              <w:rPr>
                <w:rFonts w:ascii="Calibri" w:hAnsi="Calibri"/>
                <w:b/>
                <w:sz w:val="18"/>
                <w:szCs w:val="18"/>
              </w:rPr>
              <w:t>1.1.3</w:t>
            </w:r>
            <w:r w:rsidRPr="0031224D">
              <w:rPr>
                <w:rFonts w:ascii="Calibri" w:hAnsi="Calibri"/>
                <w:sz w:val="18"/>
                <w:szCs w:val="18"/>
              </w:rPr>
              <w:t xml:space="preserve"> Rekonštrukcia, výstavba autobusových zastávok a obnova verejnej zelene</w:t>
            </w:r>
          </w:p>
        </w:tc>
        <w:tc>
          <w:tcPr>
            <w:tcW w:w="1200" w:type="dxa"/>
            <w:shd w:val="clear" w:color="auto" w:fill="FBD4B4"/>
          </w:tcPr>
          <w:p w:rsidR="00D0247C" w:rsidRPr="0031224D" w:rsidRDefault="00D0247C" w:rsidP="0031224D">
            <w:pPr>
              <w:jc w:val="center"/>
              <w:rPr>
                <w:rFonts w:ascii="Calibri" w:hAnsi="Calibri"/>
                <w:sz w:val="18"/>
                <w:szCs w:val="18"/>
              </w:rPr>
            </w:pPr>
          </w:p>
        </w:tc>
        <w:tc>
          <w:tcPr>
            <w:tcW w:w="1177" w:type="dxa"/>
            <w:shd w:val="clear" w:color="auto" w:fill="FBD4B4"/>
          </w:tcPr>
          <w:p w:rsidR="00D0247C" w:rsidRPr="0031224D" w:rsidRDefault="00D0247C" w:rsidP="0031224D">
            <w:pPr>
              <w:jc w:val="center"/>
              <w:rPr>
                <w:rFonts w:ascii="Calibri" w:hAnsi="Calibri"/>
                <w:sz w:val="18"/>
                <w:szCs w:val="18"/>
              </w:rPr>
            </w:pPr>
          </w:p>
        </w:tc>
        <w:tc>
          <w:tcPr>
            <w:tcW w:w="1232" w:type="dxa"/>
            <w:shd w:val="clear" w:color="auto" w:fill="FBD4B4"/>
          </w:tcPr>
          <w:p w:rsidR="00D0247C" w:rsidRPr="0031224D" w:rsidRDefault="00D0247C" w:rsidP="0031224D">
            <w:pPr>
              <w:jc w:val="center"/>
              <w:rPr>
                <w:rFonts w:ascii="Calibri" w:hAnsi="Calibri"/>
                <w:sz w:val="18"/>
                <w:szCs w:val="18"/>
              </w:rPr>
            </w:pPr>
          </w:p>
        </w:tc>
        <w:tc>
          <w:tcPr>
            <w:tcW w:w="1418" w:type="dxa"/>
            <w:shd w:val="clear" w:color="auto" w:fill="FBD4B4"/>
          </w:tcPr>
          <w:p w:rsidR="00D0247C" w:rsidRPr="0031224D" w:rsidRDefault="00D0247C" w:rsidP="0031224D">
            <w:pPr>
              <w:jc w:val="center"/>
              <w:rPr>
                <w:rFonts w:ascii="Calibri" w:hAnsi="Calibri"/>
                <w:sz w:val="18"/>
                <w:szCs w:val="18"/>
              </w:rPr>
            </w:pPr>
          </w:p>
        </w:tc>
        <w:tc>
          <w:tcPr>
            <w:tcW w:w="1134" w:type="dxa"/>
            <w:shd w:val="clear" w:color="auto" w:fill="FBD4B4"/>
          </w:tcPr>
          <w:p w:rsidR="00D0247C" w:rsidRPr="0031224D" w:rsidRDefault="00D0247C" w:rsidP="0031224D">
            <w:pPr>
              <w:jc w:val="center"/>
              <w:rPr>
                <w:rFonts w:ascii="Calibri" w:hAnsi="Calibri"/>
                <w:sz w:val="18"/>
                <w:szCs w:val="18"/>
              </w:rPr>
            </w:pPr>
          </w:p>
        </w:tc>
      </w:tr>
      <w:tr w:rsidR="00D0247C" w:rsidRPr="009839F6" w:rsidTr="0031224D">
        <w:trPr>
          <w:trHeight w:val="831"/>
          <w:jc w:val="center"/>
        </w:trPr>
        <w:tc>
          <w:tcPr>
            <w:tcW w:w="1336" w:type="dxa"/>
            <w:vMerge/>
            <w:shd w:val="clear" w:color="auto" w:fill="FBD4B4"/>
          </w:tcPr>
          <w:p w:rsidR="00D0247C" w:rsidRPr="0031224D" w:rsidRDefault="00D0247C" w:rsidP="0031224D">
            <w:pPr>
              <w:spacing w:line="360" w:lineRule="auto"/>
              <w:jc w:val="center"/>
              <w:rPr>
                <w:rFonts w:ascii="Calibri" w:hAnsi="Calibri"/>
                <w:b/>
                <w:color w:val="000000"/>
                <w:sz w:val="18"/>
                <w:szCs w:val="18"/>
              </w:rPr>
            </w:pPr>
          </w:p>
        </w:tc>
        <w:tc>
          <w:tcPr>
            <w:tcW w:w="1843" w:type="dxa"/>
            <w:vMerge/>
            <w:shd w:val="clear" w:color="auto" w:fill="FBD4B4"/>
          </w:tcPr>
          <w:p w:rsidR="00D0247C" w:rsidRPr="0031224D" w:rsidRDefault="00D0247C" w:rsidP="0031224D">
            <w:pPr>
              <w:jc w:val="center"/>
              <w:rPr>
                <w:rFonts w:ascii="Calibri" w:hAnsi="Calibri"/>
                <w:sz w:val="18"/>
                <w:szCs w:val="18"/>
              </w:rPr>
            </w:pPr>
          </w:p>
        </w:tc>
        <w:tc>
          <w:tcPr>
            <w:tcW w:w="1635" w:type="dxa"/>
            <w:shd w:val="clear" w:color="auto" w:fill="FBD4B4"/>
          </w:tcPr>
          <w:p w:rsidR="00D0247C" w:rsidRPr="0031224D" w:rsidRDefault="00D0247C" w:rsidP="00FB7B93">
            <w:pPr>
              <w:rPr>
                <w:rFonts w:ascii="Calibri" w:hAnsi="Calibri"/>
                <w:b/>
                <w:sz w:val="18"/>
                <w:szCs w:val="18"/>
              </w:rPr>
            </w:pPr>
            <w:r w:rsidRPr="0031224D">
              <w:rPr>
                <w:rFonts w:ascii="Calibri" w:hAnsi="Calibri"/>
                <w:b/>
                <w:sz w:val="18"/>
                <w:szCs w:val="18"/>
              </w:rPr>
              <w:t>1.1.4</w:t>
            </w:r>
            <w:r w:rsidRPr="0031224D">
              <w:rPr>
                <w:rFonts w:ascii="Calibri" w:hAnsi="Calibri"/>
                <w:sz w:val="18"/>
                <w:szCs w:val="18"/>
              </w:rPr>
              <w:t xml:space="preserve"> Zvýšenie počtu dopravných spojov v obci</w:t>
            </w:r>
          </w:p>
        </w:tc>
        <w:tc>
          <w:tcPr>
            <w:tcW w:w="1200" w:type="dxa"/>
            <w:shd w:val="clear" w:color="auto" w:fill="FBD4B4"/>
          </w:tcPr>
          <w:p w:rsidR="00D0247C" w:rsidRPr="0031224D" w:rsidRDefault="00D0247C" w:rsidP="0031224D">
            <w:pPr>
              <w:jc w:val="center"/>
              <w:rPr>
                <w:rFonts w:ascii="Calibri" w:hAnsi="Calibri"/>
                <w:sz w:val="18"/>
                <w:szCs w:val="18"/>
              </w:rPr>
            </w:pPr>
          </w:p>
        </w:tc>
        <w:tc>
          <w:tcPr>
            <w:tcW w:w="1177" w:type="dxa"/>
            <w:shd w:val="clear" w:color="auto" w:fill="FBD4B4"/>
          </w:tcPr>
          <w:p w:rsidR="00D0247C" w:rsidRPr="0031224D" w:rsidRDefault="00D0247C" w:rsidP="0031224D">
            <w:pPr>
              <w:jc w:val="center"/>
              <w:rPr>
                <w:rFonts w:ascii="Calibri" w:hAnsi="Calibri"/>
                <w:sz w:val="18"/>
                <w:szCs w:val="18"/>
              </w:rPr>
            </w:pPr>
          </w:p>
        </w:tc>
        <w:tc>
          <w:tcPr>
            <w:tcW w:w="1232" w:type="dxa"/>
            <w:shd w:val="clear" w:color="auto" w:fill="FBD4B4"/>
          </w:tcPr>
          <w:p w:rsidR="00D0247C" w:rsidRPr="0031224D" w:rsidRDefault="00D0247C" w:rsidP="0031224D">
            <w:pPr>
              <w:jc w:val="center"/>
              <w:rPr>
                <w:rFonts w:ascii="Calibri" w:hAnsi="Calibri"/>
                <w:sz w:val="18"/>
                <w:szCs w:val="18"/>
              </w:rPr>
            </w:pPr>
          </w:p>
        </w:tc>
        <w:tc>
          <w:tcPr>
            <w:tcW w:w="1418" w:type="dxa"/>
            <w:shd w:val="clear" w:color="auto" w:fill="FBD4B4"/>
          </w:tcPr>
          <w:p w:rsidR="00D0247C" w:rsidRPr="0031224D" w:rsidRDefault="00D0247C" w:rsidP="0031224D">
            <w:pPr>
              <w:jc w:val="center"/>
              <w:rPr>
                <w:rFonts w:ascii="Calibri" w:hAnsi="Calibri"/>
                <w:sz w:val="18"/>
                <w:szCs w:val="18"/>
              </w:rPr>
            </w:pPr>
          </w:p>
        </w:tc>
        <w:tc>
          <w:tcPr>
            <w:tcW w:w="1134" w:type="dxa"/>
            <w:shd w:val="clear" w:color="auto" w:fill="FBD4B4"/>
          </w:tcPr>
          <w:p w:rsidR="00D0247C" w:rsidRPr="0031224D" w:rsidRDefault="00D0247C" w:rsidP="0031224D">
            <w:pPr>
              <w:jc w:val="center"/>
              <w:rPr>
                <w:rFonts w:ascii="Calibri" w:hAnsi="Calibri"/>
                <w:sz w:val="18"/>
                <w:szCs w:val="18"/>
              </w:rPr>
            </w:pPr>
          </w:p>
        </w:tc>
      </w:tr>
      <w:tr w:rsidR="00D0247C" w:rsidRPr="009839F6" w:rsidTr="0031224D">
        <w:trPr>
          <w:trHeight w:val="1821"/>
          <w:jc w:val="center"/>
        </w:trPr>
        <w:tc>
          <w:tcPr>
            <w:tcW w:w="1336" w:type="dxa"/>
            <w:vMerge/>
            <w:shd w:val="clear" w:color="auto" w:fill="FBD4B4"/>
          </w:tcPr>
          <w:p w:rsidR="00D0247C" w:rsidRPr="0031224D" w:rsidRDefault="00D0247C" w:rsidP="0031224D">
            <w:pPr>
              <w:spacing w:line="360" w:lineRule="auto"/>
              <w:jc w:val="center"/>
              <w:rPr>
                <w:rFonts w:ascii="Calibri" w:hAnsi="Calibri"/>
                <w:b/>
                <w:color w:val="000000"/>
                <w:sz w:val="18"/>
                <w:szCs w:val="18"/>
              </w:rPr>
            </w:pPr>
          </w:p>
        </w:tc>
        <w:tc>
          <w:tcPr>
            <w:tcW w:w="1843" w:type="dxa"/>
            <w:vMerge/>
            <w:shd w:val="clear" w:color="auto" w:fill="FBD4B4"/>
          </w:tcPr>
          <w:p w:rsidR="00D0247C" w:rsidRPr="0031224D" w:rsidRDefault="00D0247C" w:rsidP="0031224D">
            <w:pPr>
              <w:jc w:val="center"/>
              <w:rPr>
                <w:rFonts w:ascii="Calibri" w:hAnsi="Calibri"/>
                <w:sz w:val="18"/>
                <w:szCs w:val="18"/>
              </w:rPr>
            </w:pPr>
          </w:p>
        </w:tc>
        <w:tc>
          <w:tcPr>
            <w:tcW w:w="1635" w:type="dxa"/>
            <w:shd w:val="clear" w:color="auto" w:fill="FBD4B4"/>
          </w:tcPr>
          <w:p w:rsidR="00D0247C" w:rsidRPr="0031224D" w:rsidRDefault="00D0247C" w:rsidP="00FB7B93">
            <w:pPr>
              <w:rPr>
                <w:rFonts w:ascii="Calibri" w:hAnsi="Calibri"/>
                <w:sz w:val="18"/>
                <w:szCs w:val="18"/>
              </w:rPr>
            </w:pPr>
            <w:r w:rsidRPr="0031224D">
              <w:rPr>
                <w:rFonts w:ascii="Calibri" w:hAnsi="Calibri"/>
                <w:b/>
                <w:sz w:val="18"/>
                <w:szCs w:val="18"/>
              </w:rPr>
              <w:t>1.1.5</w:t>
            </w:r>
            <w:r w:rsidRPr="0031224D">
              <w:rPr>
                <w:rFonts w:ascii="Calibri" w:hAnsi="Calibri"/>
                <w:sz w:val="18"/>
                <w:szCs w:val="18"/>
              </w:rPr>
              <w:t xml:space="preserve"> Vytvorenie značenia a informačných tabúľ o atraktivitách obce umiestených v obci, mimo nej, vrátane časti Podproč</w:t>
            </w:r>
          </w:p>
        </w:tc>
        <w:tc>
          <w:tcPr>
            <w:tcW w:w="1200" w:type="dxa"/>
            <w:shd w:val="clear" w:color="auto" w:fill="FBD4B4"/>
          </w:tcPr>
          <w:p w:rsidR="00D0247C" w:rsidRPr="0031224D" w:rsidRDefault="00D0247C" w:rsidP="0031224D">
            <w:pPr>
              <w:jc w:val="center"/>
              <w:rPr>
                <w:rFonts w:ascii="Calibri" w:hAnsi="Calibri"/>
                <w:sz w:val="18"/>
                <w:szCs w:val="18"/>
              </w:rPr>
            </w:pPr>
          </w:p>
        </w:tc>
        <w:tc>
          <w:tcPr>
            <w:tcW w:w="1177" w:type="dxa"/>
            <w:shd w:val="clear" w:color="auto" w:fill="FBD4B4"/>
          </w:tcPr>
          <w:p w:rsidR="00D0247C" w:rsidRPr="0031224D" w:rsidRDefault="00D0247C" w:rsidP="0031224D">
            <w:pPr>
              <w:jc w:val="center"/>
              <w:rPr>
                <w:rFonts w:ascii="Calibri" w:hAnsi="Calibri"/>
                <w:sz w:val="18"/>
                <w:szCs w:val="18"/>
              </w:rPr>
            </w:pPr>
          </w:p>
        </w:tc>
        <w:tc>
          <w:tcPr>
            <w:tcW w:w="1232" w:type="dxa"/>
            <w:shd w:val="clear" w:color="auto" w:fill="FBD4B4"/>
          </w:tcPr>
          <w:p w:rsidR="00D0247C" w:rsidRPr="0031224D" w:rsidRDefault="00D0247C" w:rsidP="0031224D">
            <w:pPr>
              <w:jc w:val="center"/>
              <w:rPr>
                <w:rFonts w:ascii="Calibri" w:hAnsi="Calibri"/>
                <w:sz w:val="18"/>
                <w:szCs w:val="18"/>
              </w:rPr>
            </w:pPr>
          </w:p>
        </w:tc>
        <w:tc>
          <w:tcPr>
            <w:tcW w:w="1418" w:type="dxa"/>
            <w:shd w:val="clear" w:color="auto" w:fill="FBD4B4"/>
          </w:tcPr>
          <w:p w:rsidR="00D0247C" w:rsidRPr="0031224D" w:rsidRDefault="00D0247C" w:rsidP="0031224D">
            <w:pPr>
              <w:jc w:val="center"/>
              <w:rPr>
                <w:rFonts w:ascii="Calibri" w:hAnsi="Calibri"/>
                <w:sz w:val="18"/>
                <w:szCs w:val="18"/>
              </w:rPr>
            </w:pPr>
          </w:p>
        </w:tc>
        <w:tc>
          <w:tcPr>
            <w:tcW w:w="1134" w:type="dxa"/>
            <w:shd w:val="clear" w:color="auto" w:fill="FBD4B4"/>
          </w:tcPr>
          <w:p w:rsidR="00D0247C" w:rsidRPr="0031224D" w:rsidRDefault="00D0247C" w:rsidP="0031224D">
            <w:pPr>
              <w:jc w:val="center"/>
              <w:rPr>
                <w:rFonts w:ascii="Calibri" w:hAnsi="Calibri"/>
                <w:sz w:val="18"/>
                <w:szCs w:val="18"/>
              </w:rPr>
            </w:pPr>
          </w:p>
        </w:tc>
      </w:tr>
      <w:tr w:rsidR="00D0247C" w:rsidRPr="009839F6" w:rsidTr="0031224D">
        <w:trPr>
          <w:trHeight w:val="735"/>
          <w:jc w:val="center"/>
        </w:trPr>
        <w:tc>
          <w:tcPr>
            <w:tcW w:w="1336" w:type="dxa"/>
            <w:vMerge/>
            <w:shd w:val="clear" w:color="auto" w:fill="FBD4B4"/>
          </w:tcPr>
          <w:p w:rsidR="00D0247C" w:rsidRPr="0031224D" w:rsidRDefault="00D0247C" w:rsidP="0031224D">
            <w:pPr>
              <w:jc w:val="center"/>
              <w:rPr>
                <w:rFonts w:ascii="Calibri" w:hAnsi="Calibri"/>
                <w:b/>
                <w:color w:val="000000"/>
                <w:sz w:val="18"/>
                <w:szCs w:val="18"/>
              </w:rPr>
            </w:pPr>
          </w:p>
        </w:tc>
        <w:tc>
          <w:tcPr>
            <w:tcW w:w="1843" w:type="dxa"/>
            <w:vMerge w:val="restart"/>
            <w:shd w:val="clear" w:color="auto" w:fill="FBD4B4"/>
          </w:tcPr>
          <w:p w:rsidR="00D0247C" w:rsidRPr="0031224D" w:rsidRDefault="00D0247C" w:rsidP="0031224D">
            <w:pPr>
              <w:jc w:val="center"/>
              <w:rPr>
                <w:rFonts w:ascii="Calibri" w:hAnsi="Calibri"/>
                <w:sz w:val="18"/>
                <w:szCs w:val="18"/>
              </w:rPr>
            </w:pPr>
            <w:r w:rsidRPr="0031224D">
              <w:rPr>
                <w:rFonts w:ascii="Calibri" w:hAnsi="Calibri"/>
                <w:b/>
                <w:sz w:val="18"/>
                <w:szCs w:val="18"/>
              </w:rPr>
              <w:t>1.2</w:t>
            </w:r>
            <w:r w:rsidRPr="0031224D">
              <w:rPr>
                <w:rFonts w:ascii="Calibri" w:hAnsi="Calibri"/>
                <w:sz w:val="18"/>
                <w:szCs w:val="18"/>
              </w:rPr>
              <w:t xml:space="preserve"> Výstavba a dobudovanie technickej infraštruktúry</w:t>
            </w:r>
          </w:p>
        </w:tc>
        <w:tc>
          <w:tcPr>
            <w:tcW w:w="1635" w:type="dxa"/>
            <w:shd w:val="clear" w:color="auto" w:fill="FBD4B4"/>
          </w:tcPr>
          <w:p w:rsidR="00D0247C" w:rsidRPr="0031224D" w:rsidRDefault="00D0247C" w:rsidP="00FB7B93">
            <w:pPr>
              <w:rPr>
                <w:rFonts w:ascii="Calibri" w:hAnsi="Calibri"/>
                <w:sz w:val="18"/>
                <w:szCs w:val="18"/>
              </w:rPr>
            </w:pPr>
            <w:r w:rsidRPr="0031224D">
              <w:rPr>
                <w:rFonts w:ascii="Calibri" w:hAnsi="Calibri"/>
                <w:b/>
                <w:sz w:val="18"/>
                <w:szCs w:val="18"/>
              </w:rPr>
              <w:t xml:space="preserve">1.2.1 </w:t>
            </w:r>
            <w:r w:rsidRPr="0031224D">
              <w:rPr>
                <w:rFonts w:ascii="Calibri" w:hAnsi="Calibri"/>
                <w:sz w:val="18"/>
                <w:szCs w:val="18"/>
              </w:rPr>
              <w:t>V</w:t>
            </w:r>
            <w:r w:rsidRPr="0031224D">
              <w:rPr>
                <w:rFonts w:ascii="Calibri" w:hAnsi="Calibri"/>
                <w:color w:val="000000"/>
                <w:sz w:val="18"/>
                <w:szCs w:val="18"/>
              </w:rPr>
              <w:t>ýstavba vykrývačov a lepšie pokrytie obce Oľšavica internetovou sieťou</w:t>
            </w:r>
          </w:p>
        </w:tc>
        <w:tc>
          <w:tcPr>
            <w:tcW w:w="1200" w:type="dxa"/>
            <w:shd w:val="clear" w:color="auto" w:fill="FBD4B4"/>
          </w:tcPr>
          <w:p w:rsidR="00D0247C" w:rsidRPr="0031224D" w:rsidRDefault="00D0247C" w:rsidP="0031224D">
            <w:pPr>
              <w:jc w:val="center"/>
              <w:rPr>
                <w:rFonts w:ascii="Calibri" w:hAnsi="Calibri"/>
                <w:sz w:val="18"/>
                <w:szCs w:val="18"/>
              </w:rPr>
            </w:pPr>
          </w:p>
        </w:tc>
        <w:tc>
          <w:tcPr>
            <w:tcW w:w="1177" w:type="dxa"/>
            <w:shd w:val="clear" w:color="auto" w:fill="FBD4B4"/>
          </w:tcPr>
          <w:p w:rsidR="00D0247C" w:rsidRPr="0031224D" w:rsidRDefault="00D0247C" w:rsidP="0031224D">
            <w:pPr>
              <w:jc w:val="center"/>
              <w:rPr>
                <w:rFonts w:ascii="Calibri" w:hAnsi="Calibri"/>
                <w:sz w:val="18"/>
                <w:szCs w:val="18"/>
              </w:rPr>
            </w:pPr>
          </w:p>
        </w:tc>
        <w:tc>
          <w:tcPr>
            <w:tcW w:w="1232" w:type="dxa"/>
            <w:shd w:val="clear" w:color="auto" w:fill="FBD4B4"/>
          </w:tcPr>
          <w:p w:rsidR="00D0247C" w:rsidRPr="0031224D" w:rsidRDefault="00D0247C" w:rsidP="0031224D">
            <w:pPr>
              <w:jc w:val="center"/>
              <w:rPr>
                <w:rFonts w:ascii="Calibri" w:hAnsi="Calibri"/>
                <w:sz w:val="18"/>
                <w:szCs w:val="18"/>
              </w:rPr>
            </w:pPr>
          </w:p>
        </w:tc>
        <w:tc>
          <w:tcPr>
            <w:tcW w:w="1418" w:type="dxa"/>
            <w:shd w:val="clear" w:color="auto" w:fill="FBD4B4"/>
          </w:tcPr>
          <w:p w:rsidR="00D0247C" w:rsidRPr="0031224D" w:rsidRDefault="00D0247C" w:rsidP="0031224D">
            <w:pPr>
              <w:jc w:val="center"/>
              <w:rPr>
                <w:rFonts w:ascii="Calibri" w:hAnsi="Calibri"/>
                <w:sz w:val="18"/>
                <w:szCs w:val="18"/>
              </w:rPr>
            </w:pPr>
          </w:p>
        </w:tc>
        <w:tc>
          <w:tcPr>
            <w:tcW w:w="1134" w:type="dxa"/>
            <w:shd w:val="clear" w:color="auto" w:fill="FBD4B4"/>
          </w:tcPr>
          <w:p w:rsidR="00D0247C" w:rsidRPr="0031224D" w:rsidRDefault="00D0247C" w:rsidP="0031224D">
            <w:pPr>
              <w:jc w:val="center"/>
              <w:rPr>
                <w:rFonts w:ascii="Calibri" w:hAnsi="Calibri"/>
                <w:sz w:val="18"/>
                <w:szCs w:val="18"/>
              </w:rPr>
            </w:pPr>
          </w:p>
        </w:tc>
      </w:tr>
      <w:tr w:rsidR="00D0247C" w:rsidRPr="009839F6" w:rsidTr="0031224D">
        <w:trPr>
          <w:trHeight w:val="283"/>
          <w:jc w:val="center"/>
        </w:trPr>
        <w:tc>
          <w:tcPr>
            <w:tcW w:w="1336" w:type="dxa"/>
            <w:vMerge/>
            <w:shd w:val="clear" w:color="auto" w:fill="FBD4B4"/>
          </w:tcPr>
          <w:p w:rsidR="00D0247C" w:rsidRPr="0031224D" w:rsidRDefault="00D0247C" w:rsidP="0031224D">
            <w:pPr>
              <w:jc w:val="center"/>
              <w:rPr>
                <w:rFonts w:ascii="Calibri" w:hAnsi="Calibri"/>
                <w:b/>
                <w:color w:val="000000"/>
                <w:sz w:val="18"/>
                <w:szCs w:val="18"/>
              </w:rPr>
            </w:pPr>
          </w:p>
        </w:tc>
        <w:tc>
          <w:tcPr>
            <w:tcW w:w="1843" w:type="dxa"/>
            <w:vMerge/>
            <w:shd w:val="clear" w:color="auto" w:fill="FBD4B4"/>
          </w:tcPr>
          <w:p w:rsidR="00D0247C" w:rsidRPr="0031224D" w:rsidRDefault="00D0247C" w:rsidP="0031224D">
            <w:pPr>
              <w:jc w:val="center"/>
              <w:rPr>
                <w:rFonts w:ascii="Calibri" w:hAnsi="Calibri"/>
                <w:sz w:val="18"/>
                <w:szCs w:val="18"/>
              </w:rPr>
            </w:pPr>
          </w:p>
        </w:tc>
        <w:tc>
          <w:tcPr>
            <w:tcW w:w="1635" w:type="dxa"/>
            <w:shd w:val="clear" w:color="auto" w:fill="FBD4B4"/>
          </w:tcPr>
          <w:p w:rsidR="00D0247C" w:rsidRPr="0031224D" w:rsidRDefault="00D0247C" w:rsidP="00FB7B93">
            <w:pPr>
              <w:rPr>
                <w:rFonts w:ascii="Calibri" w:hAnsi="Calibri"/>
                <w:sz w:val="18"/>
                <w:szCs w:val="18"/>
              </w:rPr>
            </w:pPr>
            <w:r w:rsidRPr="0031224D">
              <w:rPr>
                <w:rFonts w:ascii="Calibri" w:hAnsi="Calibri"/>
                <w:b/>
                <w:sz w:val="18"/>
                <w:szCs w:val="18"/>
              </w:rPr>
              <w:t>1.2.2</w:t>
            </w:r>
            <w:r w:rsidRPr="0031224D">
              <w:rPr>
                <w:rFonts w:ascii="Calibri" w:hAnsi="Calibri"/>
                <w:sz w:val="18"/>
                <w:szCs w:val="18"/>
              </w:rPr>
              <w:t xml:space="preserve"> V</w:t>
            </w:r>
            <w:r w:rsidRPr="0031224D">
              <w:rPr>
                <w:rFonts w:ascii="Calibri" w:hAnsi="Calibri"/>
                <w:color w:val="000000"/>
                <w:sz w:val="18"/>
                <w:szCs w:val="18"/>
              </w:rPr>
              <w:t>ybudovanie a rekonštrukcia kanalizácie v obci</w:t>
            </w:r>
          </w:p>
        </w:tc>
        <w:tc>
          <w:tcPr>
            <w:tcW w:w="1200" w:type="dxa"/>
            <w:shd w:val="clear" w:color="auto" w:fill="FBD4B4"/>
          </w:tcPr>
          <w:p w:rsidR="00D0247C" w:rsidRPr="0031224D" w:rsidRDefault="00D0247C" w:rsidP="0031224D">
            <w:pPr>
              <w:jc w:val="center"/>
              <w:rPr>
                <w:rFonts w:ascii="Calibri" w:hAnsi="Calibri"/>
                <w:sz w:val="18"/>
                <w:szCs w:val="18"/>
              </w:rPr>
            </w:pPr>
          </w:p>
        </w:tc>
        <w:tc>
          <w:tcPr>
            <w:tcW w:w="1177" w:type="dxa"/>
            <w:shd w:val="clear" w:color="auto" w:fill="FBD4B4"/>
          </w:tcPr>
          <w:p w:rsidR="00D0247C" w:rsidRPr="0031224D" w:rsidRDefault="00D0247C" w:rsidP="0031224D">
            <w:pPr>
              <w:jc w:val="center"/>
              <w:rPr>
                <w:rFonts w:ascii="Calibri" w:hAnsi="Calibri"/>
                <w:sz w:val="18"/>
                <w:szCs w:val="18"/>
              </w:rPr>
            </w:pPr>
          </w:p>
        </w:tc>
        <w:tc>
          <w:tcPr>
            <w:tcW w:w="1232" w:type="dxa"/>
            <w:shd w:val="clear" w:color="auto" w:fill="FBD4B4"/>
          </w:tcPr>
          <w:p w:rsidR="00D0247C" w:rsidRPr="0031224D" w:rsidRDefault="00D0247C" w:rsidP="0031224D">
            <w:pPr>
              <w:jc w:val="center"/>
              <w:rPr>
                <w:rFonts w:ascii="Calibri" w:hAnsi="Calibri"/>
                <w:sz w:val="18"/>
                <w:szCs w:val="18"/>
              </w:rPr>
            </w:pPr>
          </w:p>
        </w:tc>
        <w:tc>
          <w:tcPr>
            <w:tcW w:w="1418" w:type="dxa"/>
            <w:shd w:val="clear" w:color="auto" w:fill="FBD4B4"/>
          </w:tcPr>
          <w:p w:rsidR="00D0247C" w:rsidRPr="0031224D" w:rsidRDefault="00D0247C" w:rsidP="0031224D">
            <w:pPr>
              <w:jc w:val="center"/>
              <w:rPr>
                <w:rFonts w:ascii="Calibri" w:hAnsi="Calibri"/>
                <w:sz w:val="18"/>
                <w:szCs w:val="18"/>
              </w:rPr>
            </w:pPr>
          </w:p>
        </w:tc>
        <w:tc>
          <w:tcPr>
            <w:tcW w:w="1134" w:type="dxa"/>
            <w:shd w:val="clear" w:color="auto" w:fill="FBD4B4"/>
          </w:tcPr>
          <w:p w:rsidR="00D0247C" w:rsidRPr="0031224D" w:rsidRDefault="00D0247C" w:rsidP="0031224D">
            <w:pPr>
              <w:jc w:val="center"/>
              <w:rPr>
                <w:rFonts w:ascii="Calibri" w:hAnsi="Calibri"/>
                <w:sz w:val="18"/>
                <w:szCs w:val="18"/>
              </w:rPr>
            </w:pPr>
          </w:p>
        </w:tc>
      </w:tr>
      <w:tr w:rsidR="00D0247C" w:rsidRPr="009839F6" w:rsidTr="0031224D">
        <w:trPr>
          <w:trHeight w:val="825"/>
          <w:jc w:val="center"/>
        </w:trPr>
        <w:tc>
          <w:tcPr>
            <w:tcW w:w="1336" w:type="dxa"/>
            <w:vMerge/>
            <w:shd w:val="clear" w:color="auto" w:fill="FBD4B4"/>
          </w:tcPr>
          <w:p w:rsidR="00D0247C" w:rsidRPr="0031224D" w:rsidRDefault="00D0247C" w:rsidP="0031224D">
            <w:pPr>
              <w:jc w:val="center"/>
              <w:rPr>
                <w:rFonts w:ascii="Calibri" w:hAnsi="Calibri"/>
                <w:b/>
                <w:color w:val="000000"/>
                <w:sz w:val="18"/>
                <w:szCs w:val="18"/>
              </w:rPr>
            </w:pPr>
          </w:p>
        </w:tc>
        <w:tc>
          <w:tcPr>
            <w:tcW w:w="1843" w:type="dxa"/>
            <w:vMerge/>
            <w:shd w:val="clear" w:color="auto" w:fill="FBD4B4"/>
          </w:tcPr>
          <w:p w:rsidR="00D0247C" w:rsidRPr="0031224D" w:rsidRDefault="00D0247C" w:rsidP="0031224D">
            <w:pPr>
              <w:jc w:val="center"/>
              <w:rPr>
                <w:rFonts w:ascii="Calibri" w:hAnsi="Calibri"/>
                <w:sz w:val="18"/>
                <w:szCs w:val="18"/>
              </w:rPr>
            </w:pPr>
          </w:p>
        </w:tc>
        <w:tc>
          <w:tcPr>
            <w:tcW w:w="1635" w:type="dxa"/>
            <w:shd w:val="clear" w:color="auto" w:fill="FBD4B4"/>
          </w:tcPr>
          <w:p w:rsidR="00D0247C" w:rsidRPr="0031224D" w:rsidRDefault="00D0247C" w:rsidP="00FB7B93">
            <w:pPr>
              <w:rPr>
                <w:rFonts w:ascii="Calibri" w:hAnsi="Calibri"/>
                <w:sz w:val="18"/>
                <w:szCs w:val="18"/>
              </w:rPr>
            </w:pPr>
            <w:r w:rsidRPr="0031224D">
              <w:rPr>
                <w:rFonts w:ascii="Calibri" w:hAnsi="Calibri"/>
                <w:b/>
                <w:sz w:val="18"/>
                <w:szCs w:val="18"/>
              </w:rPr>
              <w:t>1.2.3</w:t>
            </w:r>
            <w:r w:rsidRPr="0031224D">
              <w:rPr>
                <w:rFonts w:ascii="Calibri" w:hAnsi="Calibri"/>
                <w:sz w:val="18"/>
                <w:szCs w:val="18"/>
              </w:rPr>
              <w:t xml:space="preserve"> B</w:t>
            </w:r>
            <w:r w:rsidRPr="0031224D">
              <w:rPr>
                <w:rFonts w:ascii="Calibri" w:hAnsi="Calibri"/>
                <w:color w:val="000000"/>
                <w:sz w:val="18"/>
                <w:szCs w:val="18"/>
              </w:rPr>
              <w:t>udovanie vodovodu a rekonštrukcia zastaraných častí vodovodu</w:t>
            </w:r>
          </w:p>
        </w:tc>
        <w:tc>
          <w:tcPr>
            <w:tcW w:w="1200" w:type="dxa"/>
            <w:shd w:val="clear" w:color="auto" w:fill="FBD4B4"/>
          </w:tcPr>
          <w:p w:rsidR="00D0247C" w:rsidRPr="0031224D" w:rsidRDefault="00D0247C" w:rsidP="0031224D">
            <w:pPr>
              <w:jc w:val="center"/>
              <w:rPr>
                <w:rFonts w:ascii="Calibri" w:hAnsi="Calibri"/>
                <w:sz w:val="18"/>
                <w:szCs w:val="18"/>
              </w:rPr>
            </w:pPr>
          </w:p>
        </w:tc>
        <w:tc>
          <w:tcPr>
            <w:tcW w:w="1177" w:type="dxa"/>
            <w:shd w:val="clear" w:color="auto" w:fill="FBD4B4"/>
          </w:tcPr>
          <w:p w:rsidR="00D0247C" w:rsidRPr="0031224D" w:rsidRDefault="00D0247C" w:rsidP="0031224D">
            <w:pPr>
              <w:jc w:val="center"/>
              <w:rPr>
                <w:rFonts w:ascii="Calibri" w:hAnsi="Calibri"/>
                <w:sz w:val="18"/>
                <w:szCs w:val="18"/>
              </w:rPr>
            </w:pPr>
          </w:p>
        </w:tc>
        <w:tc>
          <w:tcPr>
            <w:tcW w:w="1232" w:type="dxa"/>
            <w:shd w:val="clear" w:color="auto" w:fill="FBD4B4"/>
          </w:tcPr>
          <w:p w:rsidR="00D0247C" w:rsidRPr="0031224D" w:rsidRDefault="00D0247C" w:rsidP="0031224D">
            <w:pPr>
              <w:jc w:val="center"/>
              <w:rPr>
                <w:rFonts w:ascii="Calibri" w:hAnsi="Calibri"/>
                <w:sz w:val="18"/>
                <w:szCs w:val="18"/>
              </w:rPr>
            </w:pPr>
          </w:p>
        </w:tc>
        <w:tc>
          <w:tcPr>
            <w:tcW w:w="1418" w:type="dxa"/>
            <w:shd w:val="clear" w:color="auto" w:fill="FBD4B4"/>
          </w:tcPr>
          <w:p w:rsidR="00D0247C" w:rsidRPr="0031224D" w:rsidRDefault="00D0247C" w:rsidP="0031224D">
            <w:pPr>
              <w:jc w:val="center"/>
              <w:rPr>
                <w:rFonts w:ascii="Calibri" w:hAnsi="Calibri"/>
                <w:sz w:val="18"/>
                <w:szCs w:val="18"/>
              </w:rPr>
            </w:pPr>
          </w:p>
        </w:tc>
        <w:tc>
          <w:tcPr>
            <w:tcW w:w="1134" w:type="dxa"/>
            <w:shd w:val="clear" w:color="auto" w:fill="FBD4B4"/>
          </w:tcPr>
          <w:p w:rsidR="00D0247C" w:rsidRPr="0031224D" w:rsidRDefault="00D0247C" w:rsidP="0031224D">
            <w:pPr>
              <w:jc w:val="center"/>
              <w:rPr>
                <w:rFonts w:ascii="Calibri" w:hAnsi="Calibri"/>
                <w:sz w:val="18"/>
                <w:szCs w:val="18"/>
              </w:rPr>
            </w:pPr>
          </w:p>
        </w:tc>
      </w:tr>
      <w:tr w:rsidR="00D0247C" w:rsidRPr="009839F6" w:rsidTr="0031224D">
        <w:trPr>
          <w:trHeight w:val="855"/>
          <w:jc w:val="center"/>
        </w:trPr>
        <w:tc>
          <w:tcPr>
            <w:tcW w:w="1336" w:type="dxa"/>
            <w:vMerge/>
            <w:shd w:val="clear" w:color="auto" w:fill="FBD4B4"/>
          </w:tcPr>
          <w:p w:rsidR="00D0247C" w:rsidRPr="0031224D" w:rsidRDefault="00D0247C" w:rsidP="0031224D">
            <w:pPr>
              <w:jc w:val="center"/>
              <w:rPr>
                <w:rFonts w:ascii="Calibri" w:hAnsi="Calibri"/>
                <w:b/>
                <w:color w:val="000000"/>
                <w:sz w:val="18"/>
                <w:szCs w:val="18"/>
              </w:rPr>
            </w:pPr>
          </w:p>
        </w:tc>
        <w:tc>
          <w:tcPr>
            <w:tcW w:w="1843" w:type="dxa"/>
            <w:vMerge/>
            <w:shd w:val="clear" w:color="auto" w:fill="FBD4B4"/>
          </w:tcPr>
          <w:p w:rsidR="00D0247C" w:rsidRPr="0031224D" w:rsidRDefault="00D0247C" w:rsidP="0031224D">
            <w:pPr>
              <w:jc w:val="center"/>
              <w:rPr>
                <w:rFonts w:ascii="Calibri" w:hAnsi="Calibri"/>
                <w:sz w:val="18"/>
                <w:szCs w:val="18"/>
              </w:rPr>
            </w:pPr>
          </w:p>
        </w:tc>
        <w:tc>
          <w:tcPr>
            <w:tcW w:w="1635" w:type="dxa"/>
            <w:shd w:val="clear" w:color="auto" w:fill="FBD4B4"/>
          </w:tcPr>
          <w:p w:rsidR="00D0247C" w:rsidRPr="0031224D" w:rsidRDefault="00D0247C" w:rsidP="00FB7B93">
            <w:pPr>
              <w:rPr>
                <w:rFonts w:ascii="Calibri" w:hAnsi="Calibri"/>
                <w:sz w:val="18"/>
                <w:szCs w:val="18"/>
              </w:rPr>
            </w:pPr>
            <w:r w:rsidRPr="0031224D">
              <w:rPr>
                <w:rFonts w:ascii="Calibri" w:hAnsi="Calibri"/>
                <w:b/>
                <w:sz w:val="18"/>
                <w:szCs w:val="18"/>
              </w:rPr>
              <w:t>1.2.4</w:t>
            </w:r>
            <w:r w:rsidRPr="0031224D">
              <w:rPr>
                <w:rFonts w:ascii="Calibri" w:hAnsi="Calibri"/>
                <w:sz w:val="18"/>
                <w:szCs w:val="18"/>
              </w:rPr>
              <w:t xml:space="preserve"> M</w:t>
            </w:r>
            <w:r w:rsidRPr="0031224D">
              <w:rPr>
                <w:rFonts w:ascii="Calibri" w:hAnsi="Calibri"/>
                <w:color w:val="000000"/>
                <w:sz w:val="18"/>
                <w:szCs w:val="18"/>
              </w:rPr>
              <w:t>odernizácia a rekonštrukcia verejného rozhlasu</w:t>
            </w:r>
          </w:p>
        </w:tc>
        <w:tc>
          <w:tcPr>
            <w:tcW w:w="1200" w:type="dxa"/>
            <w:shd w:val="clear" w:color="auto" w:fill="FBD4B4"/>
          </w:tcPr>
          <w:p w:rsidR="00D0247C" w:rsidRPr="0031224D" w:rsidRDefault="00D0247C" w:rsidP="0031224D">
            <w:pPr>
              <w:jc w:val="center"/>
              <w:rPr>
                <w:rFonts w:ascii="Calibri" w:hAnsi="Calibri"/>
                <w:sz w:val="18"/>
                <w:szCs w:val="18"/>
              </w:rPr>
            </w:pPr>
          </w:p>
        </w:tc>
        <w:tc>
          <w:tcPr>
            <w:tcW w:w="1177" w:type="dxa"/>
            <w:shd w:val="clear" w:color="auto" w:fill="FBD4B4"/>
          </w:tcPr>
          <w:p w:rsidR="00D0247C" w:rsidRPr="0031224D" w:rsidRDefault="00D0247C" w:rsidP="0031224D">
            <w:pPr>
              <w:jc w:val="center"/>
              <w:rPr>
                <w:rFonts w:ascii="Calibri" w:hAnsi="Calibri"/>
                <w:sz w:val="18"/>
                <w:szCs w:val="18"/>
              </w:rPr>
            </w:pPr>
          </w:p>
        </w:tc>
        <w:tc>
          <w:tcPr>
            <w:tcW w:w="1232" w:type="dxa"/>
            <w:shd w:val="clear" w:color="auto" w:fill="FBD4B4"/>
          </w:tcPr>
          <w:p w:rsidR="00D0247C" w:rsidRPr="0031224D" w:rsidRDefault="00D0247C" w:rsidP="0031224D">
            <w:pPr>
              <w:jc w:val="center"/>
              <w:rPr>
                <w:rFonts w:ascii="Calibri" w:hAnsi="Calibri"/>
                <w:sz w:val="18"/>
                <w:szCs w:val="18"/>
              </w:rPr>
            </w:pPr>
          </w:p>
        </w:tc>
        <w:tc>
          <w:tcPr>
            <w:tcW w:w="1418" w:type="dxa"/>
            <w:shd w:val="clear" w:color="auto" w:fill="FBD4B4"/>
          </w:tcPr>
          <w:p w:rsidR="00D0247C" w:rsidRPr="0031224D" w:rsidRDefault="00D0247C" w:rsidP="0031224D">
            <w:pPr>
              <w:jc w:val="center"/>
              <w:rPr>
                <w:rFonts w:ascii="Calibri" w:hAnsi="Calibri"/>
                <w:sz w:val="18"/>
                <w:szCs w:val="18"/>
              </w:rPr>
            </w:pPr>
          </w:p>
        </w:tc>
        <w:tc>
          <w:tcPr>
            <w:tcW w:w="1134" w:type="dxa"/>
            <w:shd w:val="clear" w:color="auto" w:fill="FBD4B4"/>
          </w:tcPr>
          <w:p w:rsidR="00D0247C" w:rsidRPr="0031224D" w:rsidRDefault="00D0247C" w:rsidP="0031224D">
            <w:pPr>
              <w:jc w:val="center"/>
              <w:rPr>
                <w:rFonts w:ascii="Calibri" w:hAnsi="Calibri"/>
                <w:sz w:val="18"/>
                <w:szCs w:val="18"/>
              </w:rPr>
            </w:pPr>
          </w:p>
        </w:tc>
      </w:tr>
      <w:tr w:rsidR="00D0247C" w:rsidRPr="009839F6" w:rsidTr="0031224D">
        <w:trPr>
          <w:trHeight w:val="510"/>
          <w:jc w:val="center"/>
        </w:trPr>
        <w:tc>
          <w:tcPr>
            <w:tcW w:w="1336" w:type="dxa"/>
            <w:vMerge/>
            <w:shd w:val="clear" w:color="auto" w:fill="FBD4B4"/>
          </w:tcPr>
          <w:p w:rsidR="00D0247C" w:rsidRPr="0031224D" w:rsidRDefault="00D0247C" w:rsidP="0031224D">
            <w:pPr>
              <w:jc w:val="center"/>
              <w:rPr>
                <w:rFonts w:ascii="Calibri" w:hAnsi="Calibri"/>
                <w:b/>
                <w:color w:val="000000"/>
                <w:sz w:val="18"/>
                <w:szCs w:val="18"/>
              </w:rPr>
            </w:pPr>
          </w:p>
        </w:tc>
        <w:tc>
          <w:tcPr>
            <w:tcW w:w="1843" w:type="dxa"/>
            <w:vMerge/>
            <w:shd w:val="clear" w:color="auto" w:fill="FBD4B4"/>
          </w:tcPr>
          <w:p w:rsidR="00D0247C" w:rsidRPr="0031224D" w:rsidRDefault="00D0247C" w:rsidP="0031224D">
            <w:pPr>
              <w:jc w:val="center"/>
              <w:rPr>
                <w:rFonts w:ascii="Calibri" w:hAnsi="Calibri"/>
                <w:sz w:val="18"/>
                <w:szCs w:val="18"/>
              </w:rPr>
            </w:pPr>
          </w:p>
        </w:tc>
        <w:tc>
          <w:tcPr>
            <w:tcW w:w="1635" w:type="dxa"/>
            <w:shd w:val="clear" w:color="auto" w:fill="FBD4B4"/>
          </w:tcPr>
          <w:p w:rsidR="00D0247C" w:rsidRPr="0031224D" w:rsidRDefault="00D0247C" w:rsidP="00FB7B93">
            <w:pPr>
              <w:rPr>
                <w:rFonts w:ascii="Calibri" w:hAnsi="Calibri"/>
                <w:color w:val="000000"/>
                <w:sz w:val="18"/>
                <w:szCs w:val="18"/>
              </w:rPr>
            </w:pPr>
            <w:r w:rsidRPr="0031224D">
              <w:rPr>
                <w:rFonts w:ascii="Calibri" w:hAnsi="Calibri"/>
                <w:b/>
                <w:sz w:val="18"/>
                <w:szCs w:val="18"/>
              </w:rPr>
              <w:t xml:space="preserve">1.2.5 </w:t>
            </w:r>
            <w:r w:rsidRPr="0031224D">
              <w:rPr>
                <w:rFonts w:ascii="Calibri" w:hAnsi="Calibri"/>
                <w:sz w:val="18"/>
                <w:szCs w:val="18"/>
              </w:rPr>
              <w:t>D</w:t>
            </w:r>
            <w:r w:rsidRPr="0031224D">
              <w:rPr>
                <w:rFonts w:ascii="Calibri" w:hAnsi="Calibri"/>
                <w:color w:val="000000"/>
                <w:sz w:val="18"/>
                <w:szCs w:val="18"/>
              </w:rPr>
              <w:t>obudovanie centra obce ako strediska služieb pre občanov a návštevníkov</w:t>
            </w:r>
          </w:p>
        </w:tc>
        <w:tc>
          <w:tcPr>
            <w:tcW w:w="1200" w:type="dxa"/>
            <w:shd w:val="clear" w:color="auto" w:fill="FBD4B4"/>
          </w:tcPr>
          <w:p w:rsidR="00D0247C" w:rsidRPr="0031224D" w:rsidRDefault="00D0247C" w:rsidP="0031224D">
            <w:pPr>
              <w:jc w:val="center"/>
              <w:rPr>
                <w:rFonts w:ascii="Calibri" w:hAnsi="Calibri"/>
                <w:sz w:val="18"/>
                <w:szCs w:val="18"/>
              </w:rPr>
            </w:pPr>
          </w:p>
        </w:tc>
        <w:tc>
          <w:tcPr>
            <w:tcW w:w="1177" w:type="dxa"/>
            <w:shd w:val="clear" w:color="auto" w:fill="FBD4B4"/>
          </w:tcPr>
          <w:p w:rsidR="00D0247C" w:rsidRPr="0031224D" w:rsidRDefault="00D0247C" w:rsidP="0031224D">
            <w:pPr>
              <w:jc w:val="center"/>
              <w:rPr>
                <w:rFonts w:ascii="Calibri" w:hAnsi="Calibri"/>
                <w:sz w:val="18"/>
                <w:szCs w:val="18"/>
              </w:rPr>
            </w:pPr>
          </w:p>
        </w:tc>
        <w:tc>
          <w:tcPr>
            <w:tcW w:w="1232" w:type="dxa"/>
            <w:shd w:val="clear" w:color="auto" w:fill="FBD4B4"/>
          </w:tcPr>
          <w:p w:rsidR="00D0247C" w:rsidRPr="0031224D" w:rsidRDefault="00D0247C" w:rsidP="0031224D">
            <w:pPr>
              <w:jc w:val="center"/>
              <w:rPr>
                <w:rFonts w:ascii="Calibri" w:hAnsi="Calibri"/>
                <w:sz w:val="18"/>
                <w:szCs w:val="18"/>
              </w:rPr>
            </w:pPr>
          </w:p>
        </w:tc>
        <w:tc>
          <w:tcPr>
            <w:tcW w:w="1418" w:type="dxa"/>
            <w:shd w:val="clear" w:color="auto" w:fill="FBD4B4"/>
          </w:tcPr>
          <w:p w:rsidR="00D0247C" w:rsidRPr="0031224D" w:rsidRDefault="00D0247C" w:rsidP="0031224D">
            <w:pPr>
              <w:jc w:val="center"/>
              <w:rPr>
                <w:rFonts w:ascii="Calibri" w:hAnsi="Calibri"/>
                <w:sz w:val="18"/>
                <w:szCs w:val="18"/>
              </w:rPr>
            </w:pPr>
          </w:p>
        </w:tc>
        <w:tc>
          <w:tcPr>
            <w:tcW w:w="1134" w:type="dxa"/>
            <w:shd w:val="clear" w:color="auto" w:fill="FBD4B4"/>
          </w:tcPr>
          <w:p w:rsidR="00D0247C" w:rsidRPr="0031224D" w:rsidRDefault="00D0247C" w:rsidP="0031224D">
            <w:pPr>
              <w:jc w:val="center"/>
              <w:rPr>
                <w:rFonts w:ascii="Calibri" w:hAnsi="Calibri"/>
                <w:sz w:val="18"/>
                <w:szCs w:val="18"/>
              </w:rPr>
            </w:pPr>
          </w:p>
        </w:tc>
      </w:tr>
      <w:tr w:rsidR="00D0247C" w:rsidRPr="009839F6" w:rsidTr="0031224D">
        <w:trPr>
          <w:trHeight w:val="585"/>
          <w:jc w:val="center"/>
        </w:trPr>
        <w:tc>
          <w:tcPr>
            <w:tcW w:w="1336" w:type="dxa"/>
            <w:vMerge/>
            <w:shd w:val="clear" w:color="auto" w:fill="FBD4B4"/>
          </w:tcPr>
          <w:p w:rsidR="00D0247C" w:rsidRPr="0031224D" w:rsidRDefault="00D0247C" w:rsidP="0031224D">
            <w:pPr>
              <w:jc w:val="center"/>
              <w:rPr>
                <w:rFonts w:ascii="Calibri" w:hAnsi="Calibri"/>
                <w:b/>
                <w:color w:val="000000"/>
                <w:sz w:val="18"/>
                <w:szCs w:val="18"/>
              </w:rPr>
            </w:pPr>
          </w:p>
        </w:tc>
        <w:tc>
          <w:tcPr>
            <w:tcW w:w="1843" w:type="dxa"/>
            <w:vMerge/>
            <w:shd w:val="clear" w:color="auto" w:fill="FBD4B4"/>
          </w:tcPr>
          <w:p w:rsidR="00D0247C" w:rsidRPr="0031224D" w:rsidRDefault="00D0247C" w:rsidP="0031224D">
            <w:pPr>
              <w:jc w:val="center"/>
              <w:rPr>
                <w:rFonts w:ascii="Calibri" w:hAnsi="Calibri"/>
                <w:sz w:val="18"/>
                <w:szCs w:val="18"/>
              </w:rPr>
            </w:pPr>
          </w:p>
        </w:tc>
        <w:tc>
          <w:tcPr>
            <w:tcW w:w="1635" w:type="dxa"/>
            <w:shd w:val="clear" w:color="auto" w:fill="FBD4B4"/>
          </w:tcPr>
          <w:p w:rsidR="00D0247C" w:rsidRPr="0031224D" w:rsidRDefault="00D0247C" w:rsidP="00FB7B93">
            <w:pPr>
              <w:rPr>
                <w:rFonts w:ascii="Calibri" w:hAnsi="Calibri"/>
                <w:sz w:val="18"/>
                <w:szCs w:val="18"/>
              </w:rPr>
            </w:pPr>
            <w:r w:rsidRPr="0031224D">
              <w:rPr>
                <w:rFonts w:ascii="Calibri" w:hAnsi="Calibri"/>
                <w:b/>
                <w:sz w:val="18"/>
                <w:szCs w:val="18"/>
              </w:rPr>
              <w:t>1.2.6</w:t>
            </w:r>
            <w:r w:rsidRPr="0031224D">
              <w:rPr>
                <w:rFonts w:ascii="Calibri" w:hAnsi="Calibri"/>
                <w:sz w:val="18"/>
                <w:szCs w:val="18"/>
              </w:rPr>
              <w:t xml:space="preserve"> V</w:t>
            </w:r>
            <w:r w:rsidRPr="0031224D">
              <w:rPr>
                <w:rFonts w:ascii="Calibri" w:hAnsi="Calibri"/>
                <w:color w:val="000000"/>
                <w:sz w:val="18"/>
                <w:szCs w:val="18"/>
              </w:rPr>
              <w:t>yriešenie majetkového vysporiadania potrebného pre realizáciu obnovy a budovania infraštruktúry</w:t>
            </w:r>
          </w:p>
        </w:tc>
        <w:tc>
          <w:tcPr>
            <w:tcW w:w="1200" w:type="dxa"/>
            <w:shd w:val="clear" w:color="auto" w:fill="FBD4B4"/>
          </w:tcPr>
          <w:p w:rsidR="00D0247C" w:rsidRPr="0031224D" w:rsidRDefault="00D0247C" w:rsidP="0031224D">
            <w:pPr>
              <w:jc w:val="center"/>
              <w:rPr>
                <w:rFonts w:ascii="Calibri" w:hAnsi="Calibri"/>
                <w:sz w:val="18"/>
                <w:szCs w:val="18"/>
              </w:rPr>
            </w:pPr>
          </w:p>
        </w:tc>
        <w:tc>
          <w:tcPr>
            <w:tcW w:w="1177" w:type="dxa"/>
            <w:shd w:val="clear" w:color="auto" w:fill="FBD4B4"/>
          </w:tcPr>
          <w:p w:rsidR="00D0247C" w:rsidRPr="0031224D" w:rsidRDefault="00D0247C" w:rsidP="0031224D">
            <w:pPr>
              <w:jc w:val="center"/>
              <w:rPr>
                <w:rFonts w:ascii="Calibri" w:hAnsi="Calibri"/>
                <w:sz w:val="18"/>
                <w:szCs w:val="18"/>
              </w:rPr>
            </w:pPr>
          </w:p>
        </w:tc>
        <w:tc>
          <w:tcPr>
            <w:tcW w:w="1232" w:type="dxa"/>
            <w:shd w:val="clear" w:color="auto" w:fill="FBD4B4"/>
          </w:tcPr>
          <w:p w:rsidR="00D0247C" w:rsidRPr="0031224D" w:rsidRDefault="00D0247C" w:rsidP="0031224D">
            <w:pPr>
              <w:jc w:val="center"/>
              <w:rPr>
                <w:rFonts w:ascii="Calibri" w:hAnsi="Calibri"/>
                <w:sz w:val="18"/>
                <w:szCs w:val="18"/>
              </w:rPr>
            </w:pPr>
          </w:p>
        </w:tc>
        <w:tc>
          <w:tcPr>
            <w:tcW w:w="1418" w:type="dxa"/>
            <w:shd w:val="clear" w:color="auto" w:fill="FBD4B4"/>
          </w:tcPr>
          <w:p w:rsidR="00D0247C" w:rsidRPr="0031224D" w:rsidRDefault="00D0247C" w:rsidP="0031224D">
            <w:pPr>
              <w:jc w:val="center"/>
              <w:rPr>
                <w:rFonts w:ascii="Calibri" w:hAnsi="Calibri"/>
                <w:sz w:val="18"/>
                <w:szCs w:val="18"/>
              </w:rPr>
            </w:pPr>
          </w:p>
        </w:tc>
        <w:tc>
          <w:tcPr>
            <w:tcW w:w="1134" w:type="dxa"/>
            <w:shd w:val="clear" w:color="auto" w:fill="FBD4B4"/>
          </w:tcPr>
          <w:p w:rsidR="00D0247C" w:rsidRPr="0031224D" w:rsidRDefault="00D0247C" w:rsidP="0031224D">
            <w:pPr>
              <w:jc w:val="center"/>
              <w:rPr>
                <w:rFonts w:ascii="Calibri" w:hAnsi="Calibri"/>
                <w:sz w:val="18"/>
                <w:szCs w:val="18"/>
              </w:rPr>
            </w:pPr>
          </w:p>
        </w:tc>
      </w:tr>
      <w:tr w:rsidR="00D0247C" w:rsidRPr="009839F6" w:rsidTr="0031224D">
        <w:trPr>
          <w:trHeight w:val="463"/>
          <w:jc w:val="center"/>
        </w:trPr>
        <w:tc>
          <w:tcPr>
            <w:tcW w:w="1336" w:type="dxa"/>
            <w:vMerge/>
            <w:shd w:val="clear" w:color="auto" w:fill="FBD4B4"/>
          </w:tcPr>
          <w:p w:rsidR="00D0247C" w:rsidRPr="0031224D" w:rsidRDefault="00D0247C" w:rsidP="0031224D">
            <w:pPr>
              <w:jc w:val="center"/>
              <w:rPr>
                <w:rFonts w:ascii="Calibri" w:hAnsi="Calibri"/>
                <w:b/>
                <w:color w:val="000000"/>
                <w:sz w:val="18"/>
                <w:szCs w:val="18"/>
              </w:rPr>
            </w:pPr>
          </w:p>
        </w:tc>
        <w:tc>
          <w:tcPr>
            <w:tcW w:w="1843" w:type="dxa"/>
            <w:vMerge/>
            <w:shd w:val="clear" w:color="auto" w:fill="FBD4B4"/>
          </w:tcPr>
          <w:p w:rsidR="00D0247C" w:rsidRPr="0031224D" w:rsidRDefault="00D0247C" w:rsidP="0031224D">
            <w:pPr>
              <w:jc w:val="center"/>
              <w:rPr>
                <w:rFonts w:ascii="Calibri" w:hAnsi="Calibri"/>
                <w:sz w:val="18"/>
                <w:szCs w:val="18"/>
              </w:rPr>
            </w:pPr>
          </w:p>
        </w:tc>
        <w:tc>
          <w:tcPr>
            <w:tcW w:w="1635" w:type="dxa"/>
            <w:shd w:val="clear" w:color="auto" w:fill="FBD4B4"/>
          </w:tcPr>
          <w:p w:rsidR="00D0247C" w:rsidRPr="0031224D" w:rsidRDefault="00D0247C" w:rsidP="00FB7B93">
            <w:pPr>
              <w:rPr>
                <w:rFonts w:ascii="Calibri" w:hAnsi="Calibri"/>
                <w:sz w:val="18"/>
                <w:szCs w:val="18"/>
              </w:rPr>
            </w:pPr>
            <w:r w:rsidRPr="0031224D">
              <w:rPr>
                <w:rFonts w:ascii="Calibri" w:hAnsi="Calibri"/>
                <w:b/>
                <w:sz w:val="18"/>
                <w:szCs w:val="18"/>
              </w:rPr>
              <w:t>1.2.7</w:t>
            </w:r>
            <w:r w:rsidRPr="0031224D">
              <w:rPr>
                <w:rFonts w:ascii="Calibri" w:hAnsi="Calibri"/>
                <w:sz w:val="18"/>
                <w:szCs w:val="18"/>
              </w:rPr>
              <w:t xml:space="preserve"> Z</w:t>
            </w:r>
            <w:r w:rsidRPr="0031224D">
              <w:rPr>
                <w:rFonts w:ascii="Calibri" w:hAnsi="Calibri"/>
                <w:color w:val="000000"/>
                <w:sz w:val="18"/>
                <w:szCs w:val="18"/>
              </w:rPr>
              <w:t>abezpečenie bezbariérovosti v obci</w:t>
            </w:r>
          </w:p>
        </w:tc>
        <w:tc>
          <w:tcPr>
            <w:tcW w:w="1200" w:type="dxa"/>
            <w:shd w:val="clear" w:color="auto" w:fill="FBD4B4"/>
          </w:tcPr>
          <w:p w:rsidR="00D0247C" w:rsidRPr="0031224D" w:rsidRDefault="00D0247C" w:rsidP="0031224D">
            <w:pPr>
              <w:jc w:val="center"/>
              <w:rPr>
                <w:rFonts w:ascii="Calibri" w:hAnsi="Calibri"/>
                <w:sz w:val="18"/>
                <w:szCs w:val="18"/>
              </w:rPr>
            </w:pPr>
          </w:p>
        </w:tc>
        <w:tc>
          <w:tcPr>
            <w:tcW w:w="1177" w:type="dxa"/>
            <w:shd w:val="clear" w:color="auto" w:fill="FBD4B4"/>
          </w:tcPr>
          <w:p w:rsidR="00D0247C" w:rsidRPr="0031224D" w:rsidRDefault="00D0247C" w:rsidP="0031224D">
            <w:pPr>
              <w:jc w:val="center"/>
              <w:rPr>
                <w:rFonts w:ascii="Calibri" w:hAnsi="Calibri"/>
                <w:sz w:val="18"/>
                <w:szCs w:val="18"/>
              </w:rPr>
            </w:pPr>
          </w:p>
        </w:tc>
        <w:tc>
          <w:tcPr>
            <w:tcW w:w="1232" w:type="dxa"/>
            <w:shd w:val="clear" w:color="auto" w:fill="FBD4B4"/>
          </w:tcPr>
          <w:p w:rsidR="00D0247C" w:rsidRPr="0031224D" w:rsidRDefault="00D0247C" w:rsidP="0031224D">
            <w:pPr>
              <w:jc w:val="center"/>
              <w:rPr>
                <w:rFonts w:ascii="Calibri" w:hAnsi="Calibri"/>
                <w:sz w:val="18"/>
                <w:szCs w:val="18"/>
              </w:rPr>
            </w:pPr>
          </w:p>
        </w:tc>
        <w:tc>
          <w:tcPr>
            <w:tcW w:w="1418" w:type="dxa"/>
            <w:shd w:val="clear" w:color="auto" w:fill="FBD4B4"/>
          </w:tcPr>
          <w:p w:rsidR="00D0247C" w:rsidRPr="0031224D" w:rsidRDefault="00D0247C" w:rsidP="0031224D">
            <w:pPr>
              <w:jc w:val="center"/>
              <w:rPr>
                <w:rFonts w:ascii="Calibri" w:hAnsi="Calibri"/>
                <w:sz w:val="18"/>
                <w:szCs w:val="18"/>
              </w:rPr>
            </w:pPr>
          </w:p>
        </w:tc>
        <w:tc>
          <w:tcPr>
            <w:tcW w:w="1134" w:type="dxa"/>
            <w:shd w:val="clear" w:color="auto" w:fill="FBD4B4"/>
          </w:tcPr>
          <w:p w:rsidR="00D0247C" w:rsidRPr="0031224D" w:rsidRDefault="00D0247C" w:rsidP="0031224D">
            <w:pPr>
              <w:jc w:val="center"/>
              <w:rPr>
                <w:rFonts w:ascii="Calibri" w:hAnsi="Calibri"/>
                <w:sz w:val="18"/>
                <w:szCs w:val="18"/>
              </w:rPr>
            </w:pPr>
          </w:p>
        </w:tc>
      </w:tr>
      <w:tr w:rsidR="00D0247C" w:rsidRPr="009839F6" w:rsidTr="0031224D">
        <w:trPr>
          <w:trHeight w:val="1169"/>
          <w:jc w:val="center"/>
        </w:trPr>
        <w:tc>
          <w:tcPr>
            <w:tcW w:w="1336" w:type="dxa"/>
            <w:vMerge/>
            <w:shd w:val="clear" w:color="auto" w:fill="FBD4B4"/>
          </w:tcPr>
          <w:p w:rsidR="00D0247C" w:rsidRPr="0031224D" w:rsidRDefault="00D0247C" w:rsidP="0031224D">
            <w:pPr>
              <w:jc w:val="center"/>
              <w:rPr>
                <w:rFonts w:ascii="Calibri" w:hAnsi="Calibri"/>
                <w:b/>
                <w:color w:val="000000"/>
                <w:sz w:val="18"/>
                <w:szCs w:val="18"/>
              </w:rPr>
            </w:pPr>
          </w:p>
        </w:tc>
        <w:tc>
          <w:tcPr>
            <w:tcW w:w="1843" w:type="dxa"/>
            <w:vMerge/>
            <w:shd w:val="clear" w:color="auto" w:fill="FBD4B4"/>
          </w:tcPr>
          <w:p w:rsidR="00D0247C" w:rsidRPr="0031224D" w:rsidRDefault="00D0247C" w:rsidP="0031224D">
            <w:pPr>
              <w:jc w:val="center"/>
              <w:rPr>
                <w:rFonts w:ascii="Calibri" w:hAnsi="Calibri"/>
                <w:sz w:val="18"/>
                <w:szCs w:val="18"/>
              </w:rPr>
            </w:pPr>
          </w:p>
        </w:tc>
        <w:tc>
          <w:tcPr>
            <w:tcW w:w="1635" w:type="dxa"/>
            <w:shd w:val="clear" w:color="auto" w:fill="FBD4B4"/>
          </w:tcPr>
          <w:p w:rsidR="00D0247C" w:rsidRPr="0031224D" w:rsidRDefault="00D0247C" w:rsidP="00FB7B93">
            <w:pPr>
              <w:rPr>
                <w:rFonts w:ascii="Calibri" w:hAnsi="Calibri"/>
                <w:b/>
                <w:sz w:val="18"/>
                <w:szCs w:val="18"/>
              </w:rPr>
            </w:pPr>
            <w:r w:rsidRPr="0031224D">
              <w:rPr>
                <w:rFonts w:ascii="Calibri" w:hAnsi="Calibri"/>
                <w:b/>
                <w:sz w:val="18"/>
                <w:szCs w:val="18"/>
              </w:rPr>
              <w:t>1.2.8</w:t>
            </w:r>
            <w:r w:rsidRPr="0031224D">
              <w:rPr>
                <w:rFonts w:ascii="Calibri" w:hAnsi="Calibri"/>
                <w:sz w:val="18"/>
                <w:szCs w:val="18"/>
              </w:rPr>
              <w:t xml:space="preserve"> R</w:t>
            </w:r>
            <w:r w:rsidRPr="0031224D">
              <w:rPr>
                <w:rFonts w:ascii="Calibri" w:hAnsi="Calibri"/>
                <w:color w:val="000000"/>
                <w:sz w:val="18"/>
                <w:szCs w:val="18"/>
              </w:rPr>
              <w:t>ekonštrukcia existujúcich cyklotrás a ich značenie v obci Oľšavica a časti Podproč</w:t>
            </w:r>
          </w:p>
        </w:tc>
        <w:tc>
          <w:tcPr>
            <w:tcW w:w="1200" w:type="dxa"/>
            <w:shd w:val="clear" w:color="auto" w:fill="FBD4B4"/>
          </w:tcPr>
          <w:p w:rsidR="00D0247C" w:rsidRPr="0031224D" w:rsidRDefault="00D0247C" w:rsidP="0031224D">
            <w:pPr>
              <w:jc w:val="center"/>
              <w:rPr>
                <w:rFonts w:ascii="Calibri" w:hAnsi="Calibri"/>
                <w:sz w:val="18"/>
                <w:szCs w:val="18"/>
              </w:rPr>
            </w:pPr>
          </w:p>
        </w:tc>
        <w:tc>
          <w:tcPr>
            <w:tcW w:w="1177" w:type="dxa"/>
            <w:shd w:val="clear" w:color="auto" w:fill="FBD4B4"/>
          </w:tcPr>
          <w:p w:rsidR="00D0247C" w:rsidRPr="0031224D" w:rsidRDefault="00D0247C" w:rsidP="0031224D">
            <w:pPr>
              <w:jc w:val="center"/>
              <w:rPr>
                <w:rFonts w:ascii="Calibri" w:hAnsi="Calibri"/>
                <w:sz w:val="18"/>
                <w:szCs w:val="18"/>
              </w:rPr>
            </w:pPr>
          </w:p>
        </w:tc>
        <w:tc>
          <w:tcPr>
            <w:tcW w:w="1232" w:type="dxa"/>
            <w:shd w:val="clear" w:color="auto" w:fill="FBD4B4"/>
          </w:tcPr>
          <w:p w:rsidR="00D0247C" w:rsidRPr="0031224D" w:rsidRDefault="00D0247C" w:rsidP="0031224D">
            <w:pPr>
              <w:jc w:val="center"/>
              <w:rPr>
                <w:rFonts w:ascii="Calibri" w:hAnsi="Calibri"/>
                <w:sz w:val="18"/>
                <w:szCs w:val="18"/>
              </w:rPr>
            </w:pPr>
          </w:p>
        </w:tc>
        <w:tc>
          <w:tcPr>
            <w:tcW w:w="1418" w:type="dxa"/>
            <w:shd w:val="clear" w:color="auto" w:fill="FBD4B4"/>
          </w:tcPr>
          <w:p w:rsidR="00D0247C" w:rsidRPr="0031224D" w:rsidRDefault="00D0247C" w:rsidP="0031224D">
            <w:pPr>
              <w:jc w:val="center"/>
              <w:rPr>
                <w:rFonts w:ascii="Calibri" w:hAnsi="Calibri"/>
                <w:sz w:val="18"/>
                <w:szCs w:val="18"/>
              </w:rPr>
            </w:pPr>
          </w:p>
        </w:tc>
        <w:tc>
          <w:tcPr>
            <w:tcW w:w="1134" w:type="dxa"/>
            <w:shd w:val="clear" w:color="auto" w:fill="FBD4B4"/>
          </w:tcPr>
          <w:p w:rsidR="00D0247C" w:rsidRPr="0031224D" w:rsidRDefault="00D0247C" w:rsidP="0031224D">
            <w:pPr>
              <w:jc w:val="center"/>
              <w:rPr>
                <w:rFonts w:ascii="Calibri" w:hAnsi="Calibri"/>
                <w:sz w:val="18"/>
                <w:szCs w:val="18"/>
              </w:rPr>
            </w:pPr>
          </w:p>
        </w:tc>
      </w:tr>
      <w:tr w:rsidR="00D0247C" w:rsidRPr="009839F6" w:rsidTr="0031224D">
        <w:trPr>
          <w:trHeight w:val="750"/>
          <w:jc w:val="center"/>
        </w:trPr>
        <w:tc>
          <w:tcPr>
            <w:tcW w:w="1336" w:type="dxa"/>
            <w:vMerge w:val="restart"/>
            <w:shd w:val="clear" w:color="auto" w:fill="F2DBDB"/>
          </w:tcPr>
          <w:p w:rsidR="00D0247C" w:rsidRPr="0031224D" w:rsidRDefault="00D0247C" w:rsidP="0031224D">
            <w:pPr>
              <w:spacing w:line="360" w:lineRule="auto"/>
              <w:jc w:val="center"/>
              <w:rPr>
                <w:rFonts w:ascii="Calibri" w:hAnsi="Calibri"/>
                <w:b/>
                <w:sz w:val="18"/>
                <w:szCs w:val="18"/>
              </w:rPr>
            </w:pPr>
            <w:r w:rsidRPr="0031224D">
              <w:rPr>
                <w:rFonts w:ascii="Calibri" w:hAnsi="Calibri"/>
                <w:b/>
                <w:color w:val="000000"/>
                <w:sz w:val="18"/>
                <w:szCs w:val="18"/>
              </w:rPr>
              <w:t xml:space="preserve">2. </w:t>
            </w:r>
            <w:r w:rsidRPr="0031224D">
              <w:rPr>
                <w:rFonts w:ascii="Calibri" w:hAnsi="Calibri"/>
                <w:b/>
                <w:sz w:val="18"/>
                <w:szCs w:val="18"/>
              </w:rPr>
              <w:t>Zlepšenie aktivizácie občanov aj zamestnanosti v obci</w:t>
            </w:r>
          </w:p>
          <w:p w:rsidR="00D0247C" w:rsidRPr="0031224D" w:rsidRDefault="00D0247C" w:rsidP="0031224D">
            <w:pPr>
              <w:jc w:val="center"/>
              <w:rPr>
                <w:rFonts w:ascii="Calibri" w:hAnsi="Calibri"/>
                <w:color w:val="000000"/>
                <w:sz w:val="18"/>
                <w:szCs w:val="18"/>
              </w:rPr>
            </w:pPr>
          </w:p>
        </w:tc>
        <w:tc>
          <w:tcPr>
            <w:tcW w:w="1843" w:type="dxa"/>
            <w:vMerge w:val="restart"/>
            <w:shd w:val="clear" w:color="auto" w:fill="F2DBDB"/>
          </w:tcPr>
          <w:p w:rsidR="00D0247C" w:rsidRPr="0031224D" w:rsidRDefault="00D0247C" w:rsidP="0031224D">
            <w:pPr>
              <w:jc w:val="center"/>
              <w:rPr>
                <w:rFonts w:ascii="Calibri" w:hAnsi="Calibri"/>
                <w:sz w:val="18"/>
                <w:szCs w:val="18"/>
              </w:rPr>
            </w:pPr>
            <w:r w:rsidRPr="0031224D">
              <w:rPr>
                <w:rFonts w:ascii="Calibri" w:hAnsi="Calibri"/>
                <w:b/>
                <w:sz w:val="18"/>
                <w:szCs w:val="18"/>
              </w:rPr>
              <w:t>2.1</w:t>
            </w:r>
            <w:r w:rsidRPr="0031224D">
              <w:rPr>
                <w:rFonts w:ascii="Calibri" w:hAnsi="Calibri"/>
                <w:sz w:val="18"/>
                <w:szCs w:val="18"/>
              </w:rPr>
              <w:t xml:space="preserve"> Zabezpečenie kvalifikačných schopností na trhu práce</w:t>
            </w:r>
          </w:p>
          <w:p w:rsidR="00D0247C" w:rsidRPr="0031224D" w:rsidRDefault="00D0247C" w:rsidP="0031224D">
            <w:pPr>
              <w:jc w:val="center"/>
              <w:rPr>
                <w:rFonts w:ascii="Calibri" w:hAnsi="Calibri"/>
                <w:sz w:val="18"/>
                <w:szCs w:val="18"/>
              </w:rPr>
            </w:pPr>
          </w:p>
        </w:tc>
        <w:tc>
          <w:tcPr>
            <w:tcW w:w="1635" w:type="dxa"/>
            <w:shd w:val="clear" w:color="auto" w:fill="F2DBDB"/>
          </w:tcPr>
          <w:p w:rsidR="00D0247C" w:rsidRPr="0031224D" w:rsidRDefault="00D0247C" w:rsidP="00FB7B93">
            <w:pPr>
              <w:rPr>
                <w:rFonts w:ascii="Calibri" w:hAnsi="Calibri"/>
                <w:sz w:val="18"/>
                <w:szCs w:val="18"/>
              </w:rPr>
            </w:pPr>
            <w:r w:rsidRPr="0031224D">
              <w:rPr>
                <w:rFonts w:ascii="Calibri" w:hAnsi="Calibri"/>
                <w:b/>
                <w:sz w:val="18"/>
                <w:szCs w:val="18"/>
              </w:rPr>
              <w:t>2.1.1</w:t>
            </w:r>
            <w:r w:rsidRPr="0031224D">
              <w:rPr>
                <w:rFonts w:ascii="Calibri" w:hAnsi="Calibri"/>
                <w:sz w:val="18"/>
                <w:szCs w:val="18"/>
              </w:rPr>
              <w:t xml:space="preserve"> Podporovanie rekvalifikačných kurzov pre obyvateľov obce</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FB7B93">
            <w:pP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1605"/>
          <w:jc w:val="center"/>
        </w:trPr>
        <w:tc>
          <w:tcPr>
            <w:tcW w:w="1336" w:type="dxa"/>
            <w:vMerge/>
            <w:shd w:val="clear" w:color="auto" w:fill="F2DBDB"/>
          </w:tcPr>
          <w:p w:rsidR="00D0247C" w:rsidRPr="0031224D" w:rsidRDefault="00D0247C" w:rsidP="0031224D">
            <w:pPr>
              <w:spacing w:line="360" w:lineRule="auto"/>
              <w:jc w:val="center"/>
              <w:rPr>
                <w:rFonts w:ascii="Calibri" w:hAnsi="Calibri"/>
                <w:b/>
                <w:color w:val="000000"/>
                <w:sz w:val="18"/>
                <w:szCs w:val="18"/>
              </w:rPr>
            </w:pPr>
          </w:p>
        </w:tc>
        <w:tc>
          <w:tcPr>
            <w:tcW w:w="1843" w:type="dxa"/>
            <w:vMerge/>
            <w:shd w:val="clear" w:color="auto" w:fill="F2DBDB"/>
          </w:tcPr>
          <w:p w:rsidR="00D0247C" w:rsidRPr="0031224D" w:rsidRDefault="00D0247C" w:rsidP="0031224D">
            <w:pPr>
              <w:jc w:val="center"/>
              <w:rPr>
                <w:rFonts w:ascii="Calibri" w:hAnsi="Calibri"/>
                <w:sz w:val="18"/>
                <w:szCs w:val="18"/>
              </w:rPr>
            </w:pPr>
          </w:p>
        </w:tc>
        <w:tc>
          <w:tcPr>
            <w:tcW w:w="1635" w:type="dxa"/>
            <w:shd w:val="clear" w:color="auto" w:fill="F2DBDB"/>
          </w:tcPr>
          <w:p w:rsidR="00D0247C" w:rsidRPr="0031224D" w:rsidRDefault="00D0247C" w:rsidP="00FB7B93">
            <w:pPr>
              <w:rPr>
                <w:rFonts w:ascii="Calibri" w:hAnsi="Calibri"/>
                <w:sz w:val="18"/>
                <w:szCs w:val="18"/>
              </w:rPr>
            </w:pPr>
            <w:r w:rsidRPr="0031224D">
              <w:rPr>
                <w:rFonts w:ascii="Calibri" w:hAnsi="Calibri"/>
                <w:b/>
                <w:sz w:val="18"/>
                <w:szCs w:val="18"/>
              </w:rPr>
              <w:t xml:space="preserve">2.1.2 </w:t>
            </w:r>
            <w:r w:rsidRPr="0031224D">
              <w:rPr>
                <w:rFonts w:ascii="Calibri" w:hAnsi="Calibri"/>
                <w:sz w:val="18"/>
                <w:szCs w:val="18"/>
              </w:rPr>
              <w:t>Podporovanie výcvikových a vzdelávacích programov poskytujúcich rôzne kvalifikácie</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FB7B93">
            <w:pP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1095"/>
          <w:jc w:val="center"/>
        </w:trPr>
        <w:tc>
          <w:tcPr>
            <w:tcW w:w="1336" w:type="dxa"/>
            <w:vMerge/>
            <w:shd w:val="clear" w:color="auto" w:fill="F2DBDB"/>
          </w:tcPr>
          <w:p w:rsidR="00D0247C" w:rsidRPr="0031224D" w:rsidRDefault="00D0247C" w:rsidP="0031224D">
            <w:pPr>
              <w:spacing w:line="360" w:lineRule="auto"/>
              <w:jc w:val="center"/>
              <w:rPr>
                <w:rFonts w:ascii="Calibri" w:hAnsi="Calibri"/>
                <w:b/>
                <w:color w:val="000000"/>
                <w:sz w:val="18"/>
                <w:szCs w:val="18"/>
              </w:rPr>
            </w:pPr>
          </w:p>
        </w:tc>
        <w:tc>
          <w:tcPr>
            <w:tcW w:w="1843" w:type="dxa"/>
            <w:vMerge/>
            <w:shd w:val="clear" w:color="auto" w:fill="F2DBDB"/>
          </w:tcPr>
          <w:p w:rsidR="00D0247C" w:rsidRPr="0031224D" w:rsidRDefault="00D0247C" w:rsidP="0031224D">
            <w:pPr>
              <w:jc w:val="center"/>
              <w:rPr>
                <w:rFonts w:ascii="Calibri" w:hAnsi="Calibri"/>
                <w:sz w:val="18"/>
                <w:szCs w:val="18"/>
              </w:rPr>
            </w:pPr>
          </w:p>
        </w:tc>
        <w:tc>
          <w:tcPr>
            <w:tcW w:w="1635" w:type="dxa"/>
            <w:shd w:val="clear" w:color="auto" w:fill="F2DBDB"/>
          </w:tcPr>
          <w:p w:rsidR="00D0247C" w:rsidRPr="0031224D" w:rsidRDefault="00D0247C" w:rsidP="00FB7B93">
            <w:pPr>
              <w:rPr>
                <w:rFonts w:ascii="Calibri" w:hAnsi="Calibri"/>
                <w:sz w:val="18"/>
                <w:szCs w:val="18"/>
              </w:rPr>
            </w:pPr>
            <w:r w:rsidRPr="0031224D">
              <w:rPr>
                <w:rFonts w:ascii="Calibri" w:hAnsi="Calibri"/>
                <w:b/>
                <w:sz w:val="18"/>
                <w:szCs w:val="18"/>
              </w:rPr>
              <w:t xml:space="preserve">2.1.3 </w:t>
            </w:r>
            <w:r w:rsidRPr="0031224D">
              <w:rPr>
                <w:rFonts w:ascii="Calibri" w:hAnsi="Calibri"/>
                <w:sz w:val="18"/>
                <w:szCs w:val="18"/>
              </w:rPr>
              <w:t>Oživovanie tradičných a tvorba nových pracovných zručností a návykov v spolupráci s miestnym združením Život Rusína</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FB7B93">
            <w:pP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540"/>
          <w:jc w:val="center"/>
        </w:trPr>
        <w:tc>
          <w:tcPr>
            <w:tcW w:w="1336" w:type="dxa"/>
            <w:vMerge/>
            <w:shd w:val="clear" w:color="auto" w:fill="F2DBDB"/>
          </w:tcPr>
          <w:p w:rsidR="00D0247C" w:rsidRPr="0031224D" w:rsidRDefault="00D0247C" w:rsidP="0031224D">
            <w:pPr>
              <w:spacing w:line="360" w:lineRule="auto"/>
              <w:jc w:val="center"/>
              <w:rPr>
                <w:rFonts w:ascii="Calibri" w:hAnsi="Calibri"/>
                <w:b/>
                <w:color w:val="000000"/>
                <w:sz w:val="18"/>
                <w:szCs w:val="18"/>
              </w:rPr>
            </w:pPr>
          </w:p>
        </w:tc>
        <w:tc>
          <w:tcPr>
            <w:tcW w:w="1843" w:type="dxa"/>
            <w:vMerge/>
            <w:shd w:val="clear" w:color="auto" w:fill="F2DBDB"/>
          </w:tcPr>
          <w:p w:rsidR="00D0247C" w:rsidRPr="0031224D" w:rsidRDefault="00D0247C" w:rsidP="0031224D">
            <w:pPr>
              <w:jc w:val="center"/>
              <w:rPr>
                <w:rFonts w:ascii="Calibri" w:hAnsi="Calibri"/>
                <w:sz w:val="18"/>
                <w:szCs w:val="18"/>
              </w:rPr>
            </w:pPr>
          </w:p>
        </w:tc>
        <w:tc>
          <w:tcPr>
            <w:tcW w:w="1635" w:type="dxa"/>
            <w:shd w:val="clear" w:color="auto" w:fill="F2DBDB"/>
          </w:tcPr>
          <w:p w:rsidR="00D0247C" w:rsidRPr="0031224D" w:rsidRDefault="00D0247C" w:rsidP="00FB7B93">
            <w:pPr>
              <w:rPr>
                <w:rFonts w:ascii="Calibri" w:hAnsi="Calibri"/>
                <w:sz w:val="18"/>
                <w:szCs w:val="18"/>
              </w:rPr>
            </w:pPr>
            <w:r w:rsidRPr="0031224D">
              <w:rPr>
                <w:rFonts w:ascii="Calibri" w:hAnsi="Calibri"/>
                <w:b/>
                <w:sz w:val="18"/>
                <w:szCs w:val="18"/>
              </w:rPr>
              <w:t>2.1.4</w:t>
            </w:r>
            <w:r w:rsidRPr="0031224D">
              <w:rPr>
                <w:rFonts w:ascii="Calibri" w:hAnsi="Calibri"/>
                <w:sz w:val="18"/>
                <w:szCs w:val="18"/>
              </w:rPr>
              <w:t xml:space="preserve"> Realizácia programov a projektov orientovaných na politiku trhu práce</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FB7B93">
            <w:pP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1035"/>
          <w:jc w:val="center"/>
        </w:trPr>
        <w:tc>
          <w:tcPr>
            <w:tcW w:w="1336" w:type="dxa"/>
            <w:vMerge/>
            <w:shd w:val="clear" w:color="auto" w:fill="F2DBDB"/>
          </w:tcPr>
          <w:p w:rsidR="00D0247C" w:rsidRPr="0031224D" w:rsidRDefault="00D0247C" w:rsidP="0031224D">
            <w:pPr>
              <w:spacing w:line="360" w:lineRule="auto"/>
              <w:jc w:val="center"/>
              <w:rPr>
                <w:rFonts w:ascii="Calibri" w:hAnsi="Calibri"/>
                <w:b/>
                <w:color w:val="000000"/>
                <w:sz w:val="18"/>
                <w:szCs w:val="18"/>
              </w:rPr>
            </w:pPr>
          </w:p>
        </w:tc>
        <w:tc>
          <w:tcPr>
            <w:tcW w:w="1843" w:type="dxa"/>
            <w:vMerge/>
            <w:shd w:val="clear" w:color="auto" w:fill="F2DBDB"/>
          </w:tcPr>
          <w:p w:rsidR="00D0247C" w:rsidRPr="0031224D" w:rsidRDefault="00D0247C" w:rsidP="0031224D">
            <w:pPr>
              <w:jc w:val="center"/>
              <w:rPr>
                <w:rFonts w:ascii="Calibri" w:hAnsi="Calibri"/>
                <w:sz w:val="18"/>
                <w:szCs w:val="18"/>
              </w:rPr>
            </w:pPr>
          </w:p>
        </w:tc>
        <w:tc>
          <w:tcPr>
            <w:tcW w:w="1635" w:type="dxa"/>
            <w:shd w:val="clear" w:color="auto" w:fill="F2DBDB"/>
          </w:tcPr>
          <w:p w:rsidR="00D0247C" w:rsidRPr="0031224D" w:rsidRDefault="00D0247C" w:rsidP="00FB7B93">
            <w:pPr>
              <w:rPr>
                <w:rFonts w:ascii="Calibri" w:hAnsi="Calibri"/>
                <w:sz w:val="18"/>
                <w:szCs w:val="18"/>
              </w:rPr>
            </w:pPr>
            <w:r w:rsidRPr="0031224D">
              <w:rPr>
                <w:rFonts w:ascii="Calibri" w:hAnsi="Calibri"/>
                <w:b/>
                <w:sz w:val="18"/>
                <w:szCs w:val="18"/>
              </w:rPr>
              <w:t>2.1.5</w:t>
            </w:r>
            <w:r w:rsidRPr="0031224D">
              <w:rPr>
                <w:rFonts w:ascii="Calibri" w:hAnsi="Calibri"/>
                <w:sz w:val="18"/>
                <w:szCs w:val="18"/>
              </w:rPr>
              <w:t xml:space="preserve"> Spolupráca s miestnym družstvom a ÚPSVaR pri rekvalifikácii pracovných síl</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FB7B93">
            <w:pP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817"/>
          <w:jc w:val="center"/>
        </w:trPr>
        <w:tc>
          <w:tcPr>
            <w:tcW w:w="1336" w:type="dxa"/>
            <w:vMerge/>
            <w:shd w:val="clear" w:color="auto" w:fill="F2DBDB"/>
          </w:tcPr>
          <w:p w:rsidR="00D0247C" w:rsidRPr="0031224D" w:rsidRDefault="00D0247C" w:rsidP="0031224D">
            <w:pPr>
              <w:spacing w:line="360" w:lineRule="auto"/>
              <w:jc w:val="center"/>
              <w:rPr>
                <w:rFonts w:ascii="Calibri" w:hAnsi="Calibri"/>
                <w:b/>
                <w:color w:val="000000"/>
                <w:sz w:val="18"/>
                <w:szCs w:val="18"/>
              </w:rPr>
            </w:pPr>
          </w:p>
        </w:tc>
        <w:tc>
          <w:tcPr>
            <w:tcW w:w="1843" w:type="dxa"/>
            <w:vMerge/>
            <w:shd w:val="clear" w:color="auto" w:fill="F2DBDB"/>
          </w:tcPr>
          <w:p w:rsidR="00D0247C" w:rsidRPr="0031224D" w:rsidRDefault="00D0247C" w:rsidP="0031224D">
            <w:pPr>
              <w:jc w:val="center"/>
              <w:rPr>
                <w:rFonts w:ascii="Calibri" w:hAnsi="Calibri"/>
                <w:sz w:val="18"/>
                <w:szCs w:val="18"/>
              </w:rPr>
            </w:pPr>
          </w:p>
        </w:tc>
        <w:tc>
          <w:tcPr>
            <w:tcW w:w="1635" w:type="dxa"/>
            <w:shd w:val="clear" w:color="auto" w:fill="F2DBDB"/>
          </w:tcPr>
          <w:p w:rsidR="00D0247C" w:rsidRPr="0031224D" w:rsidRDefault="00D0247C" w:rsidP="00FB7B93">
            <w:pPr>
              <w:rPr>
                <w:rFonts w:ascii="Calibri" w:hAnsi="Calibri"/>
                <w:sz w:val="18"/>
                <w:szCs w:val="18"/>
              </w:rPr>
            </w:pPr>
            <w:r w:rsidRPr="0031224D">
              <w:rPr>
                <w:rFonts w:ascii="Calibri" w:hAnsi="Calibri"/>
                <w:b/>
                <w:sz w:val="18"/>
                <w:szCs w:val="18"/>
              </w:rPr>
              <w:t xml:space="preserve">2.1.6 </w:t>
            </w:r>
            <w:r w:rsidRPr="0031224D">
              <w:rPr>
                <w:rFonts w:ascii="Calibri" w:hAnsi="Calibri"/>
                <w:sz w:val="18"/>
                <w:szCs w:val="18"/>
              </w:rPr>
              <w:t>Osveta v oblasti slow food a šírenie informácií do regiónu</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FB7B93">
            <w:pP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810"/>
          <w:jc w:val="center"/>
        </w:trPr>
        <w:tc>
          <w:tcPr>
            <w:tcW w:w="1336" w:type="dxa"/>
            <w:vMerge/>
            <w:shd w:val="clear" w:color="auto" w:fill="F2DBDB"/>
          </w:tcPr>
          <w:p w:rsidR="00D0247C" w:rsidRPr="0031224D" w:rsidRDefault="00D0247C" w:rsidP="0031224D">
            <w:pPr>
              <w:jc w:val="center"/>
              <w:rPr>
                <w:rFonts w:ascii="Calibri" w:hAnsi="Calibri"/>
                <w:sz w:val="18"/>
                <w:szCs w:val="18"/>
              </w:rPr>
            </w:pPr>
          </w:p>
        </w:tc>
        <w:tc>
          <w:tcPr>
            <w:tcW w:w="1843" w:type="dxa"/>
            <w:vMerge w:val="restart"/>
            <w:shd w:val="clear" w:color="auto" w:fill="F2DBDB"/>
          </w:tcPr>
          <w:p w:rsidR="00D0247C" w:rsidRPr="0031224D" w:rsidRDefault="00D0247C" w:rsidP="0031224D">
            <w:pPr>
              <w:jc w:val="center"/>
              <w:rPr>
                <w:rFonts w:ascii="Calibri" w:hAnsi="Calibri"/>
                <w:sz w:val="18"/>
                <w:szCs w:val="18"/>
              </w:rPr>
            </w:pPr>
            <w:r w:rsidRPr="0031224D">
              <w:rPr>
                <w:rFonts w:ascii="Calibri" w:hAnsi="Calibri"/>
                <w:b/>
                <w:sz w:val="18"/>
                <w:szCs w:val="18"/>
              </w:rPr>
              <w:t xml:space="preserve">2.2 </w:t>
            </w:r>
            <w:r w:rsidRPr="0031224D">
              <w:rPr>
                <w:rFonts w:ascii="Calibri" w:hAnsi="Calibri"/>
                <w:sz w:val="18"/>
                <w:szCs w:val="18"/>
              </w:rPr>
              <w:t>Podpora súkromného sektora</w:t>
            </w:r>
          </w:p>
        </w:tc>
        <w:tc>
          <w:tcPr>
            <w:tcW w:w="1635" w:type="dxa"/>
            <w:shd w:val="clear" w:color="auto" w:fill="F2DBDB"/>
          </w:tcPr>
          <w:p w:rsidR="00D0247C" w:rsidRPr="0031224D" w:rsidRDefault="00D0247C" w:rsidP="00FB7B93">
            <w:pPr>
              <w:rPr>
                <w:rFonts w:ascii="Calibri" w:hAnsi="Calibri"/>
                <w:sz w:val="18"/>
                <w:szCs w:val="18"/>
              </w:rPr>
            </w:pPr>
            <w:r w:rsidRPr="0031224D">
              <w:rPr>
                <w:rFonts w:ascii="Calibri" w:hAnsi="Calibri"/>
                <w:b/>
                <w:sz w:val="18"/>
                <w:szCs w:val="18"/>
              </w:rPr>
              <w:t>2.2.1</w:t>
            </w:r>
            <w:r w:rsidRPr="0031224D">
              <w:rPr>
                <w:rFonts w:ascii="Calibri" w:hAnsi="Calibri"/>
                <w:sz w:val="18"/>
                <w:szCs w:val="18"/>
              </w:rPr>
              <w:t xml:space="preserve"> V</w:t>
            </w:r>
            <w:r w:rsidRPr="0031224D">
              <w:rPr>
                <w:rFonts w:ascii="Calibri" w:hAnsi="Calibri"/>
                <w:color w:val="000000"/>
                <w:sz w:val="18"/>
                <w:szCs w:val="18"/>
              </w:rPr>
              <w:t>ytvorenie dielne na výrobu tradičných produktov, vecí z prírodných materiálov</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31224D">
            <w:pPr>
              <w:jc w:val="cente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283"/>
          <w:jc w:val="center"/>
        </w:trPr>
        <w:tc>
          <w:tcPr>
            <w:tcW w:w="1336" w:type="dxa"/>
            <w:vMerge/>
            <w:shd w:val="clear" w:color="auto" w:fill="F2DBDB"/>
          </w:tcPr>
          <w:p w:rsidR="00D0247C" w:rsidRPr="0031224D" w:rsidRDefault="00D0247C" w:rsidP="0031224D">
            <w:pPr>
              <w:jc w:val="center"/>
              <w:rPr>
                <w:rFonts w:ascii="Calibri" w:hAnsi="Calibri"/>
                <w:sz w:val="18"/>
                <w:szCs w:val="18"/>
              </w:rPr>
            </w:pPr>
          </w:p>
        </w:tc>
        <w:tc>
          <w:tcPr>
            <w:tcW w:w="1843" w:type="dxa"/>
            <w:vMerge/>
            <w:shd w:val="clear" w:color="auto" w:fill="F2DBDB"/>
          </w:tcPr>
          <w:p w:rsidR="00D0247C" w:rsidRPr="0031224D" w:rsidRDefault="00D0247C" w:rsidP="0031224D">
            <w:pPr>
              <w:jc w:val="center"/>
              <w:rPr>
                <w:rFonts w:ascii="Calibri" w:hAnsi="Calibri"/>
                <w:sz w:val="18"/>
                <w:szCs w:val="18"/>
              </w:rPr>
            </w:pPr>
          </w:p>
        </w:tc>
        <w:tc>
          <w:tcPr>
            <w:tcW w:w="1635" w:type="dxa"/>
            <w:shd w:val="clear" w:color="auto" w:fill="F2DBDB"/>
          </w:tcPr>
          <w:p w:rsidR="00D0247C" w:rsidRPr="0031224D" w:rsidRDefault="00D0247C" w:rsidP="0031224D">
            <w:pPr>
              <w:tabs>
                <w:tab w:val="center" w:pos="1135"/>
              </w:tabs>
              <w:rPr>
                <w:rFonts w:ascii="Calibri" w:hAnsi="Calibri"/>
                <w:sz w:val="18"/>
                <w:szCs w:val="18"/>
              </w:rPr>
            </w:pPr>
            <w:r w:rsidRPr="0031224D">
              <w:rPr>
                <w:rFonts w:ascii="Calibri" w:hAnsi="Calibri"/>
                <w:b/>
                <w:sz w:val="18"/>
                <w:szCs w:val="18"/>
              </w:rPr>
              <w:t xml:space="preserve">2.2.2 </w:t>
            </w:r>
            <w:r w:rsidRPr="0031224D">
              <w:rPr>
                <w:rFonts w:ascii="Calibri" w:hAnsi="Calibri"/>
                <w:sz w:val="18"/>
                <w:szCs w:val="18"/>
              </w:rPr>
              <w:t>V</w:t>
            </w:r>
            <w:r w:rsidRPr="0031224D">
              <w:rPr>
                <w:rFonts w:ascii="Calibri" w:hAnsi="Calibri"/>
                <w:color w:val="000000"/>
                <w:sz w:val="18"/>
                <w:szCs w:val="18"/>
              </w:rPr>
              <w:t>ytvorenie ponuky a hľadanie odbytu v regióne ohľadne tradičných produktov</w:t>
            </w:r>
            <w:r w:rsidRPr="0031224D">
              <w:rPr>
                <w:rFonts w:ascii="Calibri" w:hAnsi="Calibri"/>
                <w:sz w:val="18"/>
                <w:szCs w:val="18"/>
              </w:rPr>
              <w:tab/>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31224D">
            <w:pPr>
              <w:jc w:val="cente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955"/>
          <w:jc w:val="center"/>
        </w:trPr>
        <w:tc>
          <w:tcPr>
            <w:tcW w:w="1336" w:type="dxa"/>
            <w:vMerge/>
            <w:shd w:val="clear" w:color="auto" w:fill="F2DBDB"/>
          </w:tcPr>
          <w:p w:rsidR="00D0247C" w:rsidRPr="0031224D" w:rsidRDefault="00D0247C" w:rsidP="0031224D">
            <w:pPr>
              <w:jc w:val="center"/>
              <w:rPr>
                <w:rFonts w:ascii="Calibri" w:hAnsi="Calibri"/>
                <w:sz w:val="18"/>
                <w:szCs w:val="18"/>
              </w:rPr>
            </w:pPr>
          </w:p>
        </w:tc>
        <w:tc>
          <w:tcPr>
            <w:tcW w:w="1843" w:type="dxa"/>
            <w:vMerge/>
            <w:shd w:val="clear" w:color="auto" w:fill="F2DBDB"/>
          </w:tcPr>
          <w:p w:rsidR="00D0247C" w:rsidRPr="0031224D" w:rsidRDefault="00D0247C" w:rsidP="0031224D">
            <w:pPr>
              <w:jc w:val="center"/>
              <w:rPr>
                <w:rFonts w:ascii="Calibri" w:hAnsi="Calibri"/>
                <w:sz w:val="18"/>
                <w:szCs w:val="18"/>
              </w:rPr>
            </w:pPr>
          </w:p>
        </w:tc>
        <w:tc>
          <w:tcPr>
            <w:tcW w:w="1635" w:type="dxa"/>
            <w:shd w:val="clear" w:color="auto" w:fill="F2DBDB"/>
          </w:tcPr>
          <w:p w:rsidR="00D0247C" w:rsidRPr="0031224D" w:rsidRDefault="00D0247C" w:rsidP="00FB7B93">
            <w:pPr>
              <w:rPr>
                <w:rFonts w:ascii="Calibri" w:hAnsi="Calibri"/>
                <w:sz w:val="18"/>
                <w:szCs w:val="18"/>
              </w:rPr>
            </w:pPr>
            <w:r w:rsidRPr="0031224D">
              <w:rPr>
                <w:rFonts w:ascii="Calibri" w:hAnsi="Calibri"/>
                <w:b/>
                <w:sz w:val="18"/>
                <w:szCs w:val="18"/>
              </w:rPr>
              <w:t>2.2.3</w:t>
            </w:r>
            <w:r w:rsidRPr="0031224D">
              <w:rPr>
                <w:rFonts w:ascii="Calibri" w:hAnsi="Calibri"/>
                <w:sz w:val="18"/>
                <w:szCs w:val="18"/>
              </w:rPr>
              <w:t xml:space="preserve"> P</w:t>
            </w:r>
            <w:r w:rsidRPr="0031224D">
              <w:rPr>
                <w:rFonts w:ascii="Calibri" w:hAnsi="Calibri"/>
                <w:color w:val="000000"/>
                <w:sz w:val="18"/>
                <w:szCs w:val="18"/>
              </w:rPr>
              <w:t>onuka služieb ukážok a zážitkovej formy turizmu v rámci regiónu MAS a produktu SAFARI</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31224D">
            <w:pPr>
              <w:jc w:val="cente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1155"/>
          <w:jc w:val="center"/>
        </w:trPr>
        <w:tc>
          <w:tcPr>
            <w:tcW w:w="1336" w:type="dxa"/>
            <w:vMerge/>
            <w:shd w:val="clear" w:color="auto" w:fill="F2DBDB"/>
          </w:tcPr>
          <w:p w:rsidR="00D0247C" w:rsidRPr="0031224D" w:rsidRDefault="00D0247C" w:rsidP="0031224D">
            <w:pPr>
              <w:jc w:val="center"/>
              <w:rPr>
                <w:rFonts w:ascii="Calibri" w:hAnsi="Calibri"/>
                <w:sz w:val="18"/>
                <w:szCs w:val="18"/>
              </w:rPr>
            </w:pPr>
          </w:p>
        </w:tc>
        <w:tc>
          <w:tcPr>
            <w:tcW w:w="1843" w:type="dxa"/>
            <w:vMerge/>
            <w:shd w:val="clear" w:color="auto" w:fill="F2DBDB"/>
          </w:tcPr>
          <w:p w:rsidR="00D0247C" w:rsidRPr="0031224D" w:rsidRDefault="00D0247C" w:rsidP="0031224D">
            <w:pPr>
              <w:jc w:val="center"/>
              <w:rPr>
                <w:rFonts w:ascii="Calibri" w:hAnsi="Calibri"/>
                <w:sz w:val="18"/>
                <w:szCs w:val="18"/>
              </w:rPr>
            </w:pPr>
          </w:p>
        </w:tc>
        <w:tc>
          <w:tcPr>
            <w:tcW w:w="1635" w:type="dxa"/>
            <w:shd w:val="clear" w:color="auto" w:fill="F2DBDB"/>
          </w:tcPr>
          <w:p w:rsidR="00D0247C" w:rsidRPr="0031224D" w:rsidRDefault="00D0247C" w:rsidP="00FB7B93">
            <w:pPr>
              <w:rPr>
                <w:rFonts w:ascii="Calibri" w:hAnsi="Calibri"/>
                <w:b/>
                <w:sz w:val="18"/>
                <w:szCs w:val="18"/>
              </w:rPr>
            </w:pPr>
            <w:r w:rsidRPr="0031224D">
              <w:rPr>
                <w:rFonts w:ascii="Calibri" w:hAnsi="Calibri"/>
                <w:b/>
                <w:sz w:val="18"/>
                <w:szCs w:val="18"/>
              </w:rPr>
              <w:t>2.2.4</w:t>
            </w:r>
            <w:r w:rsidRPr="0031224D">
              <w:rPr>
                <w:rFonts w:ascii="Calibri" w:hAnsi="Calibri"/>
                <w:sz w:val="18"/>
                <w:szCs w:val="18"/>
              </w:rPr>
              <w:t xml:space="preserve"> V</w:t>
            </w:r>
            <w:r w:rsidRPr="0031224D">
              <w:rPr>
                <w:rFonts w:ascii="Calibri" w:hAnsi="Calibri"/>
                <w:color w:val="000000"/>
                <w:sz w:val="18"/>
                <w:szCs w:val="18"/>
              </w:rPr>
              <w:t>ýučba tradičných remesiel a využitie lokálpatriotizmu pre výchovu i osvetu v regionálnom merítku (ŠKOLA remesiel a ďalších hodnôt)</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31224D">
            <w:pPr>
              <w:jc w:val="cente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504"/>
          <w:jc w:val="center"/>
        </w:trPr>
        <w:tc>
          <w:tcPr>
            <w:tcW w:w="1336" w:type="dxa"/>
            <w:vMerge/>
            <w:shd w:val="clear" w:color="auto" w:fill="F2DBDB"/>
          </w:tcPr>
          <w:p w:rsidR="00D0247C" w:rsidRPr="0031224D" w:rsidRDefault="00D0247C" w:rsidP="0031224D">
            <w:pPr>
              <w:jc w:val="center"/>
              <w:rPr>
                <w:rFonts w:ascii="Calibri" w:hAnsi="Calibri"/>
                <w:sz w:val="18"/>
                <w:szCs w:val="18"/>
              </w:rPr>
            </w:pPr>
          </w:p>
        </w:tc>
        <w:tc>
          <w:tcPr>
            <w:tcW w:w="1843" w:type="dxa"/>
            <w:vMerge/>
            <w:shd w:val="clear" w:color="auto" w:fill="F2DBDB"/>
          </w:tcPr>
          <w:p w:rsidR="00D0247C" w:rsidRPr="0031224D" w:rsidRDefault="00D0247C" w:rsidP="0031224D">
            <w:pPr>
              <w:jc w:val="center"/>
              <w:rPr>
                <w:rFonts w:ascii="Calibri" w:hAnsi="Calibri"/>
                <w:sz w:val="18"/>
                <w:szCs w:val="18"/>
              </w:rPr>
            </w:pPr>
          </w:p>
        </w:tc>
        <w:tc>
          <w:tcPr>
            <w:tcW w:w="1635" w:type="dxa"/>
            <w:shd w:val="clear" w:color="auto" w:fill="F2DBDB"/>
          </w:tcPr>
          <w:p w:rsidR="00D0247C" w:rsidRPr="0031224D" w:rsidRDefault="00D0247C" w:rsidP="00FB7B93">
            <w:pPr>
              <w:rPr>
                <w:rFonts w:ascii="Calibri" w:hAnsi="Calibri"/>
                <w:sz w:val="18"/>
                <w:szCs w:val="18"/>
              </w:rPr>
            </w:pPr>
            <w:r w:rsidRPr="0031224D">
              <w:rPr>
                <w:rFonts w:ascii="Calibri" w:hAnsi="Calibri"/>
                <w:b/>
                <w:sz w:val="18"/>
                <w:szCs w:val="18"/>
              </w:rPr>
              <w:t xml:space="preserve">2.2.5 </w:t>
            </w:r>
            <w:r w:rsidRPr="0031224D">
              <w:rPr>
                <w:rFonts w:ascii="Calibri" w:hAnsi="Calibri"/>
                <w:sz w:val="18"/>
                <w:szCs w:val="18"/>
              </w:rPr>
              <w:t>S</w:t>
            </w:r>
            <w:r w:rsidRPr="0031224D">
              <w:rPr>
                <w:rFonts w:ascii="Calibri" w:hAnsi="Calibri"/>
                <w:color w:val="000000"/>
                <w:sz w:val="18"/>
                <w:szCs w:val="18"/>
              </w:rPr>
              <w:t>polupráca s družstvom a podpora rozvoja netradičných foriem poľnohospodárskej a lesnej výroby, diverzifikácie</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31224D">
            <w:pPr>
              <w:jc w:val="cente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1635"/>
          <w:jc w:val="center"/>
        </w:trPr>
        <w:tc>
          <w:tcPr>
            <w:tcW w:w="1336" w:type="dxa"/>
            <w:vMerge/>
            <w:shd w:val="clear" w:color="auto" w:fill="F2DBDB"/>
          </w:tcPr>
          <w:p w:rsidR="00D0247C" w:rsidRPr="0031224D" w:rsidRDefault="00D0247C" w:rsidP="0031224D">
            <w:pPr>
              <w:jc w:val="center"/>
              <w:rPr>
                <w:rFonts w:ascii="Calibri" w:hAnsi="Calibri"/>
                <w:sz w:val="18"/>
                <w:szCs w:val="18"/>
              </w:rPr>
            </w:pPr>
          </w:p>
        </w:tc>
        <w:tc>
          <w:tcPr>
            <w:tcW w:w="1843" w:type="dxa"/>
            <w:vMerge/>
            <w:shd w:val="clear" w:color="auto" w:fill="F2DBDB"/>
          </w:tcPr>
          <w:p w:rsidR="00D0247C" w:rsidRPr="0031224D" w:rsidRDefault="00D0247C" w:rsidP="0031224D">
            <w:pPr>
              <w:jc w:val="center"/>
              <w:rPr>
                <w:rFonts w:ascii="Calibri" w:hAnsi="Calibri"/>
                <w:sz w:val="18"/>
                <w:szCs w:val="18"/>
              </w:rPr>
            </w:pPr>
          </w:p>
        </w:tc>
        <w:tc>
          <w:tcPr>
            <w:tcW w:w="1635" w:type="dxa"/>
            <w:shd w:val="clear" w:color="auto" w:fill="F2DBDB"/>
          </w:tcPr>
          <w:p w:rsidR="00D0247C" w:rsidRPr="0031224D" w:rsidRDefault="00D0247C" w:rsidP="00FB7B93">
            <w:pPr>
              <w:rPr>
                <w:rFonts w:ascii="Calibri" w:hAnsi="Calibri"/>
                <w:sz w:val="18"/>
                <w:szCs w:val="18"/>
              </w:rPr>
            </w:pPr>
            <w:r w:rsidRPr="0031224D">
              <w:rPr>
                <w:rFonts w:ascii="Calibri" w:hAnsi="Calibri"/>
                <w:b/>
                <w:sz w:val="18"/>
                <w:szCs w:val="18"/>
              </w:rPr>
              <w:t xml:space="preserve">2.2.6 </w:t>
            </w:r>
            <w:r w:rsidRPr="0031224D">
              <w:rPr>
                <w:rFonts w:ascii="Calibri" w:hAnsi="Calibri"/>
                <w:sz w:val="18"/>
                <w:szCs w:val="18"/>
              </w:rPr>
              <w:t>O</w:t>
            </w:r>
            <w:r w:rsidRPr="0031224D">
              <w:rPr>
                <w:rFonts w:ascii="Calibri" w:hAnsi="Calibri"/>
                <w:color w:val="000000"/>
                <w:sz w:val="18"/>
                <w:szCs w:val="18"/>
              </w:rPr>
              <w:t>bnova alternatívnej činnosti družstva v oblasti chovu oviec a spracovania, využitia vlny pre nové produkty</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31224D">
            <w:pPr>
              <w:jc w:val="cente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1350"/>
          <w:jc w:val="center"/>
        </w:trPr>
        <w:tc>
          <w:tcPr>
            <w:tcW w:w="1336" w:type="dxa"/>
            <w:vMerge/>
            <w:shd w:val="clear" w:color="auto" w:fill="F2DBDB"/>
          </w:tcPr>
          <w:p w:rsidR="00D0247C" w:rsidRPr="0031224D" w:rsidRDefault="00D0247C" w:rsidP="0031224D">
            <w:pPr>
              <w:jc w:val="center"/>
              <w:rPr>
                <w:rFonts w:ascii="Calibri" w:hAnsi="Calibri"/>
                <w:sz w:val="18"/>
                <w:szCs w:val="18"/>
              </w:rPr>
            </w:pPr>
          </w:p>
        </w:tc>
        <w:tc>
          <w:tcPr>
            <w:tcW w:w="1843" w:type="dxa"/>
            <w:vMerge/>
            <w:shd w:val="clear" w:color="auto" w:fill="F2DBDB"/>
          </w:tcPr>
          <w:p w:rsidR="00D0247C" w:rsidRPr="0031224D" w:rsidRDefault="00D0247C" w:rsidP="0031224D">
            <w:pPr>
              <w:jc w:val="center"/>
              <w:rPr>
                <w:rFonts w:ascii="Calibri" w:hAnsi="Calibri"/>
                <w:sz w:val="18"/>
                <w:szCs w:val="18"/>
              </w:rPr>
            </w:pPr>
          </w:p>
        </w:tc>
        <w:tc>
          <w:tcPr>
            <w:tcW w:w="1635" w:type="dxa"/>
            <w:shd w:val="clear" w:color="auto" w:fill="F2DBDB"/>
          </w:tcPr>
          <w:p w:rsidR="00D0247C" w:rsidRPr="0031224D" w:rsidRDefault="00D0247C" w:rsidP="00FB7B93">
            <w:pPr>
              <w:rPr>
                <w:rFonts w:ascii="Calibri" w:hAnsi="Calibri"/>
                <w:b/>
                <w:sz w:val="18"/>
                <w:szCs w:val="18"/>
              </w:rPr>
            </w:pPr>
            <w:r w:rsidRPr="0031224D">
              <w:rPr>
                <w:rFonts w:ascii="Calibri" w:hAnsi="Calibri"/>
                <w:b/>
                <w:color w:val="000000"/>
                <w:sz w:val="18"/>
                <w:szCs w:val="18"/>
              </w:rPr>
              <w:t>2.2.7</w:t>
            </w:r>
            <w:r w:rsidRPr="0031224D">
              <w:rPr>
                <w:rFonts w:ascii="Calibri" w:hAnsi="Calibri"/>
                <w:color w:val="000000"/>
                <w:sz w:val="18"/>
                <w:szCs w:val="18"/>
              </w:rPr>
              <w:t xml:space="preserve"> Rekonštrukcia budovy a nákup potrebnej techniky pre šitie paplónov a ďalších výrobkov</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31224D">
            <w:pPr>
              <w:jc w:val="cente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1275"/>
          <w:jc w:val="center"/>
        </w:trPr>
        <w:tc>
          <w:tcPr>
            <w:tcW w:w="1336" w:type="dxa"/>
            <w:vMerge/>
            <w:shd w:val="clear" w:color="auto" w:fill="F2DBDB"/>
          </w:tcPr>
          <w:p w:rsidR="00D0247C" w:rsidRPr="0031224D" w:rsidRDefault="00D0247C" w:rsidP="0031224D">
            <w:pPr>
              <w:jc w:val="center"/>
              <w:rPr>
                <w:rFonts w:ascii="Calibri" w:hAnsi="Calibri"/>
                <w:sz w:val="18"/>
                <w:szCs w:val="18"/>
              </w:rPr>
            </w:pPr>
          </w:p>
        </w:tc>
        <w:tc>
          <w:tcPr>
            <w:tcW w:w="1843" w:type="dxa"/>
            <w:vMerge/>
            <w:shd w:val="clear" w:color="auto" w:fill="F2DBDB"/>
          </w:tcPr>
          <w:p w:rsidR="00D0247C" w:rsidRPr="0031224D" w:rsidRDefault="00D0247C" w:rsidP="0031224D">
            <w:pPr>
              <w:jc w:val="center"/>
              <w:rPr>
                <w:rFonts w:ascii="Calibri" w:hAnsi="Calibri"/>
                <w:sz w:val="18"/>
                <w:szCs w:val="18"/>
              </w:rPr>
            </w:pPr>
          </w:p>
        </w:tc>
        <w:tc>
          <w:tcPr>
            <w:tcW w:w="1635" w:type="dxa"/>
            <w:shd w:val="clear" w:color="auto" w:fill="F2DBDB"/>
          </w:tcPr>
          <w:p w:rsidR="00D0247C" w:rsidRPr="0031224D" w:rsidRDefault="00D0247C" w:rsidP="00FB7B93">
            <w:pPr>
              <w:rPr>
                <w:rFonts w:ascii="Calibri" w:hAnsi="Calibri"/>
                <w:color w:val="000000"/>
                <w:sz w:val="18"/>
                <w:szCs w:val="18"/>
              </w:rPr>
            </w:pPr>
            <w:r w:rsidRPr="0031224D">
              <w:rPr>
                <w:rFonts w:ascii="Calibri" w:hAnsi="Calibri"/>
                <w:b/>
                <w:color w:val="000000"/>
                <w:sz w:val="18"/>
                <w:szCs w:val="18"/>
              </w:rPr>
              <w:t>2.2.8</w:t>
            </w:r>
            <w:r w:rsidRPr="0031224D">
              <w:rPr>
                <w:rFonts w:ascii="Calibri" w:hAnsi="Calibri"/>
                <w:color w:val="000000"/>
                <w:sz w:val="18"/>
                <w:szCs w:val="18"/>
              </w:rPr>
              <w:t xml:space="preserve"> Podpora rastlinnej a živočíšnej výroby s dôrazom na finalizáciu produktov a zachovanie vidieka</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31224D">
            <w:pPr>
              <w:jc w:val="cente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795"/>
          <w:jc w:val="center"/>
        </w:trPr>
        <w:tc>
          <w:tcPr>
            <w:tcW w:w="1336" w:type="dxa"/>
            <w:vMerge/>
            <w:shd w:val="clear" w:color="auto" w:fill="F2DBDB"/>
          </w:tcPr>
          <w:p w:rsidR="00D0247C" w:rsidRPr="0031224D" w:rsidRDefault="00D0247C" w:rsidP="0031224D">
            <w:pPr>
              <w:jc w:val="center"/>
              <w:rPr>
                <w:rFonts w:ascii="Calibri" w:hAnsi="Calibri"/>
                <w:sz w:val="18"/>
                <w:szCs w:val="18"/>
              </w:rPr>
            </w:pPr>
          </w:p>
        </w:tc>
        <w:tc>
          <w:tcPr>
            <w:tcW w:w="1843" w:type="dxa"/>
            <w:vMerge/>
            <w:shd w:val="clear" w:color="auto" w:fill="F2DBDB"/>
          </w:tcPr>
          <w:p w:rsidR="00D0247C" w:rsidRPr="0031224D" w:rsidRDefault="00D0247C" w:rsidP="0031224D">
            <w:pPr>
              <w:jc w:val="center"/>
              <w:rPr>
                <w:rFonts w:ascii="Calibri" w:hAnsi="Calibri"/>
                <w:sz w:val="18"/>
                <w:szCs w:val="18"/>
              </w:rPr>
            </w:pPr>
          </w:p>
        </w:tc>
        <w:tc>
          <w:tcPr>
            <w:tcW w:w="1635" w:type="dxa"/>
            <w:shd w:val="clear" w:color="auto" w:fill="F2DBDB"/>
          </w:tcPr>
          <w:p w:rsidR="00D0247C" w:rsidRPr="0031224D" w:rsidRDefault="00D0247C" w:rsidP="00FB7B93">
            <w:pPr>
              <w:rPr>
                <w:rFonts w:ascii="Calibri" w:hAnsi="Calibri"/>
                <w:color w:val="000000"/>
                <w:sz w:val="18"/>
                <w:szCs w:val="18"/>
              </w:rPr>
            </w:pPr>
            <w:r w:rsidRPr="0031224D">
              <w:rPr>
                <w:rFonts w:ascii="Calibri" w:hAnsi="Calibri"/>
                <w:b/>
                <w:color w:val="000000"/>
                <w:sz w:val="18"/>
                <w:szCs w:val="18"/>
              </w:rPr>
              <w:t>2.2.9</w:t>
            </w:r>
            <w:r w:rsidRPr="0031224D">
              <w:rPr>
                <w:rFonts w:ascii="Calibri" w:hAnsi="Calibri"/>
                <w:color w:val="000000"/>
                <w:sz w:val="18"/>
                <w:szCs w:val="18"/>
              </w:rPr>
              <w:t xml:space="preserve"> Podpora expandujúcich firiem v oblasti odbytu</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31224D">
            <w:pPr>
              <w:jc w:val="cente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1650"/>
          <w:jc w:val="center"/>
        </w:trPr>
        <w:tc>
          <w:tcPr>
            <w:tcW w:w="1336" w:type="dxa"/>
            <w:vMerge/>
            <w:shd w:val="clear" w:color="auto" w:fill="F2DBDB"/>
          </w:tcPr>
          <w:p w:rsidR="00D0247C" w:rsidRPr="0031224D" w:rsidRDefault="00D0247C" w:rsidP="0031224D">
            <w:pPr>
              <w:jc w:val="center"/>
              <w:rPr>
                <w:rFonts w:ascii="Calibri" w:hAnsi="Calibri"/>
                <w:sz w:val="18"/>
                <w:szCs w:val="18"/>
              </w:rPr>
            </w:pPr>
          </w:p>
        </w:tc>
        <w:tc>
          <w:tcPr>
            <w:tcW w:w="1843" w:type="dxa"/>
            <w:vMerge/>
            <w:shd w:val="clear" w:color="auto" w:fill="F2DBDB"/>
          </w:tcPr>
          <w:p w:rsidR="00D0247C" w:rsidRPr="0031224D" w:rsidRDefault="00D0247C" w:rsidP="0031224D">
            <w:pPr>
              <w:jc w:val="center"/>
              <w:rPr>
                <w:rFonts w:ascii="Calibri" w:hAnsi="Calibri"/>
                <w:sz w:val="18"/>
                <w:szCs w:val="18"/>
              </w:rPr>
            </w:pPr>
          </w:p>
        </w:tc>
        <w:tc>
          <w:tcPr>
            <w:tcW w:w="1635" w:type="dxa"/>
            <w:shd w:val="clear" w:color="auto" w:fill="F2DBDB"/>
          </w:tcPr>
          <w:p w:rsidR="00D0247C" w:rsidRPr="0031224D" w:rsidRDefault="00D0247C" w:rsidP="00FB7B93">
            <w:pPr>
              <w:rPr>
                <w:rFonts w:ascii="Calibri" w:hAnsi="Calibri"/>
                <w:color w:val="000000"/>
                <w:sz w:val="18"/>
                <w:szCs w:val="18"/>
              </w:rPr>
            </w:pPr>
            <w:r w:rsidRPr="0031224D">
              <w:rPr>
                <w:rFonts w:ascii="Calibri" w:hAnsi="Calibri"/>
                <w:b/>
                <w:color w:val="000000"/>
                <w:sz w:val="18"/>
                <w:szCs w:val="18"/>
              </w:rPr>
              <w:t>2.2.10</w:t>
            </w:r>
            <w:r w:rsidRPr="0031224D">
              <w:rPr>
                <w:rFonts w:ascii="Calibri" w:hAnsi="Calibri"/>
                <w:color w:val="000000"/>
                <w:sz w:val="18"/>
                <w:szCs w:val="18"/>
              </w:rPr>
              <w:t xml:space="preserve"> Zavedenie výroby pestovanie húb a ich ďalšieho spracovania (napr. aj v rámci sociálneho podniku alebo v spolupráci s PD)</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31224D">
            <w:pPr>
              <w:jc w:val="cente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691"/>
          <w:jc w:val="center"/>
        </w:trPr>
        <w:tc>
          <w:tcPr>
            <w:tcW w:w="1336" w:type="dxa"/>
            <w:vMerge/>
            <w:shd w:val="clear" w:color="auto" w:fill="F2DBDB"/>
          </w:tcPr>
          <w:p w:rsidR="00D0247C" w:rsidRPr="0031224D" w:rsidRDefault="00D0247C" w:rsidP="0031224D">
            <w:pPr>
              <w:jc w:val="center"/>
              <w:rPr>
                <w:rFonts w:ascii="Calibri" w:hAnsi="Calibri"/>
                <w:sz w:val="18"/>
                <w:szCs w:val="18"/>
              </w:rPr>
            </w:pPr>
          </w:p>
        </w:tc>
        <w:tc>
          <w:tcPr>
            <w:tcW w:w="1843" w:type="dxa"/>
            <w:vMerge/>
            <w:shd w:val="clear" w:color="auto" w:fill="F2DBDB"/>
          </w:tcPr>
          <w:p w:rsidR="00D0247C" w:rsidRPr="0031224D" w:rsidRDefault="00D0247C" w:rsidP="0031224D">
            <w:pPr>
              <w:jc w:val="center"/>
              <w:rPr>
                <w:rFonts w:ascii="Calibri" w:hAnsi="Calibri"/>
                <w:sz w:val="18"/>
                <w:szCs w:val="18"/>
              </w:rPr>
            </w:pPr>
          </w:p>
        </w:tc>
        <w:tc>
          <w:tcPr>
            <w:tcW w:w="1635" w:type="dxa"/>
            <w:shd w:val="clear" w:color="auto" w:fill="F2DBDB"/>
          </w:tcPr>
          <w:p w:rsidR="00D0247C" w:rsidRPr="0031224D" w:rsidRDefault="00D0247C" w:rsidP="00FB7B93">
            <w:pPr>
              <w:rPr>
                <w:rFonts w:ascii="Calibri" w:hAnsi="Calibri"/>
                <w:b/>
                <w:color w:val="000000"/>
                <w:sz w:val="18"/>
                <w:szCs w:val="18"/>
              </w:rPr>
            </w:pPr>
            <w:r w:rsidRPr="0031224D">
              <w:rPr>
                <w:rFonts w:ascii="Calibri" w:hAnsi="Calibri"/>
                <w:b/>
                <w:color w:val="000000"/>
                <w:sz w:val="18"/>
                <w:szCs w:val="18"/>
              </w:rPr>
              <w:t xml:space="preserve">2.2.11 </w:t>
            </w:r>
            <w:r w:rsidRPr="0031224D">
              <w:rPr>
                <w:rFonts w:ascii="Calibri" w:hAnsi="Calibri"/>
                <w:color w:val="000000"/>
                <w:sz w:val="18"/>
                <w:szCs w:val="18"/>
              </w:rPr>
              <w:t>Zabezpečiť spracovanie bylín a zriadiť sušiareň</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31224D">
            <w:pPr>
              <w:jc w:val="cente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3775"/>
          <w:jc w:val="center"/>
        </w:trPr>
        <w:tc>
          <w:tcPr>
            <w:tcW w:w="1336" w:type="dxa"/>
            <w:vMerge/>
            <w:shd w:val="clear" w:color="auto" w:fill="F2DBDB"/>
          </w:tcPr>
          <w:p w:rsidR="00D0247C" w:rsidRPr="0031224D" w:rsidRDefault="00D0247C" w:rsidP="0031224D">
            <w:pPr>
              <w:jc w:val="center"/>
              <w:rPr>
                <w:rFonts w:ascii="Calibri" w:hAnsi="Calibri"/>
                <w:sz w:val="18"/>
                <w:szCs w:val="18"/>
              </w:rPr>
            </w:pPr>
          </w:p>
        </w:tc>
        <w:tc>
          <w:tcPr>
            <w:tcW w:w="1843" w:type="dxa"/>
            <w:vMerge/>
            <w:shd w:val="clear" w:color="auto" w:fill="F2DBDB"/>
          </w:tcPr>
          <w:p w:rsidR="00D0247C" w:rsidRPr="0031224D" w:rsidRDefault="00D0247C" w:rsidP="0031224D">
            <w:pPr>
              <w:jc w:val="center"/>
              <w:rPr>
                <w:rFonts w:ascii="Calibri" w:hAnsi="Calibri"/>
                <w:sz w:val="18"/>
                <w:szCs w:val="18"/>
              </w:rPr>
            </w:pPr>
          </w:p>
        </w:tc>
        <w:tc>
          <w:tcPr>
            <w:tcW w:w="1635" w:type="dxa"/>
            <w:shd w:val="clear" w:color="auto" w:fill="F2DBDB"/>
          </w:tcPr>
          <w:p w:rsidR="00D0247C" w:rsidRPr="0031224D" w:rsidRDefault="00D0247C" w:rsidP="00FB7B93">
            <w:pPr>
              <w:rPr>
                <w:rFonts w:ascii="Calibri" w:hAnsi="Calibri"/>
                <w:color w:val="000000"/>
                <w:sz w:val="18"/>
                <w:szCs w:val="18"/>
              </w:rPr>
            </w:pPr>
            <w:r w:rsidRPr="0031224D">
              <w:rPr>
                <w:rFonts w:ascii="Calibri" w:hAnsi="Calibri"/>
                <w:b/>
                <w:color w:val="000000"/>
                <w:sz w:val="18"/>
                <w:szCs w:val="18"/>
              </w:rPr>
              <w:t>2.2.12</w:t>
            </w:r>
            <w:r w:rsidRPr="0031224D">
              <w:rPr>
                <w:rFonts w:ascii="Calibri" w:hAnsi="Calibri"/>
                <w:color w:val="000000"/>
                <w:sz w:val="18"/>
                <w:szCs w:val="18"/>
              </w:rPr>
              <w:t xml:space="preserve"> Vybudovanie a sprevádzkovanie sociálneho podniku zameraného na základné služby pre obyvateľov (kaderníctvo, autoservis, oprava obuvi, malých domácich farmárov, pracovník pre odbyt, ďalšie identifikované podľa kvalifikácie a potrieb,)</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31224D">
            <w:pPr>
              <w:jc w:val="cente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1692"/>
          <w:jc w:val="center"/>
        </w:trPr>
        <w:tc>
          <w:tcPr>
            <w:tcW w:w="1336" w:type="dxa"/>
            <w:vMerge/>
            <w:shd w:val="clear" w:color="auto" w:fill="F2DBDB"/>
          </w:tcPr>
          <w:p w:rsidR="00D0247C" w:rsidRPr="0031224D" w:rsidRDefault="00D0247C" w:rsidP="0031224D">
            <w:pPr>
              <w:jc w:val="center"/>
              <w:rPr>
                <w:rFonts w:ascii="Calibri" w:hAnsi="Calibri"/>
                <w:sz w:val="18"/>
                <w:szCs w:val="18"/>
              </w:rPr>
            </w:pPr>
          </w:p>
        </w:tc>
        <w:tc>
          <w:tcPr>
            <w:tcW w:w="1843" w:type="dxa"/>
            <w:vMerge/>
            <w:shd w:val="clear" w:color="auto" w:fill="F2DBDB"/>
          </w:tcPr>
          <w:p w:rsidR="00D0247C" w:rsidRPr="0031224D" w:rsidRDefault="00D0247C" w:rsidP="0031224D">
            <w:pPr>
              <w:jc w:val="center"/>
              <w:rPr>
                <w:rFonts w:ascii="Calibri" w:hAnsi="Calibri"/>
                <w:sz w:val="18"/>
                <w:szCs w:val="18"/>
              </w:rPr>
            </w:pPr>
          </w:p>
        </w:tc>
        <w:tc>
          <w:tcPr>
            <w:tcW w:w="1635" w:type="dxa"/>
            <w:shd w:val="clear" w:color="auto" w:fill="F2DBDB"/>
          </w:tcPr>
          <w:p w:rsidR="00D0247C" w:rsidRPr="0031224D" w:rsidRDefault="00D0247C" w:rsidP="00FB7B93">
            <w:pPr>
              <w:rPr>
                <w:rFonts w:ascii="Calibri" w:hAnsi="Calibri"/>
                <w:b/>
                <w:color w:val="000000"/>
                <w:sz w:val="18"/>
                <w:szCs w:val="18"/>
              </w:rPr>
            </w:pPr>
            <w:r w:rsidRPr="0031224D">
              <w:rPr>
                <w:rFonts w:ascii="Calibri" w:hAnsi="Calibri"/>
                <w:b/>
                <w:color w:val="000000"/>
                <w:sz w:val="18"/>
                <w:szCs w:val="18"/>
              </w:rPr>
              <w:t>2.2.13</w:t>
            </w:r>
            <w:r w:rsidRPr="0031224D">
              <w:rPr>
                <w:rFonts w:ascii="Calibri" w:hAnsi="Calibri"/>
                <w:color w:val="000000"/>
                <w:sz w:val="18"/>
                <w:szCs w:val="18"/>
              </w:rPr>
              <w:t xml:space="preserve"> Zriadenie centrálneho objektu pre možnosti remeselnej produkcie ( košikárske výrobky, výroba krojov, tkáčske produkty)</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31224D">
            <w:pPr>
              <w:jc w:val="cente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845"/>
          <w:jc w:val="center"/>
        </w:trPr>
        <w:tc>
          <w:tcPr>
            <w:tcW w:w="1336" w:type="dxa"/>
            <w:vMerge w:val="restart"/>
            <w:tcBorders>
              <w:top w:val="nil"/>
            </w:tcBorders>
            <w:shd w:val="clear" w:color="auto" w:fill="F2DBDB"/>
          </w:tcPr>
          <w:p w:rsidR="00D0247C" w:rsidRPr="0031224D" w:rsidRDefault="00D0247C" w:rsidP="0031224D">
            <w:pPr>
              <w:jc w:val="center"/>
              <w:rPr>
                <w:rFonts w:ascii="Calibri" w:hAnsi="Calibri"/>
                <w:sz w:val="18"/>
                <w:szCs w:val="18"/>
              </w:rPr>
            </w:pPr>
          </w:p>
        </w:tc>
        <w:tc>
          <w:tcPr>
            <w:tcW w:w="1843" w:type="dxa"/>
            <w:vMerge w:val="restart"/>
            <w:shd w:val="clear" w:color="auto" w:fill="F2DBDB"/>
          </w:tcPr>
          <w:p w:rsidR="00D0247C" w:rsidRPr="0031224D" w:rsidRDefault="00D0247C" w:rsidP="0031224D">
            <w:pPr>
              <w:jc w:val="center"/>
              <w:rPr>
                <w:rFonts w:ascii="Calibri" w:hAnsi="Calibri"/>
                <w:sz w:val="18"/>
                <w:szCs w:val="18"/>
              </w:rPr>
            </w:pPr>
            <w:r w:rsidRPr="0031224D">
              <w:rPr>
                <w:rFonts w:ascii="Calibri" w:hAnsi="Calibri"/>
                <w:b/>
                <w:sz w:val="18"/>
                <w:szCs w:val="18"/>
              </w:rPr>
              <w:t xml:space="preserve">2.3 </w:t>
            </w:r>
            <w:r w:rsidRPr="0031224D">
              <w:rPr>
                <w:rFonts w:ascii="Calibri" w:hAnsi="Calibri"/>
                <w:sz w:val="18"/>
                <w:szCs w:val="18"/>
              </w:rPr>
              <w:t>Podpora rozvoja cestovného ruchu</w:t>
            </w:r>
          </w:p>
        </w:tc>
        <w:tc>
          <w:tcPr>
            <w:tcW w:w="1635" w:type="dxa"/>
            <w:shd w:val="clear" w:color="auto" w:fill="F2DBDB"/>
          </w:tcPr>
          <w:p w:rsidR="00D0247C" w:rsidRPr="0031224D" w:rsidRDefault="00D0247C" w:rsidP="00FB7B93">
            <w:pPr>
              <w:rPr>
                <w:rFonts w:ascii="Calibri" w:hAnsi="Calibri"/>
                <w:sz w:val="18"/>
                <w:szCs w:val="18"/>
              </w:rPr>
            </w:pPr>
            <w:r w:rsidRPr="0031224D">
              <w:rPr>
                <w:rFonts w:ascii="Calibri" w:hAnsi="Calibri"/>
                <w:b/>
                <w:color w:val="000000"/>
                <w:sz w:val="18"/>
                <w:szCs w:val="18"/>
              </w:rPr>
              <w:t>2.3.1</w:t>
            </w:r>
            <w:r w:rsidRPr="0031224D">
              <w:rPr>
                <w:rFonts w:ascii="Calibri" w:hAnsi="Calibri"/>
                <w:color w:val="000000"/>
                <w:sz w:val="18"/>
                <w:szCs w:val="18"/>
              </w:rPr>
              <w:t xml:space="preserve"> Z</w:t>
            </w:r>
            <w:r w:rsidRPr="0031224D">
              <w:rPr>
                <w:rFonts w:ascii="Calibri" w:hAnsi="Calibri"/>
                <w:sz w:val="18"/>
                <w:szCs w:val="18"/>
              </w:rPr>
              <w:t>riadenie informačného bodu ku atrakciám obce a okolia</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31224D">
            <w:pPr>
              <w:jc w:val="cente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1190"/>
          <w:jc w:val="center"/>
        </w:trPr>
        <w:tc>
          <w:tcPr>
            <w:tcW w:w="1336" w:type="dxa"/>
            <w:vMerge/>
            <w:shd w:val="clear" w:color="auto" w:fill="F2DBDB"/>
          </w:tcPr>
          <w:p w:rsidR="00D0247C" w:rsidRPr="0031224D" w:rsidRDefault="00D0247C" w:rsidP="0031224D">
            <w:pPr>
              <w:jc w:val="center"/>
              <w:rPr>
                <w:rFonts w:ascii="Calibri" w:hAnsi="Calibri"/>
                <w:sz w:val="18"/>
                <w:szCs w:val="18"/>
              </w:rPr>
            </w:pPr>
          </w:p>
        </w:tc>
        <w:tc>
          <w:tcPr>
            <w:tcW w:w="1843" w:type="dxa"/>
            <w:vMerge/>
            <w:shd w:val="clear" w:color="auto" w:fill="F2DBDB"/>
          </w:tcPr>
          <w:p w:rsidR="00D0247C" w:rsidRPr="0031224D" w:rsidRDefault="00D0247C" w:rsidP="0031224D">
            <w:pPr>
              <w:jc w:val="center"/>
              <w:rPr>
                <w:rFonts w:ascii="Calibri" w:hAnsi="Calibri"/>
                <w:b/>
                <w:sz w:val="18"/>
                <w:szCs w:val="18"/>
              </w:rPr>
            </w:pPr>
          </w:p>
        </w:tc>
        <w:tc>
          <w:tcPr>
            <w:tcW w:w="1635" w:type="dxa"/>
            <w:shd w:val="clear" w:color="auto" w:fill="F2DBDB"/>
          </w:tcPr>
          <w:p w:rsidR="00D0247C" w:rsidRPr="0031224D" w:rsidRDefault="00D0247C" w:rsidP="00FB7B93">
            <w:pPr>
              <w:rPr>
                <w:rFonts w:ascii="Calibri" w:hAnsi="Calibri"/>
                <w:b/>
                <w:color w:val="000000"/>
                <w:sz w:val="18"/>
                <w:szCs w:val="18"/>
              </w:rPr>
            </w:pPr>
            <w:r w:rsidRPr="0031224D">
              <w:rPr>
                <w:rFonts w:ascii="Calibri" w:hAnsi="Calibri"/>
                <w:b/>
                <w:sz w:val="18"/>
                <w:szCs w:val="18"/>
              </w:rPr>
              <w:t>2.3.2</w:t>
            </w:r>
            <w:r w:rsidRPr="0031224D">
              <w:rPr>
                <w:rFonts w:ascii="Calibri" w:hAnsi="Calibri"/>
                <w:sz w:val="18"/>
                <w:szCs w:val="18"/>
              </w:rPr>
              <w:t xml:space="preserve"> Skrášlenie poľovného revíru investíciami do rekonštrukcie a obnovy</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31224D">
            <w:pPr>
              <w:jc w:val="cente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1633"/>
          <w:jc w:val="center"/>
        </w:trPr>
        <w:tc>
          <w:tcPr>
            <w:tcW w:w="1336" w:type="dxa"/>
            <w:vMerge/>
            <w:shd w:val="clear" w:color="auto" w:fill="F2DBDB"/>
          </w:tcPr>
          <w:p w:rsidR="00D0247C" w:rsidRPr="0031224D" w:rsidRDefault="00D0247C" w:rsidP="0031224D">
            <w:pPr>
              <w:jc w:val="center"/>
              <w:rPr>
                <w:rFonts w:ascii="Calibri" w:hAnsi="Calibri"/>
                <w:sz w:val="18"/>
                <w:szCs w:val="18"/>
              </w:rPr>
            </w:pPr>
          </w:p>
        </w:tc>
        <w:tc>
          <w:tcPr>
            <w:tcW w:w="1843" w:type="dxa"/>
            <w:vMerge/>
            <w:shd w:val="clear" w:color="auto" w:fill="F2DBDB"/>
          </w:tcPr>
          <w:p w:rsidR="00D0247C" w:rsidRPr="0031224D" w:rsidRDefault="00D0247C" w:rsidP="0031224D">
            <w:pPr>
              <w:jc w:val="center"/>
              <w:rPr>
                <w:rFonts w:ascii="Calibri" w:hAnsi="Calibri"/>
                <w:b/>
                <w:sz w:val="18"/>
                <w:szCs w:val="18"/>
              </w:rPr>
            </w:pPr>
          </w:p>
        </w:tc>
        <w:tc>
          <w:tcPr>
            <w:tcW w:w="1635" w:type="dxa"/>
            <w:shd w:val="clear" w:color="auto" w:fill="F2DBDB"/>
          </w:tcPr>
          <w:p w:rsidR="00D0247C" w:rsidRPr="0031224D" w:rsidRDefault="00D0247C" w:rsidP="00FB7B93">
            <w:pPr>
              <w:rPr>
                <w:rFonts w:ascii="Calibri" w:hAnsi="Calibri"/>
                <w:sz w:val="18"/>
                <w:szCs w:val="18"/>
              </w:rPr>
            </w:pPr>
            <w:r w:rsidRPr="0031224D">
              <w:rPr>
                <w:rFonts w:ascii="Calibri" w:hAnsi="Calibri"/>
                <w:b/>
                <w:sz w:val="18"/>
                <w:szCs w:val="18"/>
              </w:rPr>
              <w:t xml:space="preserve">2.3.3 </w:t>
            </w:r>
            <w:r w:rsidRPr="0031224D">
              <w:rPr>
                <w:rFonts w:ascii="Calibri" w:hAnsi="Calibri"/>
                <w:sz w:val="18"/>
                <w:szCs w:val="18"/>
              </w:rPr>
              <w:t>Vytvorenie produktu pre turistov (organizované opekačky, poľovačky, túry, apod.) v poľovnom revíre</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31224D">
            <w:pPr>
              <w:jc w:val="cente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1893"/>
          <w:jc w:val="center"/>
        </w:trPr>
        <w:tc>
          <w:tcPr>
            <w:tcW w:w="1336" w:type="dxa"/>
            <w:vMerge/>
            <w:shd w:val="clear" w:color="auto" w:fill="F2DBDB"/>
          </w:tcPr>
          <w:p w:rsidR="00D0247C" w:rsidRPr="0031224D" w:rsidRDefault="00D0247C" w:rsidP="0031224D">
            <w:pPr>
              <w:jc w:val="center"/>
              <w:rPr>
                <w:rFonts w:ascii="Calibri" w:hAnsi="Calibri"/>
                <w:sz w:val="18"/>
                <w:szCs w:val="18"/>
              </w:rPr>
            </w:pPr>
          </w:p>
        </w:tc>
        <w:tc>
          <w:tcPr>
            <w:tcW w:w="1843" w:type="dxa"/>
            <w:vMerge/>
            <w:shd w:val="clear" w:color="auto" w:fill="F2DBDB"/>
          </w:tcPr>
          <w:p w:rsidR="00D0247C" w:rsidRPr="0031224D" w:rsidRDefault="00D0247C" w:rsidP="0031224D">
            <w:pPr>
              <w:jc w:val="center"/>
              <w:rPr>
                <w:rFonts w:ascii="Calibri" w:hAnsi="Calibri"/>
                <w:b/>
                <w:sz w:val="18"/>
                <w:szCs w:val="18"/>
              </w:rPr>
            </w:pPr>
          </w:p>
        </w:tc>
        <w:tc>
          <w:tcPr>
            <w:tcW w:w="1635" w:type="dxa"/>
            <w:shd w:val="clear" w:color="auto" w:fill="F2DBDB"/>
          </w:tcPr>
          <w:p w:rsidR="00D0247C" w:rsidRPr="0031224D" w:rsidRDefault="00D0247C" w:rsidP="00FB7B93">
            <w:pPr>
              <w:rPr>
                <w:rFonts w:ascii="Calibri" w:hAnsi="Calibri"/>
                <w:b/>
                <w:color w:val="000000"/>
                <w:sz w:val="18"/>
                <w:szCs w:val="18"/>
              </w:rPr>
            </w:pPr>
            <w:r w:rsidRPr="0031224D">
              <w:rPr>
                <w:rFonts w:ascii="Calibri" w:hAnsi="Calibri"/>
                <w:b/>
                <w:sz w:val="18"/>
                <w:szCs w:val="18"/>
              </w:rPr>
              <w:t xml:space="preserve">2.3.4 </w:t>
            </w:r>
            <w:r w:rsidRPr="0031224D">
              <w:rPr>
                <w:rFonts w:ascii="Calibri" w:hAnsi="Calibri"/>
                <w:sz w:val="18"/>
                <w:szCs w:val="18"/>
              </w:rPr>
              <w:t>Rekonštrukcia obecného mlyna a jeho spojazdnenie pre vytvorenie múzea s ukážkami minulosti (pre školy, vyhľadaných záujemcov, atď.)</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31224D">
            <w:pPr>
              <w:jc w:val="cente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1625"/>
          <w:jc w:val="center"/>
        </w:trPr>
        <w:tc>
          <w:tcPr>
            <w:tcW w:w="1336" w:type="dxa"/>
            <w:vMerge/>
            <w:shd w:val="clear" w:color="auto" w:fill="F2DBDB"/>
          </w:tcPr>
          <w:p w:rsidR="00D0247C" w:rsidRPr="0031224D" w:rsidRDefault="00D0247C" w:rsidP="0031224D">
            <w:pPr>
              <w:jc w:val="center"/>
              <w:rPr>
                <w:rFonts w:ascii="Calibri" w:hAnsi="Calibri"/>
                <w:sz w:val="18"/>
                <w:szCs w:val="18"/>
              </w:rPr>
            </w:pPr>
          </w:p>
        </w:tc>
        <w:tc>
          <w:tcPr>
            <w:tcW w:w="1843" w:type="dxa"/>
            <w:vMerge/>
            <w:shd w:val="clear" w:color="auto" w:fill="F2DBDB"/>
          </w:tcPr>
          <w:p w:rsidR="00D0247C" w:rsidRPr="0031224D" w:rsidRDefault="00D0247C" w:rsidP="0031224D">
            <w:pPr>
              <w:jc w:val="center"/>
              <w:rPr>
                <w:rFonts w:ascii="Calibri" w:hAnsi="Calibri"/>
                <w:b/>
                <w:sz w:val="18"/>
                <w:szCs w:val="18"/>
              </w:rPr>
            </w:pPr>
          </w:p>
        </w:tc>
        <w:tc>
          <w:tcPr>
            <w:tcW w:w="1635" w:type="dxa"/>
            <w:shd w:val="clear" w:color="auto" w:fill="F2DBDB"/>
          </w:tcPr>
          <w:p w:rsidR="00D0247C" w:rsidRPr="0031224D" w:rsidRDefault="00D0247C" w:rsidP="00FB7B93">
            <w:pPr>
              <w:rPr>
                <w:rFonts w:ascii="Calibri" w:hAnsi="Calibri"/>
                <w:sz w:val="18"/>
                <w:szCs w:val="18"/>
              </w:rPr>
            </w:pPr>
            <w:r w:rsidRPr="0031224D">
              <w:rPr>
                <w:rFonts w:ascii="Calibri" w:hAnsi="Calibri"/>
                <w:b/>
                <w:color w:val="000000"/>
                <w:sz w:val="18"/>
                <w:szCs w:val="18"/>
              </w:rPr>
              <w:t>2.3.5</w:t>
            </w:r>
            <w:r w:rsidRPr="0031224D">
              <w:rPr>
                <w:rFonts w:ascii="Calibri" w:hAnsi="Calibri"/>
                <w:color w:val="000000"/>
                <w:sz w:val="18"/>
                <w:szCs w:val="18"/>
              </w:rPr>
              <w:t xml:space="preserve"> V </w:t>
            </w:r>
            <w:r w:rsidRPr="0031224D">
              <w:rPr>
                <w:rFonts w:ascii="Calibri" w:hAnsi="Calibri"/>
                <w:sz w:val="18"/>
                <w:szCs w:val="18"/>
              </w:rPr>
              <w:t>časti zrekonštruovaného mlyna vytvoriť izbu fotografií o obci od známeho miestneho fotografa</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31224D">
            <w:pPr>
              <w:jc w:val="cente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141"/>
          <w:jc w:val="center"/>
        </w:trPr>
        <w:tc>
          <w:tcPr>
            <w:tcW w:w="1336" w:type="dxa"/>
            <w:vMerge/>
            <w:shd w:val="clear" w:color="auto" w:fill="F2DBDB"/>
          </w:tcPr>
          <w:p w:rsidR="00D0247C" w:rsidRPr="0031224D" w:rsidRDefault="00D0247C" w:rsidP="0031224D">
            <w:pPr>
              <w:jc w:val="center"/>
              <w:rPr>
                <w:rFonts w:ascii="Calibri" w:hAnsi="Calibri"/>
                <w:sz w:val="18"/>
                <w:szCs w:val="18"/>
              </w:rPr>
            </w:pPr>
          </w:p>
        </w:tc>
        <w:tc>
          <w:tcPr>
            <w:tcW w:w="1843" w:type="dxa"/>
            <w:vMerge/>
            <w:shd w:val="clear" w:color="auto" w:fill="F2DBDB"/>
          </w:tcPr>
          <w:p w:rsidR="00D0247C" w:rsidRPr="0031224D" w:rsidRDefault="00D0247C" w:rsidP="0031224D">
            <w:pPr>
              <w:jc w:val="center"/>
              <w:rPr>
                <w:rFonts w:ascii="Calibri" w:hAnsi="Calibri"/>
                <w:b/>
                <w:sz w:val="18"/>
                <w:szCs w:val="18"/>
              </w:rPr>
            </w:pPr>
          </w:p>
        </w:tc>
        <w:tc>
          <w:tcPr>
            <w:tcW w:w="1635" w:type="dxa"/>
            <w:shd w:val="clear" w:color="auto" w:fill="F2DBDB"/>
          </w:tcPr>
          <w:p w:rsidR="00D0247C" w:rsidRPr="0031224D" w:rsidRDefault="00D0247C" w:rsidP="00FB7B93">
            <w:pPr>
              <w:rPr>
                <w:rFonts w:ascii="Calibri" w:hAnsi="Calibri"/>
                <w:sz w:val="18"/>
                <w:szCs w:val="18"/>
              </w:rPr>
            </w:pPr>
            <w:r w:rsidRPr="0031224D">
              <w:rPr>
                <w:rFonts w:ascii="Calibri" w:hAnsi="Calibri"/>
                <w:b/>
                <w:sz w:val="18"/>
                <w:szCs w:val="18"/>
              </w:rPr>
              <w:t>2.3.6</w:t>
            </w:r>
            <w:r w:rsidRPr="0031224D">
              <w:rPr>
                <w:rFonts w:ascii="Calibri" w:hAnsi="Calibri"/>
                <w:sz w:val="18"/>
                <w:szCs w:val="18"/>
              </w:rPr>
              <w:t xml:space="preserve"> Propagácia obce a jej iniciatív, podnikateľov, remeselníkov, farmárov prostredníctvom tlačovín a ďalších foriem</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31224D">
            <w:pPr>
              <w:jc w:val="cente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566"/>
          <w:jc w:val="center"/>
        </w:trPr>
        <w:tc>
          <w:tcPr>
            <w:tcW w:w="1336" w:type="dxa"/>
            <w:vMerge/>
            <w:shd w:val="clear" w:color="auto" w:fill="F2DBDB"/>
          </w:tcPr>
          <w:p w:rsidR="00D0247C" w:rsidRPr="0031224D" w:rsidRDefault="00D0247C" w:rsidP="0031224D">
            <w:pPr>
              <w:jc w:val="center"/>
              <w:rPr>
                <w:rFonts w:ascii="Calibri" w:hAnsi="Calibri"/>
                <w:sz w:val="18"/>
                <w:szCs w:val="18"/>
              </w:rPr>
            </w:pPr>
          </w:p>
        </w:tc>
        <w:tc>
          <w:tcPr>
            <w:tcW w:w="1843" w:type="dxa"/>
            <w:vMerge/>
            <w:shd w:val="clear" w:color="auto" w:fill="F2DBDB"/>
          </w:tcPr>
          <w:p w:rsidR="00D0247C" w:rsidRPr="0031224D" w:rsidRDefault="00D0247C" w:rsidP="0031224D">
            <w:pPr>
              <w:jc w:val="center"/>
              <w:rPr>
                <w:rFonts w:ascii="Calibri" w:hAnsi="Calibri"/>
                <w:b/>
                <w:sz w:val="18"/>
                <w:szCs w:val="18"/>
              </w:rPr>
            </w:pPr>
          </w:p>
        </w:tc>
        <w:tc>
          <w:tcPr>
            <w:tcW w:w="1635" w:type="dxa"/>
            <w:shd w:val="clear" w:color="auto" w:fill="F2DBDB"/>
          </w:tcPr>
          <w:p w:rsidR="00D0247C" w:rsidRPr="0031224D" w:rsidRDefault="00D0247C" w:rsidP="00FB7B93">
            <w:pPr>
              <w:rPr>
                <w:rFonts w:ascii="Calibri" w:hAnsi="Calibri"/>
                <w:sz w:val="18"/>
                <w:szCs w:val="18"/>
              </w:rPr>
            </w:pPr>
            <w:r w:rsidRPr="0031224D">
              <w:rPr>
                <w:rFonts w:ascii="Calibri" w:hAnsi="Calibri"/>
                <w:b/>
                <w:color w:val="000000"/>
                <w:sz w:val="18"/>
                <w:szCs w:val="18"/>
              </w:rPr>
              <w:t>2.3.7</w:t>
            </w:r>
            <w:r w:rsidRPr="0031224D">
              <w:rPr>
                <w:rFonts w:ascii="Calibri" w:hAnsi="Calibri"/>
                <w:color w:val="000000"/>
                <w:sz w:val="18"/>
                <w:szCs w:val="18"/>
              </w:rPr>
              <w:t xml:space="preserve"> V</w:t>
            </w:r>
            <w:r w:rsidRPr="0031224D">
              <w:rPr>
                <w:rFonts w:ascii="Calibri" w:hAnsi="Calibri"/>
                <w:sz w:val="18"/>
                <w:szCs w:val="18"/>
              </w:rPr>
              <w:t>ytvorenie aktívneho web sídla</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31224D">
            <w:pPr>
              <w:jc w:val="cente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780"/>
          <w:jc w:val="center"/>
        </w:trPr>
        <w:tc>
          <w:tcPr>
            <w:tcW w:w="1336" w:type="dxa"/>
            <w:vMerge/>
            <w:shd w:val="clear" w:color="auto" w:fill="F2DBDB"/>
          </w:tcPr>
          <w:p w:rsidR="00D0247C" w:rsidRPr="0031224D" w:rsidRDefault="00D0247C" w:rsidP="0031224D">
            <w:pPr>
              <w:jc w:val="center"/>
              <w:rPr>
                <w:rFonts w:ascii="Calibri" w:hAnsi="Calibri"/>
                <w:sz w:val="18"/>
                <w:szCs w:val="18"/>
              </w:rPr>
            </w:pPr>
          </w:p>
        </w:tc>
        <w:tc>
          <w:tcPr>
            <w:tcW w:w="1843" w:type="dxa"/>
            <w:vMerge/>
            <w:shd w:val="clear" w:color="auto" w:fill="F2DBDB"/>
          </w:tcPr>
          <w:p w:rsidR="00D0247C" w:rsidRPr="0031224D" w:rsidRDefault="00D0247C" w:rsidP="0031224D">
            <w:pPr>
              <w:jc w:val="center"/>
              <w:rPr>
                <w:rFonts w:ascii="Calibri" w:hAnsi="Calibri"/>
                <w:b/>
                <w:sz w:val="18"/>
                <w:szCs w:val="18"/>
              </w:rPr>
            </w:pPr>
          </w:p>
        </w:tc>
        <w:tc>
          <w:tcPr>
            <w:tcW w:w="1635" w:type="dxa"/>
            <w:shd w:val="clear" w:color="auto" w:fill="F2DBDB"/>
          </w:tcPr>
          <w:p w:rsidR="00D0247C" w:rsidRPr="0031224D" w:rsidRDefault="00D0247C" w:rsidP="00FB7B93">
            <w:pPr>
              <w:rPr>
                <w:rFonts w:ascii="Calibri" w:hAnsi="Calibri"/>
                <w:sz w:val="18"/>
                <w:szCs w:val="18"/>
              </w:rPr>
            </w:pPr>
            <w:r w:rsidRPr="0031224D">
              <w:rPr>
                <w:rFonts w:ascii="Calibri" w:hAnsi="Calibri"/>
                <w:b/>
                <w:sz w:val="18"/>
                <w:szCs w:val="18"/>
              </w:rPr>
              <w:t>2.3.8</w:t>
            </w:r>
            <w:r w:rsidRPr="0031224D">
              <w:rPr>
                <w:rFonts w:ascii="Calibri" w:hAnsi="Calibri"/>
                <w:sz w:val="18"/>
                <w:szCs w:val="18"/>
              </w:rPr>
              <w:t xml:space="preserve"> Vybudovanie náučného chodníka na Podproč</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31224D">
            <w:pPr>
              <w:jc w:val="cente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1236"/>
          <w:jc w:val="center"/>
        </w:trPr>
        <w:tc>
          <w:tcPr>
            <w:tcW w:w="1336" w:type="dxa"/>
            <w:vMerge/>
            <w:shd w:val="clear" w:color="auto" w:fill="F2DBDB"/>
          </w:tcPr>
          <w:p w:rsidR="00D0247C" w:rsidRPr="0031224D" w:rsidRDefault="00D0247C" w:rsidP="0031224D">
            <w:pPr>
              <w:jc w:val="center"/>
              <w:rPr>
                <w:rFonts w:ascii="Calibri" w:hAnsi="Calibri"/>
                <w:sz w:val="18"/>
                <w:szCs w:val="18"/>
              </w:rPr>
            </w:pPr>
          </w:p>
        </w:tc>
        <w:tc>
          <w:tcPr>
            <w:tcW w:w="1843" w:type="dxa"/>
            <w:vMerge/>
            <w:shd w:val="clear" w:color="auto" w:fill="F2DBDB"/>
          </w:tcPr>
          <w:p w:rsidR="00D0247C" w:rsidRPr="0031224D" w:rsidRDefault="00D0247C" w:rsidP="0031224D">
            <w:pPr>
              <w:jc w:val="center"/>
              <w:rPr>
                <w:rFonts w:ascii="Calibri" w:hAnsi="Calibri"/>
                <w:b/>
                <w:sz w:val="18"/>
                <w:szCs w:val="18"/>
              </w:rPr>
            </w:pPr>
          </w:p>
        </w:tc>
        <w:tc>
          <w:tcPr>
            <w:tcW w:w="1635" w:type="dxa"/>
            <w:shd w:val="clear" w:color="auto" w:fill="F2DBDB"/>
          </w:tcPr>
          <w:p w:rsidR="00D0247C" w:rsidRPr="0031224D" w:rsidRDefault="00D0247C" w:rsidP="00FB7B93">
            <w:pPr>
              <w:rPr>
                <w:rFonts w:ascii="Calibri" w:hAnsi="Calibri"/>
                <w:b/>
                <w:sz w:val="18"/>
                <w:szCs w:val="18"/>
              </w:rPr>
            </w:pPr>
            <w:r w:rsidRPr="0031224D">
              <w:rPr>
                <w:rFonts w:ascii="Calibri" w:hAnsi="Calibri"/>
                <w:b/>
                <w:sz w:val="18"/>
                <w:szCs w:val="18"/>
              </w:rPr>
              <w:t>2.3.9</w:t>
            </w:r>
            <w:r w:rsidRPr="0031224D">
              <w:rPr>
                <w:rFonts w:ascii="Calibri" w:hAnsi="Calibri"/>
                <w:sz w:val="18"/>
                <w:szCs w:val="18"/>
              </w:rPr>
              <w:t xml:space="preserve"> Vybudovanie 3 rybníkov s vytvorením oddychovej zóny v spolupráci s obcou Brutovce</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31224D">
            <w:pPr>
              <w:jc w:val="cente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450"/>
          <w:jc w:val="center"/>
        </w:trPr>
        <w:tc>
          <w:tcPr>
            <w:tcW w:w="1336" w:type="dxa"/>
            <w:vMerge w:val="restart"/>
            <w:tcBorders>
              <w:top w:val="nil"/>
            </w:tcBorders>
            <w:shd w:val="clear" w:color="auto" w:fill="F2DBDB"/>
          </w:tcPr>
          <w:p w:rsidR="00D0247C" w:rsidRPr="0031224D" w:rsidRDefault="00D0247C" w:rsidP="0031224D">
            <w:pPr>
              <w:jc w:val="center"/>
              <w:rPr>
                <w:rFonts w:ascii="Calibri" w:hAnsi="Calibri"/>
                <w:sz w:val="18"/>
                <w:szCs w:val="18"/>
              </w:rPr>
            </w:pPr>
          </w:p>
        </w:tc>
        <w:tc>
          <w:tcPr>
            <w:tcW w:w="1843" w:type="dxa"/>
            <w:vMerge w:val="restart"/>
            <w:shd w:val="clear" w:color="auto" w:fill="F2DBDB"/>
          </w:tcPr>
          <w:p w:rsidR="00D0247C" w:rsidRPr="0031224D" w:rsidRDefault="00D0247C" w:rsidP="0031224D">
            <w:pPr>
              <w:jc w:val="center"/>
              <w:rPr>
                <w:rFonts w:ascii="Calibri" w:hAnsi="Calibri"/>
                <w:b/>
                <w:sz w:val="18"/>
                <w:szCs w:val="18"/>
              </w:rPr>
            </w:pPr>
            <w:r w:rsidRPr="0031224D">
              <w:rPr>
                <w:rFonts w:ascii="Calibri" w:hAnsi="Calibri"/>
                <w:b/>
                <w:sz w:val="18"/>
                <w:szCs w:val="18"/>
              </w:rPr>
              <w:t xml:space="preserve">2.4 </w:t>
            </w:r>
            <w:r w:rsidRPr="0031224D">
              <w:rPr>
                <w:rFonts w:ascii="Calibri" w:hAnsi="Calibri"/>
                <w:sz w:val="18"/>
                <w:szCs w:val="18"/>
              </w:rPr>
              <w:t>Podpora rozvoja občianskej iniciatívy a mobilizácie</w:t>
            </w:r>
          </w:p>
        </w:tc>
        <w:tc>
          <w:tcPr>
            <w:tcW w:w="1635" w:type="dxa"/>
            <w:shd w:val="clear" w:color="auto" w:fill="F2DBDB"/>
          </w:tcPr>
          <w:p w:rsidR="00D0247C" w:rsidRPr="0031224D" w:rsidRDefault="00D0247C" w:rsidP="00FB7B93">
            <w:pPr>
              <w:rPr>
                <w:rFonts w:ascii="Calibri" w:hAnsi="Calibri"/>
                <w:color w:val="000000"/>
                <w:sz w:val="18"/>
                <w:szCs w:val="18"/>
              </w:rPr>
            </w:pPr>
            <w:r w:rsidRPr="0031224D">
              <w:rPr>
                <w:rFonts w:ascii="Calibri" w:hAnsi="Calibri"/>
                <w:b/>
                <w:color w:val="000000"/>
                <w:sz w:val="18"/>
                <w:szCs w:val="18"/>
              </w:rPr>
              <w:t>2.4.1</w:t>
            </w:r>
            <w:r w:rsidRPr="0031224D">
              <w:rPr>
                <w:rFonts w:ascii="Calibri" w:hAnsi="Calibri"/>
                <w:color w:val="000000"/>
                <w:sz w:val="18"/>
                <w:szCs w:val="18"/>
              </w:rPr>
              <w:t xml:space="preserve"> Rozvoj a podpora klubovej činnosti</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31224D">
            <w:pPr>
              <w:jc w:val="cente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2505"/>
          <w:jc w:val="center"/>
        </w:trPr>
        <w:tc>
          <w:tcPr>
            <w:tcW w:w="1336" w:type="dxa"/>
            <w:vMerge/>
            <w:shd w:val="clear" w:color="auto" w:fill="F2DBDB"/>
          </w:tcPr>
          <w:p w:rsidR="00D0247C" w:rsidRPr="0031224D" w:rsidRDefault="00D0247C" w:rsidP="0031224D">
            <w:pPr>
              <w:jc w:val="center"/>
              <w:rPr>
                <w:rFonts w:ascii="Calibri" w:hAnsi="Calibri"/>
                <w:sz w:val="18"/>
                <w:szCs w:val="18"/>
              </w:rPr>
            </w:pPr>
          </w:p>
        </w:tc>
        <w:tc>
          <w:tcPr>
            <w:tcW w:w="1843" w:type="dxa"/>
            <w:vMerge/>
            <w:shd w:val="clear" w:color="auto" w:fill="F2DBDB"/>
          </w:tcPr>
          <w:p w:rsidR="00D0247C" w:rsidRPr="0031224D" w:rsidRDefault="00D0247C" w:rsidP="0031224D">
            <w:pPr>
              <w:jc w:val="center"/>
              <w:rPr>
                <w:rFonts w:ascii="Calibri" w:hAnsi="Calibri"/>
                <w:b/>
                <w:sz w:val="18"/>
                <w:szCs w:val="18"/>
              </w:rPr>
            </w:pPr>
          </w:p>
        </w:tc>
        <w:tc>
          <w:tcPr>
            <w:tcW w:w="1635" w:type="dxa"/>
            <w:shd w:val="clear" w:color="auto" w:fill="F2DBDB"/>
          </w:tcPr>
          <w:p w:rsidR="00D0247C" w:rsidRPr="0031224D" w:rsidRDefault="00D0247C" w:rsidP="00FB7B93">
            <w:pPr>
              <w:rPr>
                <w:rFonts w:ascii="Calibri" w:hAnsi="Calibri"/>
                <w:color w:val="000000"/>
                <w:sz w:val="18"/>
                <w:szCs w:val="18"/>
              </w:rPr>
            </w:pPr>
            <w:r w:rsidRPr="0031224D">
              <w:rPr>
                <w:rFonts w:ascii="Calibri" w:hAnsi="Calibri"/>
                <w:b/>
                <w:color w:val="000000"/>
                <w:sz w:val="18"/>
                <w:szCs w:val="18"/>
              </w:rPr>
              <w:t xml:space="preserve">2.4.2 </w:t>
            </w:r>
            <w:r w:rsidRPr="0031224D">
              <w:rPr>
                <w:rFonts w:ascii="Calibri" w:hAnsi="Calibri"/>
                <w:color w:val="000000"/>
                <w:sz w:val="18"/>
                <w:szCs w:val="18"/>
              </w:rPr>
              <w:t>Iniciovanie mladých pre zriadenie fungujúceho klubu v obci s funkciou  mobilizácie, doplnkovej činnosti ku novovytvorenej podnikateľskej činnosti obce, jej propagácii</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31224D">
            <w:pPr>
              <w:jc w:val="cente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283"/>
          <w:jc w:val="center"/>
        </w:trPr>
        <w:tc>
          <w:tcPr>
            <w:tcW w:w="1336" w:type="dxa"/>
            <w:vMerge/>
            <w:shd w:val="clear" w:color="auto" w:fill="F2DBDB"/>
          </w:tcPr>
          <w:p w:rsidR="00D0247C" w:rsidRPr="0031224D" w:rsidRDefault="00D0247C" w:rsidP="0031224D">
            <w:pPr>
              <w:jc w:val="center"/>
              <w:rPr>
                <w:rFonts w:ascii="Calibri" w:hAnsi="Calibri"/>
                <w:sz w:val="18"/>
                <w:szCs w:val="18"/>
              </w:rPr>
            </w:pPr>
          </w:p>
        </w:tc>
        <w:tc>
          <w:tcPr>
            <w:tcW w:w="1843" w:type="dxa"/>
            <w:vMerge/>
            <w:shd w:val="clear" w:color="auto" w:fill="F2DBDB"/>
          </w:tcPr>
          <w:p w:rsidR="00D0247C" w:rsidRPr="0031224D" w:rsidRDefault="00D0247C" w:rsidP="0031224D">
            <w:pPr>
              <w:jc w:val="center"/>
              <w:rPr>
                <w:rFonts w:ascii="Calibri" w:hAnsi="Calibri"/>
                <w:b/>
                <w:sz w:val="18"/>
                <w:szCs w:val="18"/>
              </w:rPr>
            </w:pPr>
          </w:p>
        </w:tc>
        <w:tc>
          <w:tcPr>
            <w:tcW w:w="1635" w:type="dxa"/>
            <w:shd w:val="clear" w:color="auto" w:fill="F2DBDB"/>
          </w:tcPr>
          <w:p w:rsidR="00D0247C" w:rsidRPr="0031224D" w:rsidRDefault="00D0247C" w:rsidP="00FB7B93">
            <w:pPr>
              <w:rPr>
                <w:rFonts w:ascii="Calibri" w:hAnsi="Calibri"/>
                <w:color w:val="000000"/>
                <w:sz w:val="18"/>
                <w:szCs w:val="18"/>
              </w:rPr>
            </w:pPr>
            <w:r w:rsidRPr="0031224D">
              <w:rPr>
                <w:rFonts w:ascii="Calibri" w:hAnsi="Calibri"/>
                <w:b/>
                <w:color w:val="000000"/>
                <w:sz w:val="18"/>
                <w:szCs w:val="18"/>
              </w:rPr>
              <w:t>2.4.3</w:t>
            </w:r>
            <w:r w:rsidRPr="0031224D">
              <w:rPr>
                <w:rFonts w:ascii="Calibri" w:hAnsi="Calibri"/>
                <w:color w:val="000000"/>
                <w:sz w:val="18"/>
                <w:szCs w:val="18"/>
              </w:rPr>
              <w:t xml:space="preserve"> Podpora združení a klubov pri organizovaní podujatí kultúrneho, športového charakteru</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31224D">
            <w:pPr>
              <w:jc w:val="cente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827"/>
          <w:jc w:val="center"/>
        </w:trPr>
        <w:tc>
          <w:tcPr>
            <w:tcW w:w="1336" w:type="dxa"/>
            <w:vMerge/>
            <w:shd w:val="clear" w:color="auto" w:fill="F2DBDB"/>
          </w:tcPr>
          <w:p w:rsidR="00D0247C" w:rsidRPr="0031224D" w:rsidRDefault="00D0247C" w:rsidP="0031224D">
            <w:pPr>
              <w:jc w:val="center"/>
              <w:rPr>
                <w:rFonts w:ascii="Calibri" w:hAnsi="Calibri"/>
                <w:sz w:val="18"/>
                <w:szCs w:val="18"/>
              </w:rPr>
            </w:pPr>
          </w:p>
        </w:tc>
        <w:tc>
          <w:tcPr>
            <w:tcW w:w="1843" w:type="dxa"/>
            <w:vMerge/>
            <w:shd w:val="clear" w:color="auto" w:fill="F2DBDB"/>
          </w:tcPr>
          <w:p w:rsidR="00D0247C" w:rsidRPr="0031224D" w:rsidRDefault="00D0247C" w:rsidP="0031224D">
            <w:pPr>
              <w:jc w:val="center"/>
              <w:rPr>
                <w:rFonts w:ascii="Calibri" w:hAnsi="Calibri"/>
                <w:b/>
                <w:sz w:val="18"/>
                <w:szCs w:val="18"/>
              </w:rPr>
            </w:pPr>
          </w:p>
        </w:tc>
        <w:tc>
          <w:tcPr>
            <w:tcW w:w="1635" w:type="dxa"/>
            <w:shd w:val="clear" w:color="auto" w:fill="F2DBDB"/>
          </w:tcPr>
          <w:p w:rsidR="00D0247C" w:rsidRPr="0031224D" w:rsidRDefault="00D0247C" w:rsidP="00FB7B93">
            <w:pPr>
              <w:rPr>
                <w:rFonts w:ascii="Calibri" w:hAnsi="Calibri"/>
                <w:color w:val="000000"/>
                <w:sz w:val="18"/>
                <w:szCs w:val="18"/>
              </w:rPr>
            </w:pPr>
            <w:r w:rsidRPr="0031224D">
              <w:rPr>
                <w:rFonts w:ascii="Calibri" w:hAnsi="Calibri"/>
                <w:b/>
                <w:color w:val="000000"/>
                <w:sz w:val="18"/>
                <w:szCs w:val="18"/>
              </w:rPr>
              <w:t>2.4.4</w:t>
            </w:r>
            <w:r w:rsidRPr="0031224D">
              <w:rPr>
                <w:rFonts w:ascii="Calibri" w:hAnsi="Calibri"/>
                <w:color w:val="000000"/>
                <w:sz w:val="18"/>
                <w:szCs w:val="18"/>
              </w:rPr>
              <w:t xml:space="preserve"> Modernizácia kuchyne rekonštrukciou a vybavením</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31224D">
            <w:pPr>
              <w:jc w:val="cente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rPr>
          <w:trHeight w:val="838"/>
          <w:jc w:val="center"/>
        </w:trPr>
        <w:tc>
          <w:tcPr>
            <w:tcW w:w="1336" w:type="dxa"/>
            <w:vMerge/>
            <w:shd w:val="clear" w:color="auto" w:fill="F2DBDB"/>
          </w:tcPr>
          <w:p w:rsidR="00D0247C" w:rsidRPr="0031224D" w:rsidRDefault="00D0247C" w:rsidP="0031224D">
            <w:pPr>
              <w:jc w:val="center"/>
              <w:rPr>
                <w:rFonts w:ascii="Calibri" w:hAnsi="Calibri"/>
                <w:sz w:val="18"/>
                <w:szCs w:val="18"/>
              </w:rPr>
            </w:pPr>
          </w:p>
        </w:tc>
        <w:tc>
          <w:tcPr>
            <w:tcW w:w="1843" w:type="dxa"/>
            <w:vMerge/>
            <w:shd w:val="clear" w:color="auto" w:fill="F2DBDB"/>
          </w:tcPr>
          <w:p w:rsidR="00D0247C" w:rsidRPr="0031224D" w:rsidRDefault="00D0247C" w:rsidP="0031224D">
            <w:pPr>
              <w:jc w:val="center"/>
              <w:rPr>
                <w:rFonts w:ascii="Calibri" w:hAnsi="Calibri"/>
                <w:b/>
                <w:sz w:val="18"/>
                <w:szCs w:val="18"/>
              </w:rPr>
            </w:pPr>
          </w:p>
        </w:tc>
        <w:tc>
          <w:tcPr>
            <w:tcW w:w="1635" w:type="dxa"/>
            <w:shd w:val="clear" w:color="auto" w:fill="F2DBDB"/>
          </w:tcPr>
          <w:p w:rsidR="00D0247C" w:rsidRPr="0031224D" w:rsidRDefault="00D0247C" w:rsidP="00FB7B93">
            <w:pPr>
              <w:rPr>
                <w:rFonts w:ascii="Calibri" w:hAnsi="Calibri"/>
                <w:b/>
                <w:color w:val="000000"/>
                <w:sz w:val="18"/>
                <w:szCs w:val="18"/>
              </w:rPr>
            </w:pPr>
            <w:r w:rsidRPr="0031224D">
              <w:rPr>
                <w:rFonts w:ascii="Calibri" w:hAnsi="Calibri"/>
                <w:b/>
                <w:color w:val="000000"/>
                <w:sz w:val="18"/>
                <w:szCs w:val="18"/>
              </w:rPr>
              <w:t>2.4.5</w:t>
            </w:r>
            <w:r w:rsidRPr="0031224D">
              <w:rPr>
                <w:rFonts w:ascii="Calibri" w:hAnsi="Calibri"/>
                <w:color w:val="000000"/>
                <w:sz w:val="18"/>
                <w:szCs w:val="18"/>
              </w:rPr>
              <w:t xml:space="preserve"> Rekonštrukcia MŠ a jej využitie pre viaceré účely (klub seniorov)</w:t>
            </w:r>
          </w:p>
        </w:tc>
        <w:tc>
          <w:tcPr>
            <w:tcW w:w="1200" w:type="dxa"/>
            <w:shd w:val="clear" w:color="auto" w:fill="F2DBDB"/>
          </w:tcPr>
          <w:p w:rsidR="00D0247C" w:rsidRPr="0031224D" w:rsidRDefault="00D0247C" w:rsidP="0031224D">
            <w:pPr>
              <w:jc w:val="center"/>
              <w:rPr>
                <w:rFonts w:ascii="Calibri" w:hAnsi="Calibri"/>
                <w:sz w:val="18"/>
                <w:szCs w:val="18"/>
              </w:rPr>
            </w:pPr>
          </w:p>
        </w:tc>
        <w:tc>
          <w:tcPr>
            <w:tcW w:w="1177" w:type="dxa"/>
            <w:shd w:val="clear" w:color="auto" w:fill="F2DBDB"/>
          </w:tcPr>
          <w:p w:rsidR="00D0247C" w:rsidRPr="0031224D" w:rsidRDefault="00D0247C" w:rsidP="0031224D">
            <w:pPr>
              <w:jc w:val="center"/>
              <w:rPr>
                <w:rFonts w:ascii="Calibri" w:hAnsi="Calibri"/>
                <w:sz w:val="18"/>
                <w:szCs w:val="18"/>
              </w:rPr>
            </w:pPr>
          </w:p>
        </w:tc>
        <w:tc>
          <w:tcPr>
            <w:tcW w:w="1232" w:type="dxa"/>
            <w:shd w:val="clear" w:color="auto" w:fill="F2DBDB"/>
          </w:tcPr>
          <w:p w:rsidR="00D0247C" w:rsidRPr="0031224D" w:rsidRDefault="00D0247C" w:rsidP="0031224D">
            <w:pPr>
              <w:jc w:val="center"/>
              <w:rPr>
                <w:rFonts w:ascii="Calibri" w:hAnsi="Calibri"/>
                <w:sz w:val="18"/>
                <w:szCs w:val="18"/>
              </w:rPr>
            </w:pPr>
          </w:p>
        </w:tc>
        <w:tc>
          <w:tcPr>
            <w:tcW w:w="1418" w:type="dxa"/>
            <w:shd w:val="clear" w:color="auto" w:fill="F2DBDB"/>
          </w:tcPr>
          <w:p w:rsidR="00D0247C" w:rsidRPr="0031224D" w:rsidRDefault="00D0247C" w:rsidP="0031224D">
            <w:pPr>
              <w:jc w:val="center"/>
              <w:rPr>
                <w:rFonts w:ascii="Calibri" w:hAnsi="Calibri"/>
                <w:sz w:val="18"/>
                <w:szCs w:val="18"/>
              </w:rPr>
            </w:pPr>
          </w:p>
        </w:tc>
        <w:tc>
          <w:tcPr>
            <w:tcW w:w="1134" w:type="dxa"/>
            <w:shd w:val="clear" w:color="auto" w:fill="F2DBDB"/>
          </w:tcPr>
          <w:p w:rsidR="00D0247C" w:rsidRPr="0031224D" w:rsidRDefault="00D0247C" w:rsidP="0031224D">
            <w:pPr>
              <w:jc w:val="center"/>
              <w:rPr>
                <w:rFonts w:ascii="Calibri" w:hAnsi="Calibri"/>
                <w:sz w:val="18"/>
                <w:szCs w:val="18"/>
              </w:rPr>
            </w:pPr>
          </w:p>
        </w:tc>
      </w:tr>
      <w:tr w:rsidR="00D0247C" w:rsidRPr="009839F6" w:rsidTr="0031224D">
        <w:tblPrEx>
          <w:tblCellMar>
            <w:left w:w="70" w:type="dxa"/>
            <w:right w:w="70" w:type="dxa"/>
          </w:tblCellMar>
          <w:tblLook w:val="0000"/>
        </w:tblPrEx>
        <w:trPr>
          <w:trHeight w:val="1095"/>
          <w:jc w:val="center"/>
        </w:trPr>
        <w:tc>
          <w:tcPr>
            <w:tcW w:w="1336" w:type="dxa"/>
            <w:vMerge w:val="restart"/>
            <w:shd w:val="clear" w:color="auto" w:fill="C2D69B"/>
          </w:tcPr>
          <w:p w:rsidR="00D0247C" w:rsidRPr="0031224D" w:rsidRDefault="00D0247C" w:rsidP="0031224D">
            <w:pPr>
              <w:spacing w:line="360" w:lineRule="auto"/>
              <w:jc w:val="center"/>
              <w:rPr>
                <w:rFonts w:ascii="Calibri" w:hAnsi="Calibri"/>
                <w:sz w:val="18"/>
                <w:szCs w:val="18"/>
              </w:rPr>
            </w:pPr>
            <w:r w:rsidRPr="0031224D">
              <w:rPr>
                <w:rFonts w:ascii="Calibri" w:hAnsi="Calibri"/>
                <w:b/>
                <w:color w:val="000000"/>
                <w:sz w:val="18"/>
                <w:szCs w:val="18"/>
              </w:rPr>
              <w:t xml:space="preserve">3. </w:t>
            </w:r>
            <w:r w:rsidRPr="0031224D">
              <w:rPr>
                <w:rFonts w:ascii="Calibri" w:hAnsi="Calibri"/>
                <w:b/>
                <w:sz w:val="18"/>
                <w:szCs w:val="18"/>
              </w:rPr>
              <w:t>Zlepšenie a udržanie vidieckej krajiny a životného prostredia</w:t>
            </w:r>
          </w:p>
        </w:tc>
        <w:tc>
          <w:tcPr>
            <w:tcW w:w="1843" w:type="dxa"/>
            <w:vMerge w:val="restart"/>
            <w:shd w:val="clear" w:color="auto" w:fill="C2D69B"/>
          </w:tcPr>
          <w:p w:rsidR="00D0247C" w:rsidRPr="0031224D" w:rsidRDefault="00D0247C" w:rsidP="0031224D">
            <w:pPr>
              <w:jc w:val="center"/>
              <w:rPr>
                <w:rFonts w:ascii="Calibri" w:hAnsi="Calibri"/>
                <w:sz w:val="18"/>
                <w:szCs w:val="18"/>
              </w:rPr>
            </w:pPr>
            <w:r w:rsidRPr="0031224D">
              <w:rPr>
                <w:rFonts w:ascii="Calibri" w:hAnsi="Calibri"/>
                <w:b/>
                <w:sz w:val="18"/>
                <w:szCs w:val="18"/>
              </w:rPr>
              <w:t>3.1</w:t>
            </w:r>
            <w:r w:rsidRPr="0031224D">
              <w:rPr>
                <w:rFonts w:ascii="Calibri" w:hAnsi="Calibri"/>
                <w:sz w:val="18"/>
                <w:szCs w:val="18"/>
              </w:rPr>
              <w:t xml:space="preserve"> Zvýšiť environmentálne povedomie občanov a kvalitu životného prostredia</w:t>
            </w:r>
          </w:p>
        </w:tc>
        <w:tc>
          <w:tcPr>
            <w:tcW w:w="1635" w:type="dxa"/>
            <w:shd w:val="clear" w:color="auto" w:fill="C2D69B"/>
          </w:tcPr>
          <w:p w:rsidR="00D0247C" w:rsidRPr="0031224D" w:rsidRDefault="00D0247C" w:rsidP="00FB7B93">
            <w:pPr>
              <w:rPr>
                <w:rFonts w:ascii="Calibri" w:hAnsi="Calibri"/>
                <w:sz w:val="18"/>
                <w:szCs w:val="18"/>
              </w:rPr>
            </w:pPr>
            <w:r w:rsidRPr="0031224D">
              <w:rPr>
                <w:rFonts w:ascii="Calibri" w:hAnsi="Calibri"/>
                <w:b/>
                <w:sz w:val="18"/>
                <w:szCs w:val="18"/>
              </w:rPr>
              <w:t>3.1.1</w:t>
            </w:r>
            <w:r w:rsidRPr="0031224D">
              <w:rPr>
                <w:rFonts w:ascii="Calibri" w:hAnsi="Calibri"/>
                <w:sz w:val="18"/>
                <w:szCs w:val="18"/>
              </w:rPr>
              <w:t xml:space="preserve"> Aktivity zamerané na likvidáciu čiernych skládok (prevencia recyklácia a pod.)</w:t>
            </w:r>
          </w:p>
        </w:tc>
        <w:tc>
          <w:tcPr>
            <w:tcW w:w="1200" w:type="dxa"/>
            <w:shd w:val="clear" w:color="auto" w:fill="C2D69B"/>
          </w:tcPr>
          <w:p w:rsidR="00D0247C" w:rsidRPr="0031224D" w:rsidRDefault="00D0247C" w:rsidP="00FB7B93">
            <w:pPr>
              <w:rPr>
                <w:rFonts w:ascii="Calibri" w:hAnsi="Calibri"/>
                <w:sz w:val="18"/>
                <w:szCs w:val="18"/>
              </w:rPr>
            </w:pPr>
          </w:p>
        </w:tc>
        <w:tc>
          <w:tcPr>
            <w:tcW w:w="1177" w:type="dxa"/>
            <w:shd w:val="clear" w:color="auto" w:fill="C2D69B"/>
          </w:tcPr>
          <w:p w:rsidR="00D0247C" w:rsidRPr="0031224D" w:rsidRDefault="00D0247C" w:rsidP="00FB7B93">
            <w:pPr>
              <w:rPr>
                <w:rFonts w:ascii="Calibri" w:hAnsi="Calibri"/>
                <w:sz w:val="18"/>
                <w:szCs w:val="18"/>
              </w:rPr>
            </w:pPr>
          </w:p>
        </w:tc>
        <w:tc>
          <w:tcPr>
            <w:tcW w:w="1232" w:type="dxa"/>
            <w:shd w:val="clear" w:color="auto" w:fill="C2D69B"/>
          </w:tcPr>
          <w:p w:rsidR="00D0247C" w:rsidRPr="0031224D" w:rsidRDefault="00D0247C" w:rsidP="00FB7B93">
            <w:pPr>
              <w:rPr>
                <w:rFonts w:ascii="Calibri" w:hAnsi="Calibri"/>
                <w:sz w:val="18"/>
                <w:szCs w:val="18"/>
              </w:rPr>
            </w:pPr>
          </w:p>
        </w:tc>
        <w:tc>
          <w:tcPr>
            <w:tcW w:w="1418" w:type="dxa"/>
            <w:shd w:val="clear" w:color="auto" w:fill="C2D69B"/>
          </w:tcPr>
          <w:p w:rsidR="00D0247C" w:rsidRPr="0031224D" w:rsidRDefault="00D0247C" w:rsidP="00FB7B93">
            <w:pPr>
              <w:rPr>
                <w:rFonts w:ascii="Calibri" w:hAnsi="Calibri"/>
                <w:sz w:val="18"/>
                <w:szCs w:val="18"/>
              </w:rPr>
            </w:pPr>
          </w:p>
        </w:tc>
        <w:tc>
          <w:tcPr>
            <w:tcW w:w="1134" w:type="dxa"/>
            <w:shd w:val="clear" w:color="auto" w:fill="C2D69B"/>
          </w:tcPr>
          <w:p w:rsidR="00D0247C" w:rsidRPr="0031224D" w:rsidRDefault="00D0247C" w:rsidP="00FB7B93">
            <w:pPr>
              <w:rPr>
                <w:rFonts w:ascii="Calibri" w:hAnsi="Calibri"/>
                <w:sz w:val="18"/>
                <w:szCs w:val="18"/>
              </w:rPr>
            </w:pPr>
          </w:p>
        </w:tc>
      </w:tr>
      <w:tr w:rsidR="00D0247C" w:rsidRPr="009839F6" w:rsidTr="0031224D">
        <w:tblPrEx>
          <w:tblCellMar>
            <w:left w:w="70" w:type="dxa"/>
            <w:right w:w="70" w:type="dxa"/>
          </w:tblCellMar>
          <w:tblLook w:val="0000"/>
        </w:tblPrEx>
        <w:trPr>
          <w:trHeight w:val="1065"/>
          <w:jc w:val="center"/>
        </w:trPr>
        <w:tc>
          <w:tcPr>
            <w:tcW w:w="1336" w:type="dxa"/>
            <w:vMerge/>
            <w:shd w:val="clear" w:color="auto" w:fill="C2D69B"/>
          </w:tcPr>
          <w:p w:rsidR="00D0247C" w:rsidRPr="0031224D" w:rsidRDefault="00D0247C" w:rsidP="0031224D">
            <w:pPr>
              <w:spacing w:line="360" w:lineRule="auto"/>
              <w:jc w:val="center"/>
              <w:rPr>
                <w:rFonts w:ascii="Calibri" w:hAnsi="Calibri"/>
                <w:b/>
                <w:color w:val="000000"/>
                <w:sz w:val="18"/>
                <w:szCs w:val="18"/>
              </w:rPr>
            </w:pPr>
          </w:p>
        </w:tc>
        <w:tc>
          <w:tcPr>
            <w:tcW w:w="1843" w:type="dxa"/>
            <w:vMerge/>
            <w:shd w:val="clear" w:color="auto" w:fill="C2D69B"/>
          </w:tcPr>
          <w:p w:rsidR="00D0247C" w:rsidRPr="0031224D" w:rsidRDefault="00D0247C" w:rsidP="0031224D">
            <w:pPr>
              <w:jc w:val="center"/>
              <w:rPr>
                <w:rFonts w:ascii="Calibri" w:hAnsi="Calibri"/>
                <w:sz w:val="18"/>
                <w:szCs w:val="18"/>
              </w:rPr>
            </w:pPr>
          </w:p>
        </w:tc>
        <w:tc>
          <w:tcPr>
            <w:tcW w:w="1635" w:type="dxa"/>
            <w:shd w:val="clear" w:color="auto" w:fill="C2D69B"/>
          </w:tcPr>
          <w:p w:rsidR="00D0247C" w:rsidRPr="0031224D" w:rsidRDefault="00D0247C" w:rsidP="00FB7B93">
            <w:pPr>
              <w:rPr>
                <w:rFonts w:ascii="Calibri" w:hAnsi="Calibri"/>
                <w:sz w:val="18"/>
                <w:szCs w:val="18"/>
              </w:rPr>
            </w:pPr>
            <w:r w:rsidRPr="0031224D">
              <w:rPr>
                <w:rFonts w:ascii="Calibri" w:hAnsi="Calibri"/>
                <w:b/>
                <w:sz w:val="18"/>
                <w:szCs w:val="18"/>
              </w:rPr>
              <w:t>3.1.2</w:t>
            </w:r>
            <w:r w:rsidRPr="0031224D">
              <w:rPr>
                <w:rFonts w:ascii="Calibri" w:hAnsi="Calibri"/>
                <w:sz w:val="18"/>
                <w:szCs w:val="18"/>
              </w:rPr>
              <w:t xml:space="preserve"> Budovanie ekologickej stability a ochrana prírodných zdrojov</w:t>
            </w:r>
          </w:p>
        </w:tc>
        <w:tc>
          <w:tcPr>
            <w:tcW w:w="1200" w:type="dxa"/>
            <w:shd w:val="clear" w:color="auto" w:fill="C2D69B"/>
          </w:tcPr>
          <w:p w:rsidR="00D0247C" w:rsidRPr="0031224D" w:rsidRDefault="00D0247C" w:rsidP="00FB7B93">
            <w:pPr>
              <w:rPr>
                <w:rFonts w:ascii="Calibri" w:hAnsi="Calibri"/>
                <w:sz w:val="18"/>
                <w:szCs w:val="18"/>
              </w:rPr>
            </w:pPr>
          </w:p>
        </w:tc>
        <w:tc>
          <w:tcPr>
            <w:tcW w:w="1177" w:type="dxa"/>
            <w:shd w:val="clear" w:color="auto" w:fill="C2D69B"/>
          </w:tcPr>
          <w:p w:rsidR="00D0247C" w:rsidRPr="0031224D" w:rsidRDefault="00D0247C" w:rsidP="00FB7B93">
            <w:pPr>
              <w:rPr>
                <w:rFonts w:ascii="Calibri" w:hAnsi="Calibri"/>
                <w:sz w:val="18"/>
                <w:szCs w:val="18"/>
              </w:rPr>
            </w:pPr>
          </w:p>
        </w:tc>
        <w:tc>
          <w:tcPr>
            <w:tcW w:w="1232" w:type="dxa"/>
            <w:shd w:val="clear" w:color="auto" w:fill="C2D69B"/>
          </w:tcPr>
          <w:p w:rsidR="00D0247C" w:rsidRPr="0031224D" w:rsidRDefault="00D0247C" w:rsidP="00FB7B93">
            <w:pPr>
              <w:rPr>
                <w:rFonts w:ascii="Calibri" w:hAnsi="Calibri"/>
                <w:sz w:val="18"/>
                <w:szCs w:val="18"/>
              </w:rPr>
            </w:pPr>
          </w:p>
        </w:tc>
        <w:tc>
          <w:tcPr>
            <w:tcW w:w="1418" w:type="dxa"/>
            <w:shd w:val="clear" w:color="auto" w:fill="C2D69B"/>
          </w:tcPr>
          <w:p w:rsidR="00D0247C" w:rsidRPr="0031224D" w:rsidRDefault="00D0247C" w:rsidP="00FB7B93">
            <w:pPr>
              <w:rPr>
                <w:rFonts w:ascii="Calibri" w:hAnsi="Calibri"/>
                <w:sz w:val="18"/>
                <w:szCs w:val="18"/>
              </w:rPr>
            </w:pPr>
          </w:p>
        </w:tc>
        <w:tc>
          <w:tcPr>
            <w:tcW w:w="1134" w:type="dxa"/>
            <w:shd w:val="clear" w:color="auto" w:fill="C2D69B"/>
          </w:tcPr>
          <w:p w:rsidR="00D0247C" w:rsidRPr="0031224D" w:rsidRDefault="00D0247C" w:rsidP="00FB7B93">
            <w:pPr>
              <w:rPr>
                <w:rFonts w:ascii="Calibri" w:hAnsi="Calibri"/>
                <w:sz w:val="18"/>
                <w:szCs w:val="18"/>
              </w:rPr>
            </w:pPr>
          </w:p>
        </w:tc>
      </w:tr>
      <w:tr w:rsidR="00D0247C" w:rsidRPr="009839F6" w:rsidTr="0031224D">
        <w:tblPrEx>
          <w:tblCellMar>
            <w:left w:w="70" w:type="dxa"/>
            <w:right w:w="70" w:type="dxa"/>
          </w:tblCellMar>
          <w:tblLook w:val="0000"/>
        </w:tblPrEx>
        <w:trPr>
          <w:trHeight w:val="283"/>
          <w:jc w:val="center"/>
        </w:trPr>
        <w:tc>
          <w:tcPr>
            <w:tcW w:w="1336" w:type="dxa"/>
            <w:vMerge/>
            <w:shd w:val="clear" w:color="auto" w:fill="C2D69B"/>
          </w:tcPr>
          <w:p w:rsidR="00D0247C" w:rsidRPr="0031224D" w:rsidRDefault="00D0247C" w:rsidP="0031224D">
            <w:pPr>
              <w:spacing w:line="360" w:lineRule="auto"/>
              <w:jc w:val="center"/>
              <w:rPr>
                <w:rFonts w:ascii="Calibri" w:hAnsi="Calibri"/>
                <w:b/>
                <w:color w:val="000000"/>
                <w:sz w:val="18"/>
                <w:szCs w:val="18"/>
              </w:rPr>
            </w:pPr>
          </w:p>
        </w:tc>
        <w:tc>
          <w:tcPr>
            <w:tcW w:w="1843" w:type="dxa"/>
            <w:vMerge/>
            <w:shd w:val="clear" w:color="auto" w:fill="C2D69B"/>
          </w:tcPr>
          <w:p w:rsidR="00D0247C" w:rsidRPr="0031224D" w:rsidRDefault="00D0247C" w:rsidP="0031224D">
            <w:pPr>
              <w:jc w:val="center"/>
              <w:rPr>
                <w:rFonts w:ascii="Calibri" w:hAnsi="Calibri"/>
                <w:sz w:val="18"/>
                <w:szCs w:val="18"/>
              </w:rPr>
            </w:pPr>
          </w:p>
        </w:tc>
        <w:tc>
          <w:tcPr>
            <w:tcW w:w="1635" w:type="dxa"/>
            <w:shd w:val="clear" w:color="auto" w:fill="C2D69B"/>
          </w:tcPr>
          <w:p w:rsidR="00D0247C" w:rsidRPr="0031224D" w:rsidRDefault="00D0247C" w:rsidP="00FB7B93">
            <w:pPr>
              <w:rPr>
                <w:rFonts w:ascii="Calibri" w:hAnsi="Calibri"/>
                <w:sz w:val="18"/>
                <w:szCs w:val="18"/>
              </w:rPr>
            </w:pPr>
            <w:r w:rsidRPr="0031224D">
              <w:rPr>
                <w:rFonts w:ascii="Calibri" w:hAnsi="Calibri"/>
                <w:b/>
                <w:sz w:val="18"/>
                <w:szCs w:val="18"/>
              </w:rPr>
              <w:t>3.1.3</w:t>
            </w:r>
            <w:r w:rsidRPr="0031224D">
              <w:rPr>
                <w:rFonts w:ascii="Calibri" w:hAnsi="Calibri"/>
                <w:sz w:val="18"/>
                <w:szCs w:val="18"/>
              </w:rPr>
              <w:t xml:space="preserve"> Rekonštrukcia a modernizácia existujúcej environmentálnej infraštruktúry (vodovod, kanalizácia)</w:t>
            </w:r>
          </w:p>
        </w:tc>
        <w:tc>
          <w:tcPr>
            <w:tcW w:w="1200" w:type="dxa"/>
            <w:shd w:val="clear" w:color="auto" w:fill="C2D69B"/>
          </w:tcPr>
          <w:p w:rsidR="00D0247C" w:rsidRPr="0031224D" w:rsidRDefault="00D0247C" w:rsidP="00FB7B93">
            <w:pPr>
              <w:rPr>
                <w:rFonts w:ascii="Calibri" w:hAnsi="Calibri"/>
                <w:sz w:val="18"/>
                <w:szCs w:val="18"/>
              </w:rPr>
            </w:pPr>
          </w:p>
        </w:tc>
        <w:tc>
          <w:tcPr>
            <w:tcW w:w="1177" w:type="dxa"/>
            <w:shd w:val="clear" w:color="auto" w:fill="C2D69B"/>
          </w:tcPr>
          <w:p w:rsidR="00D0247C" w:rsidRPr="0031224D" w:rsidRDefault="00D0247C" w:rsidP="00FB7B93">
            <w:pPr>
              <w:rPr>
                <w:rFonts w:ascii="Calibri" w:hAnsi="Calibri"/>
                <w:sz w:val="18"/>
                <w:szCs w:val="18"/>
              </w:rPr>
            </w:pPr>
          </w:p>
        </w:tc>
        <w:tc>
          <w:tcPr>
            <w:tcW w:w="1232" w:type="dxa"/>
            <w:shd w:val="clear" w:color="auto" w:fill="C2D69B"/>
          </w:tcPr>
          <w:p w:rsidR="00D0247C" w:rsidRPr="0031224D" w:rsidRDefault="00D0247C" w:rsidP="00FB7B93">
            <w:pPr>
              <w:rPr>
                <w:rFonts w:ascii="Calibri" w:hAnsi="Calibri"/>
                <w:sz w:val="18"/>
                <w:szCs w:val="18"/>
              </w:rPr>
            </w:pPr>
          </w:p>
        </w:tc>
        <w:tc>
          <w:tcPr>
            <w:tcW w:w="1418" w:type="dxa"/>
            <w:shd w:val="clear" w:color="auto" w:fill="C2D69B"/>
          </w:tcPr>
          <w:p w:rsidR="00D0247C" w:rsidRPr="0031224D" w:rsidRDefault="00D0247C" w:rsidP="00FB7B93">
            <w:pPr>
              <w:rPr>
                <w:rFonts w:ascii="Calibri" w:hAnsi="Calibri"/>
                <w:sz w:val="18"/>
                <w:szCs w:val="18"/>
              </w:rPr>
            </w:pPr>
          </w:p>
        </w:tc>
        <w:tc>
          <w:tcPr>
            <w:tcW w:w="1134" w:type="dxa"/>
            <w:shd w:val="clear" w:color="auto" w:fill="C2D69B"/>
          </w:tcPr>
          <w:p w:rsidR="00D0247C" w:rsidRPr="0031224D" w:rsidRDefault="00D0247C" w:rsidP="00FB7B93">
            <w:pPr>
              <w:rPr>
                <w:rFonts w:ascii="Calibri" w:hAnsi="Calibri"/>
                <w:sz w:val="18"/>
                <w:szCs w:val="18"/>
              </w:rPr>
            </w:pPr>
          </w:p>
        </w:tc>
      </w:tr>
      <w:tr w:rsidR="00D0247C" w:rsidRPr="009839F6" w:rsidTr="0031224D">
        <w:tblPrEx>
          <w:tblCellMar>
            <w:left w:w="70" w:type="dxa"/>
            <w:right w:w="70" w:type="dxa"/>
          </w:tblCellMar>
          <w:tblLook w:val="0000"/>
        </w:tblPrEx>
        <w:trPr>
          <w:trHeight w:val="855"/>
          <w:jc w:val="center"/>
        </w:trPr>
        <w:tc>
          <w:tcPr>
            <w:tcW w:w="1336" w:type="dxa"/>
            <w:vMerge/>
            <w:shd w:val="clear" w:color="auto" w:fill="C2D69B"/>
          </w:tcPr>
          <w:p w:rsidR="00D0247C" w:rsidRPr="0031224D" w:rsidRDefault="00D0247C" w:rsidP="0031224D">
            <w:pPr>
              <w:spacing w:line="360" w:lineRule="auto"/>
              <w:jc w:val="center"/>
              <w:rPr>
                <w:rFonts w:ascii="Calibri" w:hAnsi="Calibri"/>
                <w:b/>
                <w:color w:val="000000"/>
                <w:sz w:val="18"/>
                <w:szCs w:val="18"/>
              </w:rPr>
            </w:pPr>
          </w:p>
        </w:tc>
        <w:tc>
          <w:tcPr>
            <w:tcW w:w="1843" w:type="dxa"/>
            <w:vMerge/>
            <w:shd w:val="clear" w:color="auto" w:fill="C2D69B"/>
          </w:tcPr>
          <w:p w:rsidR="00D0247C" w:rsidRPr="0031224D" w:rsidRDefault="00D0247C" w:rsidP="0031224D">
            <w:pPr>
              <w:jc w:val="center"/>
              <w:rPr>
                <w:rFonts w:ascii="Calibri" w:hAnsi="Calibri"/>
                <w:sz w:val="18"/>
                <w:szCs w:val="18"/>
              </w:rPr>
            </w:pPr>
          </w:p>
        </w:tc>
        <w:tc>
          <w:tcPr>
            <w:tcW w:w="1635" w:type="dxa"/>
            <w:shd w:val="clear" w:color="auto" w:fill="C2D69B"/>
          </w:tcPr>
          <w:p w:rsidR="00D0247C" w:rsidRPr="0031224D" w:rsidRDefault="00D0247C" w:rsidP="00FB7B93">
            <w:pPr>
              <w:rPr>
                <w:rFonts w:ascii="Calibri" w:hAnsi="Calibri"/>
                <w:b/>
                <w:sz w:val="18"/>
                <w:szCs w:val="18"/>
              </w:rPr>
            </w:pPr>
            <w:r w:rsidRPr="0031224D">
              <w:rPr>
                <w:rFonts w:ascii="Calibri" w:hAnsi="Calibri"/>
                <w:b/>
                <w:sz w:val="18"/>
                <w:szCs w:val="18"/>
              </w:rPr>
              <w:t xml:space="preserve">3.1.4 </w:t>
            </w:r>
            <w:r w:rsidRPr="0031224D">
              <w:rPr>
                <w:rFonts w:ascii="Calibri" w:hAnsi="Calibri"/>
                <w:sz w:val="18"/>
                <w:szCs w:val="18"/>
              </w:rPr>
              <w:t>Aktivity zamerané na protipovodňové opatrenia</w:t>
            </w:r>
          </w:p>
        </w:tc>
        <w:tc>
          <w:tcPr>
            <w:tcW w:w="1200" w:type="dxa"/>
            <w:shd w:val="clear" w:color="auto" w:fill="C2D69B"/>
          </w:tcPr>
          <w:p w:rsidR="00D0247C" w:rsidRPr="0031224D" w:rsidRDefault="00D0247C" w:rsidP="00FB7B93">
            <w:pPr>
              <w:rPr>
                <w:rFonts w:ascii="Calibri" w:hAnsi="Calibri"/>
                <w:sz w:val="18"/>
                <w:szCs w:val="18"/>
              </w:rPr>
            </w:pPr>
          </w:p>
        </w:tc>
        <w:tc>
          <w:tcPr>
            <w:tcW w:w="1177" w:type="dxa"/>
            <w:shd w:val="clear" w:color="auto" w:fill="C2D69B"/>
          </w:tcPr>
          <w:p w:rsidR="00D0247C" w:rsidRPr="0031224D" w:rsidRDefault="00D0247C" w:rsidP="00FB7B93">
            <w:pPr>
              <w:rPr>
                <w:rFonts w:ascii="Calibri" w:hAnsi="Calibri"/>
                <w:sz w:val="18"/>
                <w:szCs w:val="18"/>
              </w:rPr>
            </w:pPr>
          </w:p>
        </w:tc>
        <w:tc>
          <w:tcPr>
            <w:tcW w:w="1232" w:type="dxa"/>
            <w:shd w:val="clear" w:color="auto" w:fill="C2D69B"/>
          </w:tcPr>
          <w:p w:rsidR="00D0247C" w:rsidRPr="0031224D" w:rsidRDefault="00D0247C" w:rsidP="00FB7B93">
            <w:pPr>
              <w:rPr>
                <w:rFonts w:ascii="Calibri" w:hAnsi="Calibri"/>
                <w:sz w:val="18"/>
                <w:szCs w:val="18"/>
              </w:rPr>
            </w:pPr>
          </w:p>
        </w:tc>
        <w:tc>
          <w:tcPr>
            <w:tcW w:w="1418" w:type="dxa"/>
            <w:shd w:val="clear" w:color="auto" w:fill="C2D69B"/>
          </w:tcPr>
          <w:p w:rsidR="00D0247C" w:rsidRPr="0031224D" w:rsidRDefault="00D0247C" w:rsidP="00FB7B93">
            <w:pPr>
              <w:rPr>
                <w:rFonts w:ascii="Calibri" w:hAnsi="Calibri"/>
                <w:sz w:val="18"/>
                <w:szCs w:val="18"/>
              </w:rPr>
            </w:pPr>
          </w:p>
        </w:tc>
        <w:tc>
          <w:tcPr>
            <w:tcW w:w="1134" w:type="dxa"/>
            <w:shd w:val="clear" w:color="auto" w:fill="C2D69B"/>
          </w:tcPr>
          <w:p w:rsidR="00D0247C" w:rsidRPr="0031224D" w:rsidRDefault="00D0247C" w:rsidP="00FB7B93">
            <w:pPr>
              <w:rPr>
                <w:rFonts w:ascii="Calibri" w:hAnsi="Calibri"/>
                <w:sz w:val="18"/>
                <w:szCs w:val="18"/>
              </w:rPr>
            </w:pPr>
          </w:p>
        </w:tc>
      </w:tr>
      <w:tr w:rsidR="00D0247C" w:rsidRPr="009839F6" w:rsidTr="0031224D">
        <w:tblPrEx>
          <w:tblCellMar>
            <w:left w:w="70" w:type="dxa"/>
            <w:right w:w="70" w:type="dxa"/>
          </w:tblCellMar>
          <w:tblLook w:val="0000"/>
        </w:tblPrEx>
        <w:trPr>
          <w:trHeight w:val="1170"/>
          <w:jc w:val="center"/>
        </w:trPr>
        <w:tc>
          <w:tcPr>
            <w:tcW w:w="1336" w:type="dxa"/>
            <w:vMerge/>
            <w:shd w:val="clear" w:color="auto" w:fill="C2D69B"/>
          </w:tcPr>
          <w:p w:rsidR="00D0247C" w:rsidRPr="0031224D" w:rsidRDefault="00D0247C" w:rsidP="0031224D">
            <w:pPr>
              <w:spacing w:line="360" w:lineRule="auto"/>
              <w:jc w:val="center"/>
              <w:rPr>
                <w:rFonts w:ascii="Calibri" w:hAnsi="Calibri"/>
                <w:b/>
                <w:color w:val="000000"/>
                <w:sz w:val="18"/>
                <w:szCs w:val="18"/>
              </w:rPr>
            </w:pPr>
          </w:p>
        </w:tc>
        <w:tc>
          <w:tcPr>
            <w:tcW w:w="1843" w:type="dxa"/>
            <w:vMerge/>
            <w:shd w:val="clear" w:color="auto" w:fill="C2D69B"/>
          </w:tcPr>
          <w:p w:rsidR="00D0247C" w:rsidRPr="0031224D" w:rsidRDefault="00D0247C" w:rsidP="0031224D">
            <w:pPr>
              <w:jc w:val="center"/>
              <w:rPr>
                <w:rFonts w:ascii="Calibri" w:hAnsi="Calibri"/>
                <w:sz w:val="18"/>
                <w:szCs w:val="18"/>
              </w:rPr>
            </w:pPr>
          </w:p>
        </w:tc>
        <w:tc>
          <w:tcPr>
            <w:tcW w:w="1635" w:type="dxa"/>
            <w:shd w:val="clear" w:color="auto" w:fill="C2D69B"/>
          </w:tcPr>
          <w:p w:rsidR="00D0247C" w:rsidRPr="0031224D" w:rsidRDefault="00D0247C" w:rsidP="00FB7B93">
            <w:pPr>
              <w:rPr>
                <w:rFonts w:ascii="Calibri" w:hAnsi="Calibri"/>
                <w:sz w:val="18"/>
                <w:szCs w:val="18"/>
              </w:rPr>
            </w:pPr>
            <w:r w:rsidRPr="0031224D">
              <w:rPr>
                <w:rFonts w:ascii="Calibri" w:hAnsi="Calibri"/>
                <w:b/>
                <w:sz w:val="18"/>
                <w:szCs w:val="18"/>
              </w:rPr>
              <w:t>3.1.5</w:t>
            </w:r>
            <w:r w:rsidRPr="0031224D">
              <w:rPr>
                <w:rFonts w:ascii="Calibri" w:hAnsi="Calibri"/>
                <w:sz w:val="18"/>
                <w:szCs w:val="18"/>
              </w:rPr>
              <w:t xml:space="preserve"> Aktivity zamerané na osvetu a výchovu obyvateľov v oblasti životného prostredia</w:t>
            </w:r>
          </w:p>
        </w:tc>
        <w:tc>
          <w:tcPr>
            <w:tcW w:w="1200" w:type="dxa"/>
            <w:shd w:val="clear" w:color="auto" w:fill="C2D69B"/>
          </w:tcPr>
          <w:p w:rsidR="00D0247C" w:rsidRPr="0031224D" w:rsidRDefault="00D0247C" w:rsidP="00FB7B93">
            <w:pPr>
              <w:rPr>
                <w:rFonts w:ascii="Calibri" w:hAnsi="Calibri"/>
                <w:sz w:val="18"/>
                <w:szCs w:val="18"/>
              </w:rPr>
            </w:pPr>
          </w:p>
        </w:tc>
        <w:tc>
          <w:tcPr>
            <w:tcW w:w="1177" w:type="dxa"/>
            <w:shd w:val="clear" w:color="auto" w:fill="C2D69B"/>
          </w:tcPr>
          <w:p w:rsidR="00D0247C" w:rsidRPr="0031224D" w:rsidRDefault="00D0247C" w:rsidP="00FB7B93">
            <w:pPr>
              <w:rPr>
                <w:rFonts w:ascii="Calibri" w:hAnsi="Calibri"/>
                <w:sz w:val="18"/>
                <w:szCs w:val="18"/>
              </w:rPr>
            </w:pPr>
          </w:p>
        </w:tc>
        <w:tc>
          <w:tcPr>
            <w:tcW w:w="1232" w:type="dxa"/>
            <w:shd w:val="clear" w:color="auto" w:fill="C2D69B"/>
          </w:tcPr>
          <w:p w:rsidR="00D0247C" w:rsidRPr="0031224D" w:rsidRDefault="00D0247C" w:rsidP="00FB7B93">
            <w:pPr>
              <w:rPr>
                <w:rFonts w:ascii="Calibri" w:hAnsi="Calibri"/>
                <w:sz w:val="18"/>
                <w:szCs w:val="18"/>
              </w:rPr>
            </w:pPr>
          </w:p>
        </w:tc>
        <w:tc>
          <w:tcPr>
            <w:tcW w:w="1418" w:type="dxa"/>
            <w:shd w:val="clear" w:color="auto" w:fill="C2D69B"/>
          </w:tcPr>
          <w:p w:rsidR="00D0247C" w:rsidRPr="0031224D" w:rsidRDefault="00D0247C" w:rsidP="00FB7B93">
            <w:pPr>
              <w:rPr>
                <w:rFonts w:ascii="Calibri" w:hAnsi="Calibri"/>
                <w:sz w:val="18"/>
                <w:szCs w:val="18"/>
              </w:rPr>
            </w:pPr>
          </w:p>
        </w:tc>
        <w:tc>
          <w:tcPr>
            <w:tcW w:w="1134" w:type="dxa"/>
            <w:shd w:val="clear" w:color="auto" w:fill="C2D69B"/>
          </w:tcPr>
          <w:p w:rsidR="00D0247C" w:rsidRPr="0031224D" w:rsidRDefault="00D0247C" w:rsidP="00FB7B93">
            <w:pPr>
              <w:rPr>
                <w:rFonts w:ascii="Calibri" w:hAnsi="Calibri"/>
                <w:sz w:val="18"/>
                <w:szCs w:val="18"/>
              </w:rPr>
            </w:pPr>
          </w:p>
        </w:tc>
      </w:tr>
      <w:tr w:rsidR="00D0247C" w:rsidRPr="009839F6" w:rsidTr="0031224D">
        <w:tblPrEx>
          <w:tblCellMar>
            <w:left w:w="70" w:type="dxa"/>
            <w:right w:w="70" w:type="dxa"/>
          </w:tblCellMar>
          <w:tblLook w:val="0000"/>
        </w:tblPrEx>
        <w:trPr>
          <w:trHeight w:val="810"/>
          <w:jc w:val="center"/>
        </w:trPr>
        <w:tc>
          <w:tcPr>
            <w:tcW w:w="1336" w:type="dxa"/>
            <w:vMerge/>
            <w:shd w:val="clear" w:color="auto" w:fill="C2D69B"/>
          </w:tcPr>
          <w:p w:rsidR="00D0247C" w:rsidRPr="0031224D" w:rsidRDefault="00D0247C" w:rsidP="0031224D">
            <w:pPr>
              <w:spacing w:line="360" w:lineRule="auto"/>
              <w:jc w:val="center"/>
              <w:rPr>
                <w:rFonts w:ascii="Calibri" w:hAnsi="Calibri"/>
                <w:b/>
                <w:color w:val="000000"/>
                <w:sz w:val="18"/>
                <w:szCs w:val="18"/>
              </w:rPr>
            </w:pPr>
          </w:p>
        </w:tc>
        <w:tc>
          <w:tcPr>
            <w:tcW w:w="1843" w:type="dxa"/>
            <w:vMerge/>
            <w:shd w:val="clear" w:color="auto" w:fill="C2D69B"/>
          </w:tcPr>
          <w:p w:rsidR="00D0247C" w:rsidRPr="0031224D" w:rsidRDefault="00D0247C" w:rsidP="0031224D">
            <w:pPr>
              <w:jc w:val="center"/>
              <w:rPr>
                <w:rFonts w:ascii="Calibri" w:hAnsi="Calibri"/>
                <w:sz w:val="18"/>
                <w:szCs w:val="18"/>
              </w:rPr>
            </w:pPr>
          </w:p>
        </w:tc>
        <w:tc>
          <w:tcPr>
            <w:tcW w:w="1635" w:type="dxa"/>
            <w:shd w:val="clear" w:color="auto" w:fill="C2D69B"/>
          </w:tcPr>
          <w:p w:rsidR="00D0247C" w:rsidRPr="0031224D" w:rsidRDefault="00D0247C" w:rsidP="00FB7B93">
            <w:pPr>
              <w:rPr>
                <w:rFonts w:ascii="Calibri" w:hAnsi="Calibri"/>
                <w:sz w:val="18"/>
                <w:szCs w:val="18"/>
              </w:rPr>
            </w:pPr>
            <w:r w:rsidRPr="0031224D">
              <w:rPr>
                <w:rFonts w:ascii="Calibri" w:hAnsi="Calibri"/>
                <w:b/>
                <w:sz w:val="18"/>
                <w:szCs w:val="18"/>
              </w:rPr>
              <w:t>3.1.6</w:t>
            </w:r>
            <w:r w:rsidRPr="0031224D">
              <w:rPr>
                <w:rFonts w:ascii="Calibri" w:hAnsi="Calibri"/>
                <w:sz w:val="18"/>
                <w:szCs w:val="18"/>
              </w:rPr>
              <w:t xml:space="preserve"> Aktivity environmentálnej osvety pre návštevníkov</w:t>
            </w:r>
          </w:p>
        </w:tc>
        <w:tc>
          <w:tcPr>
            <w:tcW w:w="1200" w:type="dxa"/>
            <w:shd w:val="clear" w:color="auto" w:fill="C2D69B"/>
          </w:tcPr>
          <w:p w:rsidR="00D0247C" w:rsidRPr="0031224D" w:rsidRDefault="00D0247C" w:rsidP="00FB7B93">
            <w:pPr>
              <w:rPr>
                <w:rFonts w:ascii="Calibri" w:hAnsi="Calibri"/>
                <w:sz w:val="18"/>
                <w:szCs w:val="18"/>
              </w:rPr>
            </w:pPr>
          </w:p>
        </w:tc>
        <w:tc>
          <w:tcPr>
            <w:tcW w:w="1177" w:type="dxa"/>
            <w:shd w:val="clear" w:color="auto" w:fill="C2D69B"/>
          </w:tcPr>
          <w:p w:rsidR="00D0247C" w:rsidRPr="0031224D" w:rsidRDefault="00D0247C" w:rsidP="00FB7B93">
            <w:pPr>
              <w:rPr>
                <w:rFonts w:ascii="Calibri" w:hAnsi="Calibri"/>
                <w:sz w:val="18"/>
                <w:szCs w:val="18"/>
              </w:rPr>
            </w:pPr>
          </w:p>
        </w:tc>
        <w:tc>
          <w:tcPr>
            <w:tcW w:w="1232" w:type="dxa"/>
            <w:shd w:val="clear" w:color="auto" w:fill="C2D69B"/>
          </w:tcPr>
          <w:p w:rsidR="00D0247C" w:rsidRPr="0031224D" w:rsidRDefault="00D0247C" w:rsidP="00FB7B93">
            <w:pPr>
              <w:rPr>
                <w:rFonts w:ascii="Calibri" w:hAnsi="Calibri"/>
                <w:sz w:val="18"/>
                <w:szCs w:val="18"/>
              </w:rPr>
            </w:pPr>
          </w:p>
        </w:tc>
        <w:tc>
          <w:tcPr>
            <w:tcW w:w="1418" w:type="dxa"/>
            <w:shd w:val="clear" w:color="auto" w:fill="C2D69B"/>
          </w:tcPr>
          <w:p w:rsidR="00D0247C" w:rsidRPr="0031224D" w:rsidRDefault="00D0247C" w:rsidP="00FB7B93">
            <w:pPr>
              <w:rPr>
                <w:rFonts w:ascii="Calibri" w:hAnsi="Calibri"/>
                <w:sz w:val="18"/>
                <w:szCs w:val="18"/>
              </w:rPr>
            </w:pPr>
          </w:p>
        </w:tc>
        <w:tc>
          <w:tcPr>
            <w:tcW w:w="1134" w:type="dxa"/>
            <w:shd w:val="clear" w:color="auto" w:fill="C2D69B"/>
          </w:tcPr>
          <w:p w:rsidR="00D0247C" w:rsidRPr="0031224D" w:rsidRDefault="00D0247C" w:rsidP="00FB7B93">
            <w:pPr>
              <w:rPr>
                <w:rFonts w:ascii="Calibri" w:hAnsi="Calibri"/>
                <w:sz w:val="18"/>
                <w:szCs w:val="18"/>
              </w:rPr>
            </w:pPr>
          </w:p>
        </w:tc>
      </w:tr>
      <w:tr w:rsidR="00D0247C" w:rsidRPr="009839F6" w:rsidTr="0031224D">
        <w:tblPrEx>
          <w:tblCellMar>
            <w:left w:w="70" w:type="dxa"/>
            <w:right w:w="70" w:type="dxa"/>
          </w:tblCellMar>
          <w:tblLook w:val="0000"/>
        </w:tblPrEx>
        <w:trPr>
          <w:trHeight w:val="735"/>
          <w:jc w:val="center"/>
        </w:trPr>
        <w:tc>
          <w:tcPr>
            <w:tcW w:w="1336" w:type="dxa"/>
            <w:vMerge/>
            <w:shd w:val="clear" w:color="auto" w:fill="C2D69B"/>
          </w:tcPr>
          <w:p w:rsidR="00D0247C" w:rsidRPr="0031224D" w:rsidRDefault="00D0247C" w:rsidP="0031224D">
            <w:pPr>
              <w:spacing w:line="360" w:lineRule="auto"/>
              <w:jc w:val="center"/>
              <w:rPr>
                <w:rFonts w:ascii="Calibri" w:hAnsi="Calibri"/>
                <w:b/>
                <w:color w:val="000000"/>
                <w:sz w:val="18"/>
                <w:szCs w:val="18"/>
              </w:rPr>
            </w:pPr>
          </w:p>
        </w:tc>
        <w:tc>
          <w:tcPr>
            <w:tcW w:w="1843" w:type="dxa"/>
            <w:vMerge/>
            <w:shd w:val="clear" w:color="auto" w:fill="C2D69B"/>
          </w:tcPr>
          <w:p w:rsidR="00D0247C" w:rsidRPr="0031224D" w:rsidRDefault="00D0247C" w:rsidP="0031224D">
            <w:pPr>
              <w:jc w:val="center"/>
              <w:rPr>
                <w:rFonts w:ascii="Calibri" w:hAnsi="Calibri"/>
                <w:sz w:val="18"/>
                <w:szCs w:val="18"/>
              </w:rPr>
            </w:pPr>
          </w:p>
        </w:tc>
        <w:tc>
          <w:tcPr>
            <w:tcW w:w="1635" w:type="dxa"/>
            <w:shd w:val="clear" w:color="auto" w:fill="C2D69B"/>
          </w:tcPr>
          <w:p w:rsidR="00D0247C" w:rsidRPr="0031224D" w:rsidRDefault="00D0247C" w:rsidP="00FB7B93">
            <w:pPr>
              <w:rPr>
                <w:rFonts w:ascii="Calibri" w:hAnsi="Calibri"/>
                <w:sz w:val="18"/>
                <w:szCs w:val="18"/>
              </w:rPr>
            </w:pPr>
            <w:r w:rsidRPr="0031224D">
              <w:rPr>
                <w:rFonts w:ascii="Calibri" w:hAnsi="Calibri"/>
                <w:b/>
                <w:sz w:val="18"/>
                <w:szCs w:val="18"/>
              </w:rPr>
              <w:t>3.1.7</w:t>
            </w:r>
            <w:r w:rsidRPr="0031224D">
              <w:rPr>
                <w:rFonts w:ascii="Calibri" w:hAnsi="Calibri"/>
                <w:sz w:val="18"/>
                <w:szCs w:val="18"/>
              </w:rPr>
              <w:t xml:space="preserve"> Aktivity zamerané na  zabránenie zanášania potoka</w:t>
            </w:r>
          </w:p>
        </w:tc>
        <w:tc>
          <w:tcPr>
            <w:tcW w:w="1200" w:type="dxa"/>
            <w:shd w:val="clear" w:color="auto" w:fill="C2D69B"/>
          </w:tcPr>
          <w:p w:rsidR="00D0247C" w:rsidRPr="0031224D" w:rsidRDefault="00D0247C" w:rsidP="00FB7B93">
            <w:pPr>
              <w:rPr>
                <w:rFonts w:ascii="Calibri" w:hAnsi="Calibri"/>
                <w:sz w:val="18"/>
                <w:szCs w:val="18"/>
              </w:rPr>
            </w:pPr>
          </w:p>
        </w:tc>
        <w:tc>
          <w:tcPr>
            <w:tcW w:w="1177" w:type="dxa"/>
            <w:shd w:val="clear" w:color="auto" w:fill="C2D69B"/>
          </w:tcPr>
          <w:p w:rsidR="00D0247C" w:rsidRPr="0031224D" w:rsidRDefault="00D0247C" w:rsidP="00FB7B93">
            <w:pPr>
              <w:rPr>
                <w:rFonts w:ascii="Calibri" w:hAnsi="Calibri"/>
                <w:sz w:val="18"/>
                <w:szCs w:val="18"/>
              </w:rPr>
            </w:pPr>
          </w:p>
        </w:tc>
        <w:tc>
          <w:tcPr>
            <w:tcW w:w="1232" w:type="dxa"/>
            <w:shd w:val="clear" w:color="auto" w:fill="C2D69B"/>
          </w:tcPr>
          <w:p w:rsidR="00D0247C" w:rsidRPr="0031224D" w:rsidRDefault="00D0247C" w:rsidP="00FB7B93">
            <w:pPr>
              <w:rPr>
                <w:rFonts w:ascii="Calibri" w:hAnsi="Calibri"/>
                <w:sz w:val="18"/>
                <w:szCs w:val="18"/>
              </w:rPr>
            </w:pPr>
          </w:p>
        </w:tc>
        <w:tc>
          <w:tcPr>
            <w:tcW w:w="1418" w:type="dxa"/>
            <w:shd w:val="clear" w:color="auto" w:fill="C2D69B"/>
          </w:tcPr>
          <w:p w:rsidR="00D0247C" w:rsidRPr="0031224D" w:rsidRDefault="00D0247C" w:rsidP="00FB7B93">
            <w:pPr>
              <w:rPr>
                <w:rFonts w:ascii="Calibri" w:hAnsi="Calibri"/>
                <w:sz w:val="18"/>
                <w:szCs w:val="18"/>
              </w:rPr>
            </w:pPr>
          </w:p>
        </w:tc>
        <w:tc>
          <w:tcPr>
            <w:tcW w:w="1134" w:type="dxa"/>
            <w:shd w:val="clear" w:color="auto" w:fill="C2D69B"/>
          </w:tcPr>
          <w:p w:rsidR="00D0247C" w:rsidRPr="0031224D" w:rsidRDefault="00D0247C" w:rsidP="00FB7B93">
            <w:pPr>
              <w:rPr>
                <w:rFonts w:ascii="Calibri" w:hAnsi="Calibri"/>
                <w:sz w:val="18"/>
                <w:szCs w:val="18"/>
              </w:rPr>
            </w:pPr>
          </w:p>
        </w:tc>
      </w:tr>
      <w:tr w:rsidR="00D0247C" w:rsidRPr="009839F6" w:rsidTr="0031224D">
        <w:tblPrEx>
          <w:tblCellMar>
            <w:left w:w="70" w:type="dxa"/>
            <w:right w:w="70" w:type="dxa"/>
          </w:tblCellMar>
          <w:tblLook w:val="0000"/>
        </w:tblPrEx>
        <w:trPr>
          <w:trHeight w:val="1139"/>
          <w:jc w:val="center"/>
        </w:trPr>
        <w:tc>
          <w:tcPr>
            <w:tcW w:w="1336" w:type="dxa"/>
            <w:vMerge/>
            <w:shd w:val="clear" w:color="auto" w:fill="C2D69B"/>
          </w:tcPr>
          <w:p w:rsidR="00D0247C" w:rsidRPr="0031224D" w:rsidRDefault="00D0247C" w:rsidP="0031224D">
            <w:pPr>
              <w:spacing w:line="360" w:lineRule="auto"/>
              <w:jc w:val="center"/>
              <w:rPr>
                <w:rFonts w:ascii="Calibri" w:hAnsi="Calibri"/>
                <w:b/>
                <w:color w:val="000000"/>
                <w:sz w:val="18"/>
                <w:szCs w:val="18"/>
              </w:rPr>
            </w:pPr>
          </w:p>
        </w:tc>
        <w:tc>
          <w:tcPr>
            <w:tcW w:w="1843" w:type="dxa"/>
            <w:vMerge/>
            <w:shd w:val="clear" w:color="auto" w:fill="C2D69B"/>
          </w:tcPr>
          <w:p w:rsidR="00D0247C" w:rsidRPr="0031224D" w:rsidRDefault="00D0247C" w:rsidP="0031224D">
            <w:pPr>
              <w:jc w:val="center"/>
              <w:rPr>
                <w:rFonts w:ascii="Calibri" w:hAnsi="Calibri"/>
                <w:sz w:val="18"/>
                <w:szCs w:val="18"/>
              </w:rPr>
            </w:pPr>
          </w:p>
        </w:tc>
        <w:tc>
          <w:tcPr>
            <w:tcW w:w="1635" w:type="dxa"/>
            <w:shd w:val="clear" w:color="auto" w:fill="C2D69B"/>
          </w:tcPr>
          <w:p w:rsidR="00D0247C" w:rsidRPr="0031224D" w:rsidRDefault="00D0247C" w:rsidP="00FB7B93">
            <w:pPr>
              <w:rPr>
                <w:rFonts w:ascii="Calibri" w:hAnsi="Calibri"/>
                <w:sz w:val="18"/>
                <w:szCs w:val="18"/>
              </w:rPr>
            </w:pPr>
            <w:r w:rsidRPr="0031224D">
              <w:rPr>
                <w:rFonts w:ascii="Calibri" w:hAnsi="Calibri"/>
                <w:b/>
                <w:sz w:val="18"/>
                <w:szCs w:val="18"/>
              </w:rPr>
              <w:t>3.1.8</w:t>
            </w:r>
            <w:r w:rsidRPr="0031224D">
              <w:rPr>
                <w:rFonts w:ascii="Calibri" w:hAnsi="Calibri"/>
                <w:sz w:val="18"/>
                <w:szCs w:val="18"/>
              </w:rPr>
              <w:t xml:space="preserve"> Zavádzanie udržateľného a efektívneho hospodárenia s miestnymi zdrojmi</w:t>
            </w:r>
          </w:p>
        </w:tc>
        <w:tc>
          <w:tcPr>
            <w:tcW w:w="1200" w:type="dxa"/>
            <w:shd w:val="clear" w:color="auto" w:fill="C2D69B"/>
          </w:tcPr>
          <w:p w:rsidR="00D0247C" w:rsidRPr="0031224D" w:rsidRDefault="00D0247C" w:rsidP="00FB7B93">
            <w:pPr>
              <w:rPr>
                <w:rFonts w:ascii="Calibri" w:hAnsi="Calibri"/>
                <w:sz w:val="18"/>
                <w:szCs w:val="18"/>
              </w:rPr>
            </w:pPr>
          </w:p>
        </w:tc>
        <w:tc>
          <w:tcPr>
            <w:tcW w:w="1177" w:type="dxa"/>
            <w:shd w:val="clear" w:color="auto" w:fill="C2D69B"/>
          </w:tcPr>
          <w:p w:rsidR="00D0247C" w:rsidRPr="0031224D" w:rsidRDefault="00D0247C" w:rsidP="00FB7B93">
            <w:pPr>
              <w:rPr>
                <w:rFonts w:ascii="Calibri" w:hAnsi="Calibri"/>
                <w:sz w:val="18"/>
                <w:szCs w:val="18"/>
              </w:rPr>
            </w:pPr>
          </w:p>
        </w:tc>
        <w:tc>
          <w:tcPr>
            <w:tcW w:w="1232" w:type="dxa"/>
            <w:shd w:val="clear" w:color="auto" w:fill="C2D69B"/>
          </w:tcPr>
          <w:p w:rsidR="00D0247C" w:rsidRPr="0031224D" w:rsidRDefault="00D0247C" w:rsidP="00FB7B93">
            <w:pPr>
              <w:rPr>
                <w:rFonts w:ascii="Calibri" w:hAnsi="Calibri"/>
                <w:sz w:val="18"/>
                <w:szCs w:val="18"/>
              </w:rPr>
            </w:pPr>
          </w:p>
        </w:tc>
        <w:tc>
          <w:tcPr>
            <w:tcW w:w="1418" w:type="dxa"/>
            <w:shd w:val="clear" w:color="auto" w:fill="C2D69B"/>
          </w:tcPr>
          <w:p w:rsidR="00D0247C" w:rsidRPr="0031224D" w:rsidRDefault="00D0247C" w:rsidP="00FB7B93">
            <w:pPr>
              <w:rPr>
                <w:rFonts w:ascii="Calibri" w:hAnsi="Calibri"/>
                <w:sz w:val="18"/>
                <w:szCs w:val="18"/>
              </w:rPr>
            </w:pPr>
          </w:p>
        </w:tc>
        <w:tc>
          <w:tcPr>
            <w:tcW w:w="1134" w:type="dxa"/>
            <w:shd w:val="clear" w:color="auto" w:fill="C2D69B"/>
          </w:tcPr>
          <w:p w:rsidR="00D0247C" w:rsidRPr="0031224D" w:rsidRDefault="00D0247C" w:rsidP="00FB7B93">
            <w:pPr>
              <w:rPr>
                <w:rFonts w:ascii="Calibri" w:hAnsi="Calibri"/>
                <w:sz w:val="18"/>
                <w:szCs w:val="18"/>
              </w:rPr>
            </w:pPr>
          </w:p>
        </w:tc>
      </w:tr>
      <w:tr w:rsidR="00D0247C" w:rsidRPr="009839F6" w:rsidTr="0031224D">
        <w:tblPrEx>
          <w:tblCellMar>
            <w:left w:w="70" w:type="dxa"/>
            <w:right w:w="70" w:type="dxa"/>
          </w:tblCellMar>
          <w:tblLook w:val="0000"/>
        </w:tblPrEx>
        <w:trPr>
          <w:trHeight w:val="755"/>
          <w:jc w:val="center"/>
        </w:trPr>
        <w:tc>
          <w:tcPr>
            <w:tcW w:w="1336" w:type="dxa"/>
            <w:vMerge/>
            <w:shd w:val="clear" w:color="auto" w:fill="C2D69B"/>
          </w:tcPr>
          <w:p w:rsidR="00D0247C" w:rsidRPr="0031224D" w:rsidRDefault="00D0247C" w:rsidP="0031224D">
            <w:pPr>
              <w:spacing w:line="360" w:lineRule="auto"/>
              <w:jc w:val="center"/>
              <w:rPr>
                <w:rFonts w:ascii="Calibri" w:hAnsi="Calibri"/>
                <w:b/>
                <w:color w:val="000000"/>
                <w:sz w:val="18"/>
                <w:szCs w:val="18"/>
              </w:rPr>
            </w:pPr>
          </w:p>
        </w:tc>
        <w:tc>
          <w:tcPr>
            <w:tcW w:w="1843" w:type="dxa"/>
            <w:vMerge/>
            <w:shd w:val="clear" w:color="auto" w:fill="C2D69B"/>
          </w:tcPr>
          <w:p w:rsidR="00D0247C" w:rsidRPr="0031224D" w:rsidRDefault="00D0247C" w:rsidP="0031224D">
            <w:pPr>
              <w:jc w:val="center"/>
              <w:rPr>
                <w:rFonts w:ascii="Calibri" w:hAnsi="Calibri"/>
                <w:sz w:val="18"/>
                <w:szCs w:val="18"/>
              </w:rPr>
            </w:pPr>
          </w:p>
        </w:tc>
        <w:tc>
          <w:tcPr>
            <w:tcW w:w="1635" w:type="dxa"/>
            <w:shd w:val="clear" w:color="auto" w:fill="C2D69B"/>
          </w:tcPr>
          <w:p w:rsidR="00D0247C" w:rsidRPr="0031224D" w:rsidRDefault="00D0247C" w:rsidP="00FB7B93">
            <w:pPr>
              <w:rPr>
                <w:rFonts w:ascii="Calibri" w:hAnsi="Calibri"/>
                <w:sz w:val="18"/>
                <w:szCs w:val="18"/>
              </w:rPr>
            </w:pPr>
            <w:r w:rsidRPr="0031224D">
              <w:rPr>
                <w:rFonts w:ascii="Calibri" w:hAnsi="Calibri"/>
                <w:b/>
                <w:sz w:val="18"/>
                <w:szCs w:val="18"/>
              </w:rPr>
              <w:t>3.1.9</w:t>
            </w:r>
            <w:r w:rsidRPr="0031224D">
              <w:rPr>
                <w:rFonts w:ascii="Calibri" w:hAnsi="Calibri"/>
                <w:sz w:val="18"/>
                <w:szCs w:val="18"/>
              </w:rPr>
              <w:t xml:space="preserve"> Zavádzanie využívanie prírodných zdrojov energie</w:t>
            </w:r>
          </w:p>
        </w:tc>
        <w:tc>
          <w:tcPr>
            <w:tcW w:w="1200" w:type="dxa"/>
            <w:shd w:val="clear" w:color="auto" w:fill="C2D69B"/>
          </w:tcPr>
          <w:p w:rsidR="00D0247C" w:rsidRPr="0031224D" w:rsidRDefault="00D0247C" w:rsidP="00FB7B93">
            <w:pPr>
              <w:rPr>
                <w:rFonts w:ascii="Calibri" w:hAnsi="Calibri"/>
                <w:sz w:val="18"/>
                <w:szCs w:val="18"/>
              </w:rPr>
            </w:pPr>
          </w:p>
        </w:tc>
        <w:tc>
          <w:tcPr>
            <w:tcW w:w="1177" w:type="dxa"/>
            <w:shd w:val="clear" w:color="auto" w:fill="C2D69B"/>
          </w:tcPr>
          <w:p w:rsidR="00D0247C" w:rsidRPr="0031224D" w:rsidRDefault="00D0247C" w:rsidP="00FB7B93">
            <w:pPr>
              <w:rPr>
                <w:rFonts w:ascii="Calibri" w:hAnsi="Calibri"/>
                <w:sz w:val="18"/>
                <w:szCs w:val="18"/>
              </w:rPr>
            </w:pPr>
          </w:p>
        </w:tc>
        <w:tc>
          <w:tcPr>
            <w:tcW w:w="1232" w:type="dxa"/>
            <w:shd w:val="clear" w:color="auto" w:fill="C2D69B"/>
          </w:tcPr>
          <w:p w:rsidR="00D0247C" w:rsidRPr="0031224D" w:rsidRDefault="00D0247C" w:rsidP="00FB7B93">
            <w:pPr>
              <w:rPr>
                <w:rFonts w:ascii="Calibri" w:hAnsi="Calibri"/>
                <w:sz w:val="18"/>
                <w:szCs w:val="18"/>
              </w:rPr>
            </w:pPr>
          </w:p>
        </w:tc>
        <w:tc>
          <w:tcPr>
            <w:tcW w:w="1418" w:type="dxa"/>
            <w:shd w:val="clear" w:color="auto" w:fill="C2D69B"/>
          </w:tcPr>
          <w:p w:rsidR="00D0247C" w:rsidRPr="0031224D" w:rsidRDefault="00D0247C" w:rsidP="00FB7B93">
            <w:pPr>
              <w:rPr>
                <w:rFonts w:ascii="Calibri" w:hAnsi="Calibri"/>
                <w:sz w:val="18"/>
                <w:szCs w:val="18"/>
              </w:rPr>
            </w:pPr>
          </w:p>
        </w:tc>
        <w:tc>
          <w:tcPr>
            <w:tcW w:w="1134" w:type="dxa"/>
            <w:shd w:val="clear" w:color="auto" w:fill="C2D69B"/>
          </w:tcPr>
          <w:p w:rsidR="00D0247C" w:rsidRPr="0031224D" w:rsidRDefault="00D0247C" w:rsidP="00FB7B93">
            <w:pPr>
              <w:rPr>
                <w:rFonts w:ascii="Calibri" w:hAnsi="Calibri"/>
                <w:sz w:val="18"/>
                <w:szCs w:val="18"/>
              </w:rPr>
            </w:pPr>
          </w:p>
        </w:tc>
      </w:tr>
      <w:tr w:rsidR="00D0247C" w:rsidRPr="009839F6" w:rsidTr="0031224D">
        <w:tblPrEx>
          <w:tblCellMar>
            <w:left w:w="70" w:type="dxa"/>
            <w:right w:w="70" w:type="dxa"/>
          </w:tblCellMar>
          <w:tblLook w:val="0000"/>
        </w:tblPrEx>
        <w:trPr>
          <w:trHeight w:val="697"/>
          <w:jc w:val="center"/>
        </w:trPr>
        <w:tc>
          <w:tcPr>
            <w:tcW w:w="1336" w:type="dxa"/>
            <w:vMerge/>
            <w:shd w:val="clear" w:color="auto" w:fill="C2D69B"/>
          </w:tcPr>
          <w:p w:rsidR="00D0247C" w:rsidRPr="0031224D" w:rsidRDefault="00D0247C" w:rsidP="0031224D">
            <w:pPr>
              <w:spacing w:line="360" w:lineRule="auto"/>
              <w:jc w:val="center"/>
              <w:rPr>
                <w:rFonts w:ascii="Calibri" w:hAnsi="Calibri"/>
                <w:b/>
                <w:color w:val="000000"/>
                <w:sz w:val="18"/>
                <w:szCs w:val="18"/>
              </w:rPr>
            </w:pPr>
          </w:p>
        </w:tc>
        <w:tc>
          <w:tcPr>
            <w:tcW w:w="1843" w:type="dxa"/>
            <w:vMerge/>
            <w:shd w:val="clear" w:color="auto" w:fill="C2D69B"/>
          </w:tcPr>
          <w:p w:rsidR="00D0247C" w:rsidRPr="0031224D" w:rsidRDefault="00D0247C" w:rsidP="0031224D">
            <w:pPr>
              <w:jc w:val="center"/>
              <w:rPr>
                <w:rFonts w:ascii="Calibri" w:hAnsi="Calibri"/>
                <w:sz w:val="18"/>
                <w:szCs w:val="18"/>
              </w:rPr>
            </w:pPr>
          </w:p>
        </w:tc>
        <w:tc>
          <w:tcPr>
            <w:tcW w:w="1635" w:type="dxa"/>
            <w:shd w:val="clear" w:color="auto" w:fill="C2D69B"/>
          </w:tcPr>
          <w:p w:rsidR="00D0247C" w:rsidRPr="0031224D" w:rsidRDefault="00D0247C" w:rsidP="00FB7B93">
            <w:pPr>
              <w:rPr>
                <w:rFonts w:ascii="Calibri" w:hAnsi="Calibri"/>
                <w:b/>
                <w:sz w:val="18"/>
                <w:szCs w:val="18"/>
              </w:rPr>
            </w:pPr>
            <w:r w:rsidRPr="0031224D">
              <w:rPr>
                <w:rFonts w:ascii="Calibri" w:hAnsi="Calibri"/>
                <w:b/>
                <w:sz w:val="18"/>
                <w:szCs w:val="18"/>
              </w:rPr>
              <w:t>3.1.10</w:t>
            </w:r>
            <w:r w:rsidRPr="0031224D">
              <w:rPr>
                <w:rFonts w:ascii="Calibri" w:hAnsi="Calibri"/>
                <w:sz w:val="18"/>
                <w:szCs w:val="18"/>
              </w:rPr>
              <w:t xml:space="preserve"> Rekultivácia a obnova lesa, výsadba nových drevín</w:t>
            </w:r>
          </w:p>
        </w:tc>
        <w:tc>
          <w:tcPr>
            <w:tcW w:w="1200" w:type="dxa"/>
            <w:shd w:val="clear" w:color="auto" w:fill="C2D69B"/>
          </w:tcPr>
          <w:p w:rsidR="00D0247C" w:rsidRPr="0031224D" w:rsidRDefault="00D0247C" w:rsidP="00FB7B93">
            <w:pPr>
              <w:rPr>
                <w:rFonts w:ascii="Calibri" w:hAnsi="Calibri"/>
                <w:sz w:val="18"/>
                <w:szCs w:val="18"/>
              </w:rPr>
            </w:pPr>
          </w:p>
        </w:tc>
        <w:tc>
          <w:tcPr>
            <w:tcW w:w="1177" w:type="dxa"/>
            <w:shd w:val="clear" w:color="auto" w:fill="C2D69B"/>
          </w:tcPr>
          <w:p w:rsidR="00D0247C" w:rsidRPr="0031224D" w:rsidRDefault="00D0247C" w:rsidP="00FB7B93">
            <w:pPr>
              <w:rPr>
                <w:rFonts w:ascii="Calibri" w:hAnsi="Calibri"/>
                <w:sz w:val="18"/>
                <w:szCs w:val="18"/>
              </w:rPr>
            </w:pPr>
          </w:p>
        </w:tc>
        <w:tc>
          <w:tcPr>
            <w:tcW w:w="1232" w:type="dxa"/>
            <w:shd w:val="clear" w:color="auto" w:fill="C2D69B"/>
          </w:tcPr>
          <w:p w:rsidR="00D0247C" w:rsidRPr="0031224D" w:rsidRDefault="00D0247C" w:rsidP="00FB7B93">
            <w:pPr>
              <w:rPr>
                <w:rFonts w:ascii="Calibri" w:hAnsi="Calibri"/>
                <w:sz w:val="18"/>
                <w:szCs w:val="18"/>
              </w:rPr>
            </w:pPr>
          </w:p>
        </w:tc>
        <w:tc>
          <w:tcPr>
            <w:tcW w:w="1418" w:type="dxa"/>
            <w:shd w:val="clear" w:color="auto" w:fill="C2D69B"/>
          </w:tcPr>
          <w:p w:rsidR="00D0247C" w:rsidRPr="0031224D" w:rsidRDefault="00D0247C" w:rsidP="00FB7B93">
            <w:pPr>
              <w:rPr>
                <w:rFonts w:ascii="Calibri" w:hAnsi="Calibri"/>
                <w:sz w:val="18"/>
                <w:szCs w:val="18"/>
              </w:rPr>
            </w:pPr>
          </w:p>
        </w:tc>
        <w:tc>
          <w:tcPr>
            <w:tcW w:w="1134" w:type="dxa"/>
            <w:shd w:val="clear" w:color="auto" w:fill="C2D69B"/>
          </w:tcPr>
          <w:p w:rsidR="00D0247C" w:rsidRPr="0031224D" w:rsidRDefault="00D0247C" w:rsidP="00FB7B93">
            <w:pPr>
              <w:rPr>
                <w:rFonts w:ascii="Calibri" w:hAnsi="Calibri"/>
                <w:sz w:val="18"/>
                <w:szCs w:val="18"/>
              </w:rPr>
            </w:pPr>
          </w:p>
        </w:tc>
      </w:tr>
      <w:tr w:rsidR="00D0247C" w:rsidRPr="009839F6" w:rsidTr="0031224D">
        <w:tblPrEx>
          <w:tblCellMar>
            <w:left w:w="70" w:type="dxa"/>
            <w:right w:w="70" w:type="dxa"/>
          </w:tblCellMar>
          <w:tblLook w:val="0000"/>
        </w:tblPrEx>
        <w:trPr>
          <w:trHeight w:val="581"/>
          <w:jc w:val="center"/>
        </w:trPr>
        <w:tc>
          <w:tcPr>
            <w:tcW w:w="1336" w:type="dxa"/>
            <w:vMerge/>
            <w:shd w:val="clear" w:color="auto" w:fill="C2D69B"/>
          </w:tcPr>
          <w:p w:rsidR="00D0247C" w:rsidRPr="0031224D" w:rsidRDefault="00D0247C" w:rsidP="00FB7B93">
            <w:pPr>
              <w:rPr>
                <w:rFonts w:ascii="Calibri" w:hAnsi="Calibri"/>
                <w:sz w:val="18"/>
                <w:szCs w:val="18"/>
              </w:rPr>
            </w:pPr>
          </w:p>
        </w:tc>
        <w:tc>
          <w:tcPr>
            <w:tcW w:w="1843" w:type="dxa"/>
            <w:vMerge w:val="restart"/>
            <w:shd w:val="clear" w:color="auto" w:fill="C2D69B"/>
          </w:tcPr>
          <w:p w:rsidR="00D0247C" w:rsidRPr="0031224D" w:rsidRDefault="00D0247C" w:rsidP="0031224D">
            <w:pPr>
              <w:jc w:val="center"/>
              <w:rPr>
                <w:rFonts w:ascii="Calibri" w:hAnsi="Calibri"/>
                <w:sz w:val="18"/>
                <w:szCs w:val="18"/>
              </w:rPr>
            </w:pPr>
            <w:r w:rsidRPr="0031224D">
              <w:rPr>
                <w:rFonts w:ascii="Calibri" w:hAnsi="Calibri"/>
                <w:b/>
                <w:sz w:val="18"/>
                <w:szCs w:val="18"/>
              </w:rPr>
              <w:t>3.2</w:t>
            </w:r>
            <w:r w:rsidRPr="0031224D">
              <w:rPr>
                <w:rFonts w:ascii="Calibri" w:hAnsi="Calibri"/>
                <w:sz w:val="18"/>
                <w:szCs w:val="18"/>
              </w:rPr>
              <w:t xml:space="preserve"> Obnova dediny a stavebnotechnického stavu obce</w:t>
            </w:r>
          </w:p>
        </w:tc>
        <w:tc>
          <w:tcPr>
            <w:tcW w:w="1635" w:type="dxa"/>
            <w:shd w:val="clear" w:color="auto" w:fill="C2D69B"/>
          </w:tcPr>
          <w:p w:rsidR="00D0247C" w:rsidRPr="0031224D" w:rsidRDefault="00D0247C" w:rsidP="00FB7B93">
            <w:pPr>
              <w:rPr>
                <w:rFonts w:ascii="Calibri" w:hAnsi="Calibri"/>
                <w:sz w:val="18"/>
                <w:szCs w:val="18"/>
              </w:rPr>
            </w:pPr>
            <w:r w:rsidRPr="0031224D">
              <w:rPr>
                <w:rFonts w:ascii="Calibri" w:hAnsi="Calibri"/>
                <w:b/>
                <w:sz w:val="18"/>
                <w:szCs w:val="18"/>
              </w:rPr>
              <w:t xml:space="preserve">3.2.1 </w:t>
            </w:r>
            <w:r w:rsidRPr="0031224D">
              <w:rPr>
                <w:rFonts w:ascii="Calibri" w:hAnsi="Calibri"/>
                <w:sz w:val="18"/>
                <w:szCs w:val="18"/>
              </w:rPr>
              <w:t>Zachovanie tradičného rázu dediny</w:t>
            </w:r>
          </w:p>
        </w:tc>
        <w:tc>
          <w:tcPr>
            <w:tcW w:w="1200" w:type="dxa"/>
            <w:shd w:val="clear" w:color="auto" w:fill="C2D69B"/>
          </w:tcPr>
          <w:p w:rsidR="00D0247C" w:rsidRPr="0031224D" w:rsidRDefault="00D0247C" w:rsidP="00FB7B93">
            <w:pPr>
              <w:rPr>
                <w:rFonts w:ascii="Calibri" w:hAnsi="Calibri"/>
                <w:sz w:val="18"/>
                <w:szCs w:val="18"/>
              </w:rPr>
            </w:pPr>
          </w:p>
        </w:tc>
        <w:tc>
          <w:tcPr>
            <w:tcW w:w="1177" w:type="dxa"/>
            <w:shd w:val="clear" w:color="auto" w:fill="C2D69B"/>
          </w:tcPr>
          <w:p w:rsidR="00D0247C" w:rsidRPr="0031224D" w:rsidRDefault="00D0247C" w:rsidP="00FB7B93">
            <w:pPr>
              <w:rPr>
                <w:rFonts w:ascii="Calibri" w:hAnsi="Calibri"/>
                <w:sz w:val="18"/>
                <w:szCs w:val="18"/>
              </w:rPr>
            </w:pPr>
          </w:p>
        </w:tc>
        <w:tc>
          <w:tcPr>
            <w:tcW w:w="1232" w:type="dxa"/>
            <w:shd w:val="clear" w:color="auto" w:fill="C2D69B"/>
          </w:tcPr>
          <w:p w:rsidR="00D0247C" w:rsidRPr="0031224D" w:rsidRDefault="00D0247C" w:rsidP="00FB7B93">
            <w:pPr>
              <w:rPr>
                <w:rFonts w:ascii="Calibri" w:hAnsi="Calibri"/>
                <w:sz w:val="18"/>
                <w:szCs w:val="18"/>
              </w:rPr>
            </w:pPr>
          </w:p>
        </w:tc>
        <w:tc>
          <w:tcPr>
            <w:tcW w:w="1418" w:type="dxa"/>
            <w:shd w:val="clear" w:color="auto" w:fill="C2D69B"/>
          </w:tcPr>
          <w:p w:rsidR="00D0247C" w:rsidRPr="0031224D" w:rsidRDefault="00D0247C" w:rsidP="00FB7B93">
            <w:pPr>
              <w:rPr>
                <w:rFonts w:ascii="Calibri" w:hAnsi="Calibri"/>
                <w:sz w:val="18"/>
                <w:szCs w:val="18"/>
              </w:rPr>
            </w:pPr>
          </w:p>
        </w:tc>
        <w:tc>
          <w:tcPr>
            <w:tcW w:w="1134" w:type="dxa"/>
            <w:shd w:val="clear" w:color="auto" w:fill="C2D69B"/>
          </w:tcPr>
          <w:p w:rsidR="00D0247C" w:rsidRPr="0031224D" w:rsidRDefault="00D0247C" w:rsidP="00FB7B93">
            <w:pPr>
              <w:rPr>
                <w:rFonts w:ascii="Calibri" w:hAnsi="Calibri"/>
                <w:sz w:val="18"/>
                <w:szCs w:val="18"/>
              </w:rPr>
            </w:pPr>
          </w:p>
        </w:tc>
      </w:tr>
      <w:tr w:rsidR="00D0247C" w:rsidRPr="009839F6" w:rsidTr="0031224D">
        <w:tblPrEx>
          <w:tblCellMar>
            <w:left w:w="70" w:type="dxa"/>
            <w:right w:w="70" w:type="dxa"/>
          </w:tblCellMar>
          <w:tblLook w:val="0000"/>
        </w:tblPrEx>
        <w:trPr>
          <w:trHeight w:val="1035"/>
          <w:jc w:val="center"/>
        </w:trPr>
        <w:tc>
          <w:tcPr>
            <w:tcW w:w="1336" w:type="dxa"/>
            <w:vMerge/>
            <w:shd w:val="clear" w:color="auto" w:fill="C2D69B"/>
          </w:tcPr>
          <w:p w:rsidR="00D0247C" w:rsidRPr="0031224D" w:rsidRDefault="00D0247C" w:rsidP="00FB7B93">
            <w:pPr>
              <w:rPr>
                <w:rFonts w:ascii="Calibri" w:hAnsi="Calibri"/>
                <w:sz w:val="18"/>
                <w:szCs w:val="18"/>
              </w:rPr>
            </w:pPr>
          </w:p>
        </w:tc>
        <w:tc>
          <w:tcPr>
            <w:tcW w:w="1843" w:type="dxa"/>
            <w:vMerge/>
            <w:shd w:val="clear" w:color="auto" w:fill="C2D69B"/>
          </w:tcPr>
          <w:p w:rsidR="00D0247C" w:rsidRPr="0031224D" w:rsidRDefault="00D0247C" w:rsidP="0031224D">
            <w:pPr>
              <w:jc w:val="center"/>
              <w:rPr>
                <w:rFonts w:ascii="Calibri" w:hAnsi="Calibri"/>
                <w:sz w:val="18"/>
                <w:szCs w:val="18"/>
              </w:rPr>
            </w:pPr>
          </w:p>
        </w:tc>
        <w:tc>
          <w:tcPr>
            <w:tcW w:w="1635" w:type="dxa"/>
            <w:shd w:val="clear" w:color="auto" w:fill="C2D69B"/>
          </w:tcPr>
          <w:p w:rsidR="00D0247C" w:rsidRPr="0031224D" w:rsidRDefault="00D0247C" w:rsidP="00FB7B93">
            <w:pPr>
              <w:rPr>
                <w:rFonts w:ascii="Calibri" w:hAnsi="Calibri"/>
                <w:sz w:val="18"/>
                <w:szCs w:val="18"/>
              </w:rPr>
            </w:pPr>
            <w:r w:rsidRPr="0031224D">
              <w:rPr>
                <w:rFonts w:ascii="Calibri" w:hAnsi="Calibri"/>
                <w:b/>
                <w:sz w:val="18"/>
                <w:szCs w:val="18"/>
              </w:rPr>
              <w:t>3.2.2</w:t>
            </w:r>
            <w:r w:rsidRPr="0031224D">
              <w:rPr>
                <w:rFonts w:ascii="Calibri" w:hAnsi="Calibri"/>
                <w:sz w:val="18"/>
                <w:szCs w:val="18"/>
              </w:rPr>
              <w:t xml:space="preserve"> Rekonštrukcia kultúrneho domu vrátane zníženia jeho energetickej náročnosti</w:t>
            </w:r>
          </w:p>
        </w:tc>
        <w:tc>
          <w:tcPr>
            <w:tcW w:w="1200" w:type="dxa"/>
            <w:shd w:val="clear" w:color="auto" w:fill="C2D69B"/>
          </w:tcPr>
          <w:p w:rsidR="00D0247C" w:rsidRPr="0031224D" w:rsidRDefault="00D0247C" w:rsidP="00FB7B93">
            <w:pPr>
              <w:rPr>
                <w:rFonts w:ascii="Calibri" w:hAnsi="Calibri"/>
                <w:sz w:val="18"/>
                <w:szCs w:val="18"/>
              </w:rPr>
            </w:pPr>
          </w:p>
        </w:tc>
        <w:tc>
          <w:tcPr>
            <w:tcW w:w="1177" w:type="dxa"/>
            <w:shd w:val="clear" w:color="auto" w:fill="C2D69B"/>
          </w:tcPr>
          <w:p w:rsidR="00D0247C" w:rsidRPr="0031224D" w:rsidRDefault="00D0247C" w:rsidP="00FB7B93">
            <w:pPr>
              <w:rPr>
                <w:rFonts w:ascii="Calibri" w:hAnsi="Calibri"/>
                <w:sz w:val="18"/>
                <w:szCs w:val="18"/>
              </w:rPr>
            </w:pPr>
          </w:p>
        </w:tc>
        <w:tc>
          <w:tcPr>
            <w:tcW w:w="1232" w:type="dxa"/>
            <w:shd w:val="clear" w:color="auto" w:fill="C2D69B"/>
          </w:tcPr>
          <w:p w:rsidR="00D0247C" w:rsidRPr="0031224D" w:rsidRDefault="00D0247C" w:rsidP="00FB7B93">
            <w:pPr>
              <w:rPr>
                <w:rFonts w:ascii="Calibri" w:hAnsi="Calibri"/>
                <w:sz w:val="18"/>
                <w:szCs w:val="18"/>
              </w:rPr>
            </w:pPr>
          </w:p>
        </w:tc>
        <w:tc>
          <w:tcPr>
            <w:tcW w:w="1418" w:type="dxa"/>
            <w:shd w:val="clear" w:color="auto" w:fill="C2D69B"/>
          </w:tcPr>
          <w:p w:rsidR="00D0247C" w:rsidRPr="0031224D" w:rsidRDefault="00D0247C" w:rsidP="00FB7B93">
            <w:pPr>
              <w:rPr>
                <w:rFonts w:ascii="Calibri" w:hAnsi="Calibri"/>
                <w:sz w:val="18"/>
                <w:szCs w:val="18"/>
              </w:rPr>
            </w:pPr>
          </w:p>
        </w:tc>
        <w:tc>
          <w:tcPr>
            <w:tcW w:w="1134" w:type="dxa"/>
            <w:shd w:val="clear" w:color="auto" w:fill="C2D69B"/>
          </w:tcPr>
          <w:p w:rsidR="00D0247C" w:rsidRPr="0031224D" w:rsidRDefault="00D0247C" w:rsidP="00FB7B93">
            <w:pPr>
              <w:rPr>
                <w:rFonts w:ascii="Calibri" w:hAnsi="Calibri"/>
                <w:sz w:val="18"/>
                <w:szCs w:val="18"/>
              </w:rPr>
            </w:pPr>
          </w:p>
        </w:tc>
      </w:tr>
      <w:tr w:rsidR="00D0247C" w:rsidRPr="009839F6" w:rsidTr="0031224D">
        <w:tblPrEx>
          <w:tblCellMar>
            <w:left w:w="70" w:type="dxa"/>
            <w:right w:w="70" w:type="dxa"/>
          </w:tblCellMar>
          <w:tblLook w:val="0000"/>
        </w:tblPrEx>
        <w:trPr>
          <w:trHeight w:val="1013"/>
          <w:jc w:val="center"/>
        </w:trPr>
        <w:tc>
          <w:tcPr>
            <w:tcW w:w="1336" w:type="dxa"/>
            <w:vMerge/>
            <w:shd w:val="clear" w:color="auto" w:fill="C2D69B"/>
          </w:tcPr>
          <w:p w:rsidR="00D0247C" w:rsidRPr="0031224D" w:rsidRDefault="00D0247C" w:rsidP="00FB7B93">
            <w:pPr>
              <w:rPr>
                <w:rFonts w:ascii="Calibri" w:hAnsi="Calibri"/>
                <w:sz w:val="18"/>
                <w:szCs w:val="18"/>
              </w:rPr>
            </w:pPr>
          </w:p>
        </w:tc>
        <w:tc>
          <w:tcPr>
            <w:tcW w:w="1843" w:type="dxa"/>
            <w:vMerge/>
            <w:shd w:val="clear" w:color="auto" w:fill="C2D69B"/>
          </w:tcPr>
          <w:p w:rsidR="00D0247C" w:rsidRPr="0031224D" w:rsidRDefault="00D0247C" w:rsidP="0031224D">
            <w:pPr>
              <w:jc w:val="center"/>
              <w:rPr>
                <w:rFonts w:ascii="Calibri" w:hAnsi="Calibri"/>
                <w:sz w:val="18"/>
                <w:szCs w:val="18"/>
              </w:rPr>
            </w:pPr>
          </w:p>
        </w:tc>
        <w:tc>
          <w:tcPr>
            <w:tcW w:w="1635" w:type="dxa"/>
            <w:shd w:val="clear" w:color="auto" w:fill="C2D69B"/>
          </w:tcPr>
          <w:p w:rsidR="00D0247C" w:rsidRPr="0031224D" w:rsidRDefault="00D0247C" w:rsidP="00FB7B93">
            <w:pPr>
              <w:rPr>
                <w:rFonts w:ascii="Calibri" w:hAnsi="Calibri"/>
                <w:sz w:val="18"/>
                <w:szCs w:val="18"/>
              </w:rPr>
            </w:pPr>
            <w:r w:rsidRPr="0031224D">
              <w:rPr>
                <w:rFonts w:ascii="Calibri" w:hAnsi="Calibri"/>
                <w:b/>
                <w:sz w:val="18"/>
                <w:szCs w:val="18"/>
              </w:rPr>
              <w:t>3.2.4</w:t>
            </w:r>
            <w:r w:rsidRPr="0031224D">
              <w:rPr>
                <w:rFonts w:ascii="Calibri" w:hAnsi="Calibri"/>
                <w:sz w:val="18"/>
                <w:szCs w:val="18"/>
              </w:rPr>
              <w:t xml:space="preserve"> Obnova stavebného potenciálu obce (ľudová architektúra, pôvodná zeleň...)</w:t>
            </w:r>
          </w:p>
        </w:tc>
        <w:tc>
          <w:tcPr>
            <w:tcW w:w="1200" w:type="dxa"/>
            <w:shd w:val="clear" w:color="auto" w:fill="C2D69B"/>
          </w:tcPr>
          <w:p w:rsidR="00D0247C" w:rsidRPr="0031224D" w:rsidRDefault="00D0247C" w:rsidP="00FB7B93">
            <w:pPr>
              <w:rPr>
                <w:rFonts w:ascii="Calibri" w:hAnsi="Calibri"/>
                <w:sz w:val="18"/>
                <w:szCs w:val="18"/>
              </w:rPr>
            </w:pPr>
          </w:p>
        </w:tc>
        <w:tc>
          <w:tcPr>
            <w:tcW w:w="1177" w:type="dxa"/>
            <w:shd w:val="clear" w:color="auto" w:fill="C2D69B"/>
          </w:tcPr>
          <w:p w:rsidR="00D0247C" w:rsidRPr="0031224D" w:rsidRDefault="00D0247C" w:rsidP="00FB7B93">
            <w:pPr>
              <w:rPr>
                <w:rFonts w:ascii="Calibri" w:hAnsi="Calibri"/>
                <w:sz w:val="18"/>
                <w:szCs w:val="18"/>
              </w:rPr>
            </w:pPr>
          </w:p>
        </w:tc>
        <w:tc>
          <w:tcPr>
            <w:tcW w:w="1232" w:type="dxa"/>
            <w:shd w:val="clear" w:color="auto" w:fill="C2D69B"/>
          </w:tcPr>
          <w:p w:rsidR="00D0247C" w:rsidRPr="0031224D" w:rsidRDefault="00D0247C" w:rsidP="00FB7B93">
            <w:pPr>
              <w:rPr>
                <w:rFonts w:ascii="Calibri" w:hAnsi="Calibri"/>
                <w:sz w:val="18"/>
                <w:szCs w:val="18"/>
              </w:rPr>
            </w:pPr>
          </w:p>
        </w:tc>
        <w:tc>
          <w:tcPr>
            <w:tcW w:w="1418" w:type="dxa"/>
            <w:shd w:val="clear" w:color="auto" w:fill="C2D69B"/>
          </w:tcPr>
          <w:p w:rsidR="00D0247C" w:rsidRPr="0031224D" w:rsidRDefault="00D0247C" w:rsidP="00FB7B93">
            <w:pPr>
              <w:rPr>
                <w:rFonts w:ascii="Calibri" w:hAnsi="Calibri"/>
                <w:sz w:val="18"/>
                <w:szCs w:val="18"/>
              </w:rPr>
            </w:pPr>
          </w:p>
        </w:tc>
        <w:tc>
          <w:tcPr>
            <w:tcW w:w="1134" w:type="dxa"/>
            <w:shd w:val="clear" w:color="auto" w:fill="C2D69B"/>
          </w:tcPr>
          <w:p w:rsidR="00D0247C" w:rsidRPr="0031224D" w:rsidRDefault="00D0247C" w:rsidP="00FB7B93">
            <w:pPr>
              <w:rPr>
                <w:rFonts w:ascii="Calibri" w:hAnsi="Calibri"/>
                <w:sz w:val="18"/>
                <w:szCs w:val="18"/>
              </w:rPr>
            </w:pPr>
          </w:p>
        </w:tc>
      </w:tr>
      <w:tr w:rsidR="00D0247C" w:rsidRPr="009839F6" w:rsidTr="0031224D">
        <w:tblPrEx>
          <w:tblCellMar>
            <w:left w:w="70" w:type="dxa"/>
            <w:right w:w="70" w:type="dxa"/>
          </w:tblCellMar>
          <w:tblLook w:val="0000"/>
        </w:tblPrEx>
        <w:trPr>
          <w:trHeight w:val="1095"/>
          <w:jc w:val="center"/>
        </w:trPr>
        <w:tc>
          <w:tcPr>
            <w:tcW w:w="1336" w:type="dxa"/>
            <w:vMerge/>
            <w:shd w:val="clear" w:color="auto" w:fill="C2D69B"/>
          </w:tcPr>
          <w:p w:rsidR="00D0247C" w:rsidRPr="0031224D" w:rsidRDefault="00D0247C" w:rsidP="00FB7B93">
            <w:pPr>
              <w:rPr>
                <w:rFonts w:ascii="Calibri" w:hAnsi="Calibri"/>
                <w:sz w:val="18"/>
                <w:szCs w:val="18"/>
              </w:rPr>
            </w:pPr>
          </w:p>
        </w:tc>
        <w:tc>
          <w:tcPr>
            <w:tcW w:w="1843" w:type="dxa"/>
            <w:vMerge/>
            <w:shd w:val="clear" w:color="auto" w:fill="C2D69B"/>
          </w:tcPr>
          <w:p w:rsidR="00D0247C" w:rsidRPr="0031224D" w:rsidRDefault="00D0247C" w:rsidP="0031224D">
            <w:pPr>
              <w:jc w:val="center"/>
              <w:rPr>
                <w:rFonts w:ascii="Calibri" w:hAnsi="Calibri"/>
                <w:sz w:val="18"/>
                <w:szCs w:val="18"/>
              </w:rPr>
            </w:pPr>
          </w:p>
        </w:tc>
        <w:tc>
          <w:tcPr>
            <w:tcW w:w="1635" w:type="dxa"/>
            <w:shd w:val="clear" w:color="auto" w:fill="C2D69B"/>
          </w:tcPr>
          <w:p w:rsidR="00D0247C" w:rsidRPr="0031224D" w:rsidRDefault="00D0247C" w:rsidP="00FB7B93">
            <w:pPr>
              <w:rPr>
                <w:rFonts w:ascii="Calibri" w:hAnsi="Calibri"/>
                <w:sz w:val="18"/>
                <w:szCs w:val="18"/>
              </w:rPr>
            </w:pPr>
            <w:r w:rsidRPr="0031224D">
              <w:rPr>
                <w:rFonts w:ascii="Calibri" w:hAnsi="Calibri"/>
                <w:b/>
                <w:sz w:val="18"/>
                <w:szCs w:val="18"/>
              </w:rPr>
              <w:t>3.2.5</w:t>
            </w:r>
            <w:r w:rsidRPr="0031224D">
              <w:rPr>
                <w:rFonts w:ascii="Calibri" w:hAnsi="Calibri"/>
                <w:sz w:val="18"/>
                <w:szCs w:val="18"/>
              </w:rPr>
              <w:t xml:space="preserve"> Rekonštrukcia, úprava a údržba verejných priestranstiev a zelene v obci ( lavičky...)</w:t>
            </w:r>
          </w:p>
        </w:tc>
        <w:tc>
          <w:tcPr>
            <w:tcW w:w="1200" w:type="dxa"/>
            <w:shd w:val="clear" w:color="auto" w:fill="C2D69B"/>
          </w:tcPr>
          <w:p w:rsidR="00D0247C" w:rsidRPr="0031224D" w:rsidRDefault="00D0247C" w:rsidP="00FB7B93">
            <w:pPr>
              <w:rPr>
                <w:rFonts w:ascii="Calibri" w:hAnsi="Calibri"/>
                <w:sz w:val="18"/>
                <w:szCs w:val="18"/>
              </w:rPr>
            </w:pPr>
          </w:p>
        </w:tc>
        <w:tc>
          <w:tcPr>
            <w:tcW w:w="1177" w:type="dxa"/>
            <w:shd w:val="clear" w:color="auto" w:fill="C2D69B"/>
          </w:tcPr>
          <w:p w:rsidR="00D0247C" w:rsidRPr="0031224D" w:rsidRDefault="00D0247C" w:rsidP="00FB7B93">
            <w:pPr>
              <w:rPr>
                <w:rFonts w:ascii="Calibri" w:hAnsi="Calibri"/>
                <w:sz w:val="18"/>
                <w:szCs w:val="18"/>
              </w:rPr>
            </w:pPr>
          </w:p>
        </w:tc>
        <w:tc>
          <w:tcPr>
            <w:tcW w:w="1232" w:type="dxa"/>
            <w:shd w:val="clear" w:color="auto" w:fill="C2D69B"/>
          </w:tcPr>
          <w:p w:rsidR="00D0247C" w:rsidRPr="0031224D" w:rsidRDefault="00D0247C" w:rsidP="00FB7B93">
            <w:pPr>
              <w:rPr>
                <w:rFonts w:ascii="Calibri" w:hAnsi="Calibri"/>
                <w:sz w:val="18"/>
                <w:szCs w:val="18"/>
              </w:rPr>
            </w:pPr>
          </w:p>
        </w:tc>
        <w:tc>
          <w:tcPr>
            <w:tcW w:w="1418" w:type="dxa"/>
            <w:shd w:val="clear" w:color="auto" w:fill="C2D69B"/>
          </w:tcPr>
          <w:p w:rsidR="00D0247C" w:rsidRPr="0031224D" w:rsidRDefault="00D0247C" w:rsidP="00FB7B93">
            <w:pPr>
              <w:rPr>
                <w:rFonts w:ascii="Calibri" w:hAnsi="Calibri"/>
                <w:sz w:val="18"/>
                <w:szCs w:val="18"/>
              </w:rPr>
            </w:pPr>
          </w:p>
        </w:tc>
        <w:tc>
          <w:tcPr>
            <w:tcW w:w="1134" w:type="dxa"/>
            <w:shd w:val="clear" w:color="auto" w:fill="C2D69B"/>
          </w:tcPr>
          <w:p w:rsidR="00D0247C" w:rsidRPr="0031224D" w:rsidRDefault="00D0247C" w:rsidP="00FB7B93">
            <w:pPr>
              <w:rPr>
                <w:rFonts w:ascii="Calibri" w:hAnsi="Calibri"/>
                <w:sz w:val="18"/>
                <w:szCs w:val="18"/>
              </w:rPr>
            </w:pPr>
          </w:p>
        </w:tc>
      </w:tr>
      <w:tr w:rsidR="00D0247C" w:rsidRPr="009839F6" w:rsidTr="0031224D">
        <w:tblPrEx>
          <w:tblCellMar>
            <w:left w:w="70" w:type="dxa"/>
            <w:right w:w="70" w:type="dxa"/>
          </w:tblCellMar>
          <w:tblLook w:val="0000"/>
        </w:tblPrEx>
        <w:trPr>
          <w:trHeight w:val="870"/>
          <w:jc w:val="center"/>
        </w:trPr>
        <w:tc>
          <w:tcPr>
            <w:tcW w:w="1336" w:type="dxa"/>
            <w:vMerge/>
            <w:shd w:val="clear" w:color="auto" w:fill="C2D69B"/>
          </w:tcPr>
          <w:p w:rsidR="00D0247C" w:rsidRPr="0031224D" w:rsidRDefault="00D0247C" w:rsidP="00FB7B93">
            <w:pPr>
              <w:rPr>
                <w:rFonts w:ascii="Calibri" w:hAnsi="Calibri"/>
                <w:sz w:val="18"/>
                <w:szCs w:val="18"/>
              </w:rPr>
            </w:pPr>
          </w:p>
        </w:tc>
        <w:tc>
          <w:tcPr>
            <w:tcW w:w="1843" w:type="dxa"/>
            <w:vMerge/>
            <w:shd w:val="clear" w:color="auto" w:fill="C2D69B"/>
          </w:tcPr>
          <w:p w:rsidR="00D0247C" w:rsidRPr="0031224D" w:rsidRDefault="00D0247C" w:rsidP="0031224D">
            <w:pPr>
              <w:jc w:val="center"/>
              <w:rPr>
                <w:rFonts w:ascii="Calibri" w:hAnsi="Calibri"/>
                <w:sz w:val="18"/>
                <w:szCs w:val="18"/>
              </w:rPr>
            </w:pPr>
          </w:p>
        </w:tc>
        <w:tc>
          <w:tcPr>
            <w:tcW w:w="1635" w:type="dxa"/>
            <w:shd w:val="clear" w:color="auto" w:fill="C2D69B"/>
          </w:tcPr>
          <w:p w:rsidR="00D0247C" w:rsidRPr="0031224D" w:rsidRDefault="00D0247C" w:rsidP="00FB7B93">
            <w:pPr>
              <w:rPr>
                <w:rFonts w:ascii="Calibri" w:hAnsi="Calibri"/>
                <w:sz w:val="18"/>
                <w:szCs w:val="18"/>
              </w:rPr>
            </w:pPr>
            <w:r w:rsidRPr="0031224D">
              <w:rPr>
                <w:rFonts w:ascii="Calibri" w:hAnsi="Calibri"/>
                <w:b/>
                <w:sz w:val="18"/>
                <w:szCs w:val="18"/>
              </w:rPr>
              <w:t>3.2.6</w:t>
            </w:r>
            <w:r w:rsidRPr="0031224D">
              <w:rPr>
                <w:rFonts w:ascii="Calibri" w:hAnsi="Calibri"/>
                <w:sz w:val="18"/>
                <w:szCs w:val="18"/>
              </w:rPr>
              <w:t xml:space="preserve"> Starostlivosť o prírodné lokality (biotopy, korytá potokov...)</w:t>
            </w:r>
          </w:p>
        </w:tc>
        <w:tc>
          <w:tcPr>
            <w:tcW w:w="1200" w:type="dxa"/>
            <w:shd w:val="clear" w:color="auto" w:fill="C2D69B"/>
          </w:tcPr>
          <w:p w:rsidR="00D0247C" w:rsidRPr="0031224D" w:rsidRDefault="00D0247C" w:rsidP="00FB7B93">
            <w:pPr>
              <w:rPr>
                <w:rFonts w:ascii="Calibri" w:hAnsi="Calibri"/>
                <w:sz w:val="18"/>
                <w:szCs w:val="18"/>
              </w:rPr>
            </w:pPr>
          </w:p>
        </w:tc>
        <w:tc>
          <w:tcPr>
            <w:tcW w:w="1177" w:type="dxa"/>
            <w:shd w:val="clear" w:color="auto" w:fill="C2D69B"/>
          </w:tcPr>
          <w:p w:rsidR="00D0247C" w:rsidRPr="0031224D" w:rsidRDefault="00D0247C" w:rsidP="00FB7B93">
            <w:pPr>
              <w:rPr>
                <w:rFonts w:ascii="Calibri" w:hAnsi="Calibri"/>
                <w:sz w:val="18"/>
                <w:szCs w:val="18"/>
              </w:rPr>
            </w:pPr>
          </w:p>
        </w:tc>
        <w:tc>
          <w:tcPr>
            <w:tcW w:w="1232" w:type="dxa"/>
            <w:shd w:val="clear" w:color="auto" w:fill="C2D69B"/>
          </w:tcPr>
          <w:p w:rsidR="00D0247C" w:rsidRPr="0031224D" w:rsidRDefault="00D0247C" w:rsidP="00FB7B93">
            <w:pPr>
              <w:rPr>
                <w:rFonts w:ascii="Calibri" w:hAnsi="Calibri"/>
                <w:sz w:val="18"/>
                <w:szCs w:val="18"/>
              </w:rPr>
            </w:pPr>
          </w:p>
        </w:tc>
        <w:tc>
          <w:tcPr>
            <w:tcW w:w="1418" w:type="dxa"/>
            <w:shd w:val="clear" w:color="auto" w:fill="C2D69B"/>
          </w:tcPr>
          <w:p w:rsidR="00D0247C" w:rsidRPr="0031224D" w:rsidRDefault="00D0247C" w:rsidP="00FB7B93">
            <w:pPr>
              <w:rPr>
                <w:rFonts w:ascii="Calibri" w:hAnsi="Calibri"/>
                <w:sz w:val="18"/>
                <w:szCs w:val="18"/>
              </w:rPr>
            </w:pPr>
          </w:p>
        </w:tc>
        <w:tc>
          <w:tcPr>
            <w:tcW w:w="1134" w:type="dxa"/>
            <w:shd w:val="clear" w:color="auto" w:fill="C2D69B"/>
          </w:tcPr>
          <w:p w:rsidR="00D0247C" w:rsidRPr="0031224D" w:rsidRDefault="00D0247C" w:rsidP="00FB7B93">
            <w:pPr>
              <w:rPr>
                <w:rFonts w:ascii="Calibri" w:hAnsi="Calibri"/>
                <w:sz w:val="18"/>
                <w:szCs w:val="18"/>
              </w:rPr>
            </w:pPr>
          </w:p>
        </w:tc>
      </w:tr>
      <w:tr w:rsidR="00D0247C" w:rsidRPr="009839F6" w:rsidTr="0031224D">
        <w:tblPrEx>
          <w:tblCellMar>
            <w:left w:w="70" w:type="dxa"/>
            <w:right w:w="70" w:type="dxa"/>
          </w:tblCellMar>
          <w:tblLook w:val="0000"/>
        </w:tblPrEx>
        <w:trPr>
          <w:trHeight w:val="810"/>
          <w:jc w:val="center"/>
        </w:trPr>
        <w:tc>
          <w:tcPr>
            <w:tcW w:w="1336" w:type="dxa"/>
            <w:vMerge/>
            <w:shd w:val="clear" w:color="auto" w:fill="C2D69B"/>
          </w:tcPr>
          <w:p w:rsidR="00D0247C" w:rsidRPr="0031224D" w:rsidRDefault="00D0247C" w:rsidP="00FB7B93">
            <w:pPr>
              <w:rPr>
                <w:rFonts w:ascii="Calibri" w:hAnsi="Calibri"/>
                <w:sz w:val="18"/>
                <w:szCs w:val="18"/>
              </w:rPr>
            </w:pPr>
          </w:p>
        </w:tc>
        <w:tc>
          <w:tcPr>
            <w:tcW w:w="1843" w:type="dxa"/>
            <w:vMerge/>
            <w:shd w:val="clear" w:color="auto" w:fill="C2D69B"/>
          </w:tcPr>
          <w:p w:rsidR="00D0247C" w:rsidRPr="0031224D" w:rsidRDefault="00D0247C" w:rsidP="0031224D">
            <w:pPr>
              <w:jc w:val="center"/>
              <w:rPr>
                <w:rFonts w:ascii="Calibri" w:hAnsi="Calibri"/>
                <w:sz w:val="18"/>
                <w:szCs w:val="18"/>
              </w:rPr>
            </w:pPr>
          </w:p>
        </w:tc>
        <w:tc>
          <w:tcPr>
            <w:tcW w:w="1635" w:type="dxa"/>
            <w:shd w:val="clear" w:color="auto" w:fill="C2D69B"/>
          </w:tcPr>
          <w:p w:rsidR="00D0247C" w:rsidRPr="0031224D" w:rsidRDefault="00D0247C" w:rsidP="00FB7B93">
            <w:pPr>
              <w:rPr>
                <w:rFonts w:ascii="Calibri" w:hAnsi="Calibri"/>
                <w:sz w:val="18"/>
                <w:szCs w:val="18"/>
              </w:rPr>
            </w:pPr>
            <w:r w:rsidRPr="0031224D">
              <w:rPr>
                <w:rFonts w:ascii="Calibri" w:hAnsi="Calibri"/>
                <w:b/>
                <w:sz w:val="18"/>
                <w:szCs w:val="18"/>
              </w:rPr>
              <w:t>3.2.7</w:t>
            </w:r>
            <w:r w:rsidRPr="0031224D">
              <w:rPr>
                <w:rFonts w:ascii="Calibri" w:hAnsi="Calibri"/>
                <w:sz w:val="18"/>
                <w:szCs w:val="18"/>
              </w:rPr>
              <w:t xml:space="preserve"> Eliminácia erózie pôd, obnova a údržba lesných komunikácii</w:t>
            </w:r>
          </w:p>
        </w:tc>
        <w:tc>
          <w:tcPr>
            <w:tcW w:w="1200" w:type="dxa"/>
            <w:shd w:val="clear" w:color="auto" w:fill="C2D69B"/>
          </w:tcPr>
          <w:p w:rsidR="00D0247C" w:rsidRPr="0031224D" w:rsidRDefault="00D0247C" w:rsidP="00FB7B93">
            <w:pPr>
              <w:rPr>
                <w:rFonts w:ascii="Calibri" w:hAnsi="Calibri"/>
                <w:sz w:val="18"/>
                <w:szCs w:val="18"/>
              </w:rPr>
            </w:pPr>
          </w:p>
        </w:tc>
        <w:tc>
          <w:tcPr>
            <w:tcW w:w="1177" w:type="dxa"/>
            <w:shd w:val="clear" w:color="auto" w:fill="C2D69B"/>
          </w:tcPr>
          <w:p w:rsidR="00D0247C" w:rsidRPr="0031224D" w:rsidRDefault="00D0247C" w:rsidP="00FB7B93">
            <w:pPr>
              <w:rPr>
                <w:rFonts w:ascii="Calibri" w:hAnsi="Calibri"/>
                <w:sz w:val="18"/>
                <w:szCs w:val="18"/>
              </w:rPr>
            </w:pPr>
          </w:p>
        </w:tc>
        <w:tc>
          <w:tcPr>
            <w:tcW w:w="1232" w:type="dxa"/>
            <w:shd w:val="clear" w:color="auto" w:fill="C2D69B"/>
          </w:tcPr>
          <w:p w:rsidR="00D0247C" w:rsidRPr="0031224D" w:rsidRDefault="00D0247C" w:rsidP="00FB7B93">
            <w:pPr>
              <w:rPr>
                <w:rFonts w:ascii="Calibri" w:hAnsi="Calibri"/>
                <w:sz w:val="18"/>
                <w:szCs w:val="18"/>
              </w:rPr>
            </w:pPr>
          </w:p>
        </w:tc>
        <w:tc>
          <w:tcPr>
            <w:tcW w:w="1418" w:type="dxa"/>
            <w:shd w:val="clear" w:color="auto" w:fill="C2D69B"/>
          </w:tcPr>
          <w:p w:rsidR="00D0247C" w:rsidRPr="0031224D" w:rsidRDefault="00D0247C" w:rsidP="00FB7B93">
            <w:pPr>
              <w:rPr>
                <w:rFonts w:ascii="Calibri" w:hAnsi="Calibri"/>
                <w:sz w:val="18"/>
                <w:szCs w:val="18"/>
              </w:rPr>
            </w:pPr>
          </w:p>
        </w:tc>
        <w:tc>
          <w:tcPr>
            <w:tcW w:w="1134" w:type="dxa"/>
            <w:shd w:val="clear" w:color="auto" w:fill="C2D69B"/>
          </w:tcPr>
          <w:p w:rsidR="00D0247C" w:rsidRPr="0031224D" w:rsidRDefault="00D0247C" w:rsidP="00FB7B93">
            <w:pPr>
              <w:rPr>
                <w:rFonts w:ascii="Calibri" w:hAnsi="Calibri"/>
                <w:sz w:val="18"/>
                <w:szCs w:val="18"/>
              </w:rPr>
            </w:pPr>
          </w:p>
        </w:tc>
      </w:tr>
      <w:tr w:rsidR="00D0247C" w:rsidRPr="009839F6" w:rsidTr="0031224D">
        <w:tblPrEx>
          <w:tblCellMar>
            <w:left w:w="70" w:type="dxa"/>
            <w:right w:w="70" w:type="dxa"/>
          </w:tblCellMar>
          <w:tblLook w:val="0000"/>
        </w:tblPrEx>
        <w:trPr>
          <w:trHeight w:val="592"/>
          <w:jc w:val="center"/>
        </w:trPr>
        <w:tc>
          <w:tcPr>
            <w:tcW w:w="1336" w:type="dxa"/>
            <w:vMerge/>
            <w:shd w:val="clear" w:color="auto" w:fill="C2D69B"/>
          </w:tcPr>
          <w:p w:rsidR="00D0247C" w:rsidRPr="0031224D" w:rsidRDefault="00D0247C" w:rsidP="00FB7B93">
            <w:pPr>
              <w:rPr>
                <w:rFonts w:ascii="Calibri" w:hAnsi="Calibri"/>
                <w:sz w:val="18"/>
                <w:szCs w:val="18"/>
              </w:rPr>
            </w:pPr>
          </w:p>
        </w:tc>
        <w:tc>
          <w:tcPr>
            <w:tcW w:w="1843" w:type="dxa"/>
            <w:vMerge/>
            <w:shd w:val="clear" w:color="auto" w:fill="C2D69B"/>
          </w:tcPr>
          <w:p w:rsidR="00D0247C" w:rsidRPr="0031224D" w:rsidRDefault="00D0247C" w:rsidP="0031224D">
            <w:pPr>
              <w:jc w:val="center"/>
              <w:rPr>
                <w:rFonts w:ascii="Calibri" w:hAnsi="Calibri"/>
                <w:sz w:val="18"/>
                <w:szCs w:val="18"/>
              </w:rPr>
            </w:pPr>
          </w:p>
        </w:tc>
        <w:tc>
          <w:tcPr>
            <w:tcW w:w="1635" w:type="dxa"/>
            <w:shd w:val="clear" w:color="auto" w:fill="C2D69B"/>
          </w:tcPr>
          <w:p w:rsidR="00D0247C" w:rsidRPr="0031224D" w:rsidRDefault="00D0247C" w:rsidP="00FB7B93">
            <w:pPr>
              <w:rPr>
                <w:rFonts w:ascii="Calibri" w:hAnsi="Calibri"/>
                <w:b/>
                <w:sz w:val="18"/>
                <w:szCs w:val="18"/>
              </w:rPr>
            </w:pPr>
            <w:r w:rsidRPr="0031224D">
              <w:rPr>
                <w:rFonts w:ascii="Calibri" w:hAnsi="Calibri"/>
                <w:b/>
                <w:sz w:val="18"/>
                <w:szCs w:val="18"/>
              </w:rPr>
              <w:t>3.2.8</w:t>
            </w:r>
            <w:r w:rsidRPr="0031224D">
              <w:rPr>
                <w:rFonts w:ascii="Calibri" w:hAnsi="Calibri"/>
                <w:sz w:val="18"/>
                <w:szCs w:val="18"/>
              </w:rPr>
              <w:t xml:space="preserve"> Pravidelná starostlivosť zlepšenie vzhľadu potoka Oľšavica </w:t>
            </w:r>
          </w:p>
        </w:tc>
        <w:tc>
          <w:tcPr>
            <w:tcW w:w="1200" w:type="dxa"/>
            <w:shd w:val="clear" w:color="auto" w:fill="C2D69B"/>
          </w:tcPr>
          <w:p w:rsidR="00D0247C" w:rsidRPr="0031224D" w:rsidRDefault="00D0247C" w:rsidP="00FB7B93">
            <w:pPr>
              <w:rPr>
                <w:rFonts w:ascii="Calibri" w:hAnsi="Calibri"/>
                <w:sz w:val="18"/>
                <w:szCs w:val="18"/>
              </w:rPr>
            </w:pPr>
          </w:p>
        </w:tc>
        <w:tc>
          <w:tcPr>
            <w:tcW w:w="1177" w:type="dxa"/>
            <w:shd w:val="clear" w:color="auto" w:fill="C2D69B"/>
          </w:tcPr>
          <w:p w:rsidR="00D0247C" w:rsidRPr="0031224D" w:rsidRDefault="00D0247C" w:rsidP="00FB7B93">
            <w:pPr>
              <w:rPr>
                <w:rFonts w:ascii="Calibri" w:hAnsi="Calibri"/>
                <w:sz w:val="18"/>
                <w:szCs w:val="18"/>
              </w:rPr>
            </w:pPr>
          </w:p>
        </w:tc>
        <w:tc>
          <w:tcPr>
            <w:tcW w:w="1232" w:type="dxa"/>
            <w:shd w:val="clear" w:color="auto" w:fill="C2D69B"/>
          </w:tcPr>
          <w:p w:rsidR="00D0247C" w:rsidRPr="0031224D" w:rsidRDefault="00D0247C" w:rsidP="00FB7B93">
            <w:pPr>
              <w:rPr>
                <w:rFonts w:ascii="Calibri" w:hAnsi="Calibri"/>
                <w:sz w:val="18"/>
                <w:szCs w:val="18"/>
              </w:rPr>
            </w:pPr>
          </w:p>
        </w:tc>
        <w:tc>
          <w:tcPr>
            <w:tcW w:w="1418" w:type="dxa"/>
            <w:shd w:val="clear" w:color="auto" w:fill="C2D69B"/>
          </w:tcPr>
          <w:p w:rsidR="00D0247C" w:rsidRPr="0031224D" w:rsidRDefault="00D0247C" w:rsidP="00FB7B93">
            <w:pPr>
              <w:rPr>
                <w:rFonts w:ascii="Calibri" w:hAnsi="Calibri"/>
                <w:sz w:val="18"/>
                <w:szCs w:val="18"/>
              </w:rPr>
            </w:pPr>
          </w:p>
        </w:tc>
        <w:tc>
          <w:tcPr>
            <w:tcW w:w="1134" w:type="dxa"/>
            <w:shd w:val="clear" w:color="auto" w:fill="C2D69B"/>
          </w:tcPr>
          <w:p w:rsidR="00D0247C" w:rsidRPr="0031224D" w:rsidRDefault="00D0247C" w:rsidP="00FB7B93">
            <w:pPr>
              <w:rPr>
                <w:rFonts w:ascii="Calibri" w:hAnsi="Calibri"/>
                <w:sz w:val="18"/>
                <w:szCs w:val="18"/>
              </w:rPr>
            </w:pPr>
          </w:p>
        </w:tc>
      </w:tr>
    </w:tbl>
    <w:p w:rsidR="00D0247C" w:rsidRPr="001F722F" w:rsidRDefault="00D0247C" w:rsidP="00875BAF">
      <w:pPr>
        <w:spacing w:line="360" w:lineRule="auto"/>
      </w:pPr>
    </w:p>
    <w:p w:rsidR="00D0247C" w:rsidRDefault="00D0247C" w:rsidP="00875BAF"/>
    <w:p w:rsidR="00D0247C" w:rsidRDefault="00D0247C" w:rsidP="001013AF">
      <w:pPr>
        <w:rPr>
          <w:rFonts w:ascii="Palatino Linotype" w:hAnsi="Palatino Linotype" w:cs="Arial"/>
          <w:sz w:val="22"/>
          <w:szCs w:val="22"/>
        </w:rPr>
      </w:pPr>
    </w:p>
    <w:p w:rsidR="00D0247C" w:rsidRPr="001013AF" w:rsidRDefault="00D0247C" w:rsidP="001013AF">
      <w:pPr>
        <w:rPr>
          <w:rFonts w:ascii="Palatino Linotype" w:hAnsi="Palatino Linotype" w:cs="Arial"/>
          <w:sz w:val="22"/>
          <w:szCs w:val="22"/>
        </w:rPr>
        <w:sectPr w:rsidR="00D0247C" w:rsidRPr="001013AF" w:rsidSect="009D0F30">
          <w:pgSz w:w="11906" w:h="16838"/>
          <w:pgMar w:top="1077" w:right="924" w:bottom="902" w:left="1622" w:header="709" w:footer="709" w:gutter="0"/>
          <w:cols w:space="708"/>
          <w:titlePg/>
          <w:rtlGutter/>
          <w:docGrid w:linePitch="360"/>
        </w:sectPr>
      </w:pPr>
    </w:p>
    <w:p w:rsidR="00D0247C" w:rsidRDefault="00D0247C" w:rsidP="003D0001">
      <w:pPr>
        <w:pStyle w:val="Heading1"/>
        <w:jc w:val="center"/>
      </w:pPr>
      <w:bookmarkStart w:id="52" w:name="_Toc429385577"/>
      <w:r w:rsidRPr="003D0001">
        <w:t>XI. MENNÝ ZOZNAM ĽUDÍ,</w:t>
      </w:r>
      <w:bookmarkEnd w:id="52"/>
    </w:p>
    <w:p w:rsidR="00D0247C" w:rsidRPr="003D0001" w:rsidRDefault="00D0247C" w:rsidP="003D0001"/>
    <w:p w:rsidR="00D0247C" w:rsidRPr="003D0001" w:rsidRDefault="00D0247C" w:rsidP="003D0001">
      <w:r>
        <w:t xml:space="preserve"> KTORÍ</w:t>
      </w:r>
      <w:r w:rsidRPr="003D0001">
        <w:t xml:space="preserve"> SA ZÚČASTNILI  TVORBY SWOT ANALÝZY A PROBLÉMOVEJ ANALÝZY DŇA 19.05.2014 V OBCI OLŠAVICA</w:t>
      </w:r>
    </w:p>
    <w:p w:rsidR="00D0247C" w:rsidRDefault="00D0247C" w:rsidP="003D0001">
      <w:pPr>
        <w:spacing w:line="360" w:lineRule="auto"/>
        <w:jc w:val="center"/>
        <w:rPr>
          <w:b/>
          <w:sz w:val="28"/>
        </w:rPr>
      </w:pPr>
    </w:p>
    <w:p w:rsidR="00D0247C" w:rsidRPr="003D0001" w:rsidRDefault="00D0247C" w:rsidP="003D0001">
      <w:pPr>
        <w:pStyle w:val="ListParagraph"/>
        <w:numPr>
          <w:ilvl w:val="0"/>
          <w:numId w:val="32"/>
        </w:numPr>
        <w:spacing w:after="160" w:line="256" w:lineRule="auto"/>
        <w:rPr>
          <w:rFonts w:ascii="Calibri" w:hAnsi="Calibri"/>
          <w:sz w:val="22"/>
          <w:szCs w:val="22"/>
        </w:rPr>
      </w:pPr>
      <w:r w:rsidRPr="003D0001">
        <w:rPr>
          <w:rFonts w:ascii="Calibri" w:hAnsi="Calibri"/>
          <w:sz w:val="22"/>
          <w:szCs w:val="22"/>
        </w:rPr>
        <w:t>Maximová Katarína</w:t>
      </w:r>
    </w:p>
    <w:p w:rsidR="00D0247C" w:rsidRPr="003D0001" w:rsidRDefault="00D0247C" w:rsidP="003D0001">
      <w:pPr>
        <w:pStyle w:val="ListParagraph"/>
        <w:numPr>
          <w:ilvl w:val="0"/>
          <w:numId w:val="32"/>
        </w:numPr>
        <w:spacing w:after="160" w:line="256" w:lineRule="auto"/>
        <w:rPr>
          <w:rFonts w:ascii="Calibri" w:hAnsi="Calibri"/>
          <w:sz w:val="22"/>
          <w:szCs w:val="22"/>
        </w:rPr>
      </w:pPr>
      <w:r w:rsidRPr="003D0001">
        <w:rPr>
          <w:rFonts w:ascii="Calibri" w:hAnsi="Calibri"/>
          <w:sz w:val="22"/>
          <w:szCs w:val="22"/>
        </w:rPr>
        <w:t>Franková Mária</w:t>
      </w:r>
      <w:r>
        <w:rPr>
          <w:rFonts w:ascii="Calibri" w:hAnsi="Calibri"/>
          <w:sz w:val="22"/>
          <w:szCs w:val="22"/>
        </w:rPr>
        <w:t>, Mgr.</w:t>
      </w:r>
    </w:p>
    <w:p w:rsidR="00D0247C" w:rsidRPr="003D0001" w:rsidRDefault="00D0247C" w:rsidP="003D0001">
      <w:pPr>
        <w:pStyle w:val="ListParagraph"/>
        <w:numPr>
          <w:ilvl w:val="0"/>
          <w:numId w:val="32"/>
        </w:numPr>
        <w:spacing w:after="160" w:line="256" w:lineRule="auto"/>
        <w:rPr>
          <w:rFonts w:ascii="Calibri" w:hAnsi="Calibri"/>
          <w:sz w:val="22"/>
          <w:szCs w:val="22"/>
        </w:rPr>
      </w:pPr>
      <w:r w:rsidRPr="003D0001">
        <w:rPr>
          <w:rFonts w:ascii="Calibri" w:hAnsi="Calibri"/>
          <w:sz w:val="22"/>
          <w:szCs w:val="22"/>
        </w:rPr>
        <w:t>Rusiňák Marek</w:t>
      </w:r>
      <w:r>
        <w:rPr>
          <w:rFonts w:ascii="Calibri" w:hAnsi="Calibri"/>
          <w:sz w:val="22"/>
          <w:szCs w:val="22"/>
        </w:rPr>
        <w:t>, Ing.</w:t>
      </w:r>
    </w:p>
    <w:p w:rsidR="00D0247C" w:rsidRPr="003D0001" w:rsidRDefault="00D0247C" w:rsidP="003D0001">
      <w:pPr>
        <w:pStyle w:val="ListParagraph"/>
        <w:numPr>
          <w:ilvl w:val="0"/>
          <w:numId w:val="32"/>
        </w:numPr>
        <w:spacing w:after="160" w:line="256" w:lineRule="auto"/>
        <w:rPr>
          <w:rFonts w:ascii="Calibri" w:hAnsi="Calibri"/>
          <w:sz w:val="22"/>
          <w:szCs w:val="22"/>
        </w:rPr>
      </w:pPr>
      <w:r w:rsidRPr="003D0001">
        <w:rPr>
          <w:rFonts w:ascii="Calibri" w:hAnsi="Calibri"/>
          <w:sz w:val="22"/>
          <w:szCs w:val="22"/>
        </w:rPr>
        <w:t>Zubaľ Peter</w:t>
      </w:r>
      <w:r>
        <w:rPr>
          <w:rFonts w:ascii="Calibri" w:hAnsi="Calibri"/>
          <w:sz w:val="22"/>
          <w:szCs w:val="22"/>
        </w:rPr>
        <w:t>, Mgr.</w:t>
      </w:r>
    </w:p>
    <w:p w:rsidR="00D0247C" w:rsidRPr="003D0001" w:rsidRDefault="00D0247C" w:rsidP="003D0001">
      <w:pPr>
        <w:pStyle w:val="ListParagraph"/>
        <w:numPr>
          <w:ilvl w:val="0"/>
          <w:numId w:val="32"/>
        </w:numPr>
        <w:spacing w:after="160" w:line="256" w:lineRule="auto"/>
        <w:rPr>
          <w:rFonts w:ascii="Calibri" w:hAnsi="Calibri"/>
          <w:sz w:val="22"/>
          <w:szCs w:val="22"/>
        </w:rPr>
      </w:pPr>
      <w:r w:rsidRPr="003D0001">
        <w:rPr>
          <w:rFonts w:ascii="Calibri" w:hAnsi="Calibri"/>
          <w:sz w:val="22"/>
          <w:szCs w:val="22"/>
        </w:rPr>
        <w:t>Kešeľáková Alena</w:t>
      </w:r>
      <w:r>
        <w:rPr>
          <w:rFonts w:ascii="Calibri" w:hAnsi="Calibri"/>
          <w:sz w:val="22"/>
          <w:szCs w:val="22"/>
        </w:rPr>
        <w:t>, Mgr.</w:t>
      </w:r>
    </w:p>
    <w:p w:rsidR="00D0247C" w:rsidRPr="003D0001" w:rsidRDefault="00D0247C" w:rsidP="003D0001">
      <w:pPr>
        <w:pStyle w:val="ListParagraph"/>
        <w:numPr>
          <w:ilvl w:val="0"/>
          <w:numId w:val="32"/>
        </w:numPr>
        <w:spacing w:after="160" w:line="256" w:lineRule="auto"/>
        <w:rPr>
          <w:rFonts w:ascii="Calibri" w:hAnsi="Calibri"/>
          <w:sz w:val="22"/>
          <w:szCs w:val="22"/>
        </w:rPr>
      </w:pPr>
      <w:r w:rsidRPr="003D0001">
        <w:rPr>
          <w:rFonts w:ascii="Calibri" w:hAnsi="Calibri"/>
          <w:sz w:val="22"/>
          <w:szCs w:val="22"/>
        </w:rPr>
        <w:t>Demočko Milan</w:t>
      </w:r>
    </w:p>
    <w:p w:rsidR="00D0247C" w:rsidRPr="003D0001" w:rsidRDefault="00D0247C" w:rsidP="003D0001">
      <w:pPr>
        <w:pStyle w:val="ListParagraph"/>
        <w:numPr>
          <w:ilvl w:val="0"/>
          <w:numId w:val="32"/>
        </w:numPr>
        <w:spacing w:after="160" w:line="256" w:lineRule="auto"/>
        <w:rPr>
          <w:rFonts w:ascii="Calibri" w:hAnsi="Calibri"/>
          <w:sz w:val="22"/>
          <w:szCs w:val="22"/>
        </w:rPr>
      </w:pPr>
      <w:r w:rsidRPr="003D0001">
        <w:rPr>
          <w:rFonts w:ascii="Calibri" w:hAnsi="Calibri"/>
          <w:sz w:val="22"/>
          <w:szCs w:val="22"/>
        </w:rPr>
        <w:t>Grinčová Zuzana</w:t>
      </w:r>
      <w:r>
        <w:rPr>
          <w:rFonts w:ascii="Calibri" w:hAnsi="Calibri"/>
          <w:sz w:val="22"/>
          <w:szCs w:val="22"/>
        </w:rPr>
        <w:t>, Mgr.</w:t>
      </w:r>
    </w:p>
    <w:p w:rsidR="00D0247C" w:rsidRPr="003D0001" w:rsidRDefault="00D0247C" w:rsidP="003D0001">
      <w:pPr>
        <w:pStyle w:val="ListParagraph"/>
        <w:numPr>
          <w:ilvl w:val="0"/>
          <w:numId w:val="32"/>
        </w:numPr>
        <w:spacing w:after="160" w:line="256" w:lineRule="auto"/>
        <w:rPr>
          <w:rFonts w:ascii="Calibri" w:hAnsi="Calibri"/>
          <w:sz w:val="22"/>
          <w:szCs w:val="22"/>
        </w:rPr>
      </w:pPr>
      <w:r w:rsidRPr="003D0001">
        <w:rPr>
          <w:rFonts w:ascii="Calibri" w:hAnsi="Calibri"/>
          <w:sz w:val="22"/>
          <w:szCs w:val="22"/>
        </w:rPr>
        <w:t>Demočko Mikuláš</w:t>
      </w:r>
    </w:p>
    <w:p w:rsidR="00D0247C" w:rsidRPr="003D0001" w:rsidRDefault="00D0247C" w:rsidP="003D0001">
      <w:pPr>
        <w:pStyle w:val="ListParagraph"/>
        <w:numPr>
          <w:ilvl w:val="0"/>
          <w:numId w:val="32"/>
        </w:numPr>
        <w:spacing w:after="160" w:line="256" w:lineRule="auto"/>
        <w:rPr>
          <w:rFonts w:ascii="Calibri" w:hAnsi="Calibri"/>
          <w:sz w:val="22"/>
          <w:szCs w:val="22"/>
        </w:rPr>
      </w:pPr>
      <w:r w:rsidRPr="003D0001">
        <w:rPr>
          <w:rFonts w:ascii="Calibri" w:hAnsi="Calibri"/>
          <w:sz w:val="22"/>
          <w:szCs w:val="22"/>
        </w:rPr>
        <w:t>Sakmárová Mária</w:t>
      </w:r>
    </w:p>
    <w:p w:rsidR="00D0247C" w:rsidRPr="003D0001" w:rsidRDefault="00D0247C" w:rsidP="003D0001">
      <w:pPr>
        <w:pStyle w:val="ListParagraph"/>
        <w:numPr>
          <w:ilvl w:val="0"/>
          <w:numId w:val="32"/>
        </w:numPr>
        <w:spacing w:after="160" w:line="256" w:lineRule="auto"/>
        <w:rPr>
          <w:rFonts w:ascii="Calibri" w:hAnsi="Calibri"/>
          <w:sz w:val="22"/>
          <w:szCs w:val="22"/>
        </w:rPr>
      </w:pPr>
      <w:r w:rsidRPr="003D0001">
        <w:rPr>
          <w:rFonts w:ascii="Calibri" w:hAnsi="Calibri"/>
          <w:sz w:val="22"/>
          <w:szCs w:val="22"/>
        </w:rPr>
        <w:t>Beličáková Alžbeta</w:t>
      </w:r>
    </w:p>
    <w:p w:rsidR="00D0247C" w:rsidRPr="003D0001" w:rsidRDefault="00D0247C" w:rsidP="003D0001">
      <w:pPr>
        <w:pStyle w:val="ListParagraph"/>
        <w:numPr>
          <w:ilvl w:val="0"/>
          <w:numId w:val="32"/>
        </w:numPr>
        <w:spacing w:after="160" w:line="256" w:lineRule="auto"/>
        <w:rPr>
          <w:rFonts w:ascii="Calibri" w:hAnsi="Calibri"/>
          <w:sz w:val="22"/>
          <w:szCs w:val="22"/>
        </w:rPr>
      </w:pPr>
      <w:r>
        <w:rPr>
          <w:rFonts w:ascii="Calibri" w:hAnsi="Calibri"/>
          <w:sz w:val="22"/>
          <w:szCs w:val="22"/>
        </w:rPr>
        <w:t>Sakmár Fabián</w:t>
      </w:r>
    </w:p>
    <w:p w:rsidR="00D0247C" w:rsidRPr="003D0001" w:rsidRDefault="00D0247C" w:rsidP="003D0001">
      <w:pPr>
        <w:pStyle w:val="ListParagraph"/>
        <w:numPr>
          <w:ilvl w:val="0"/>
          <w:numId w:val="32"/>
        </w:numPr>
        <w:spacing w:after="160" w:line="256" w:lineRule="auto"/>
        <w:rPr>
          <w:rFonts w:ascii="Calibri" w:hAnsi="Calibri"/>
          <w:sz w:val="22"/>
          <w:szCs w:val="22"/>
        </w:rPr>
      </w:pPr>
      <w:r w:rsidRPr="003D0001">
        <w:rPr>
          <w:rFonts w:ascii="Calibri" w:hAnsi="Calibri"/>
          <w:sz w:val="22"/>
          <w:szCs w:val="22"/>
        </w:rPr>
        <w:t>Hrnčiarová Mária</w:t>
      </w:r>
    </w:p>
    <w:p w:rsidR="00D0247C" w:rsidRPr="003D0001" w:rsidRDefault="00D0247C" w:rsidP="003D0001">
      <w:pPr>
        <w:pStyle w:val="ListParagraph"/>
        <w:numPr>
          <w:ilvl w:val="0"/>
          <w:numId w:val="32"/>
        </w:numPr>
        <w:spacing w:after="160" w:line="256" w:lineRule="auto"/>
        <w:rPr>
          <w:rFonts w:ascii="Calibri" w:hAnsi="Calibri"/>
          <w:sz w:val="22"/>
          <w:szCs w:val="22"/>
        </w:rPr>
      </w:pPr>
      <w:r w:rsidRPr="003D0001">
        <w:rPr>
          <w:rFonts w:ascii="Calibri" w:hAnsi="Calibri"/>
          <w:sz w:val="22"/>
          <w:szCs w:val="22"/>
        </w:rPr>
        <w:t>Maximová Mária</w:t>
      </w:r>
    </w:p>
    <w:p w:rsidR="00D0247C" w:rsidRPr="003D0001" w:rsidRDefault="00D0247C" w:rsidP="003D0001">
      <w:pPr>
        <w:pStyle w:val="ListParagraph"/>
        <w:numPr>
          <w:ilvl w:val="0"/>
          <w:numId w:val="32"/>
        </w:numPr>
        <w:spacing w:after="160" w:line="256" w:lineRule="auto"/>
        <w:rPr>
          <w:rFonts w:ascii="Calibri" w:hAnsi="Calibri"/>
          <w:sz w:val="22"/>
          <w:szCs w:val="22"/>
        </w:rPr>
      </w:pPr>
      <w:r w:rsidRPr="003D0001">
        <w:rPr>
          <w:rFonts w:ascii="Calibri" w:hAnsi="Calibri"/>
          <w:sz w:val="22"/>
          <w:szCs w:val="22"/>
        </w:rPr>
        <w:t>Zakucia Mikuláš</w:t>
      </w:r>
    </w:p>
    <w:p w:rsidR="00D0247C" w:rsidRPr="003D0001" w:rsidRDefault="00D0247C" w:rsidP="003D0001">
      <w:pPr>
        <w:pStyle w:val="ListParagraph"/>
        <w:numPr>
          <w:ilvl w:val="0"/>
          <w:numId w:val="32"/>
        </w:numPr>
        <w:spacing w:after="160" w:line="256" w:lineRule="auto"/>
        <w:rPr>
          <w:rFonts w:ascii="Calibri" w:hAnsi="Calibri"/>
          <w:sz w:val="22"/>
          <w:szCs w:val="22"/>
        </w:rPr>
      </w:pPr>
      <w:r w:rsidRPr="003D0001">
        <w:rPr>
          <w:rFonts w:ascii="Calibri" w:hAnsi="Calibri"/>
          <w:sz w:val="22"/>
          <w:szCs w:val="22"/>
        </w:rPr>
        <w:t>Kochan František</w:t>
      </w:r>
      <w:r>
        <w:rPr>
          <w:rFonts w:ascii="Calibri" w:hAnsi="Calibri"/>
          <w:sz w:val="22"/>
          <w:szCs w:val="22"/>
        </w:rPr>
        <w:t>, Ing.</w:t>
      </w:r>
      <w:r w:rsidRPr="003D0001">
        <w:rPr>
          <w:rFonts w:ascii="Calibri" w:hAnsi="Calibri"/>
          <w:sz w:val="22"/>
          <w:szCs w:val="22"/>
        </w:rPr>
        <w:t xml:space="preserve"> </w:t>
      </w:r>
    </w:p>
    <w:p w:rsidR="00D0247C" w:rsidRPr="003D0001" w:rsidRDefault="00D0247C" w:rsidP="003D0001">
      <w:pPr>
        <w:pStyle w:val="ListParagraph"/>
        <w:numPr>
          <w:ilvl w:val="0"/>
          <w:numId w:val="32"/>
        </w:numPr>
        <w:spacing w:after="160" w:line="256" w:lineRule="auto"/>
        <w:rPr>
          <w:rFonts w:ascii="Calibri" w:hAnsi="Calibri"/>
          <w:sz w:val="22"/>
          <w:szCs w:val="22"/>
        </w:rPr>
      </w:pPr>
      <w:r w:rsidRPr="003D0001">
        <w:rPr>
          <w:rFonts w:ascii="Calibri" w:hAnsi="Calibri"/>
          <w:sz w:val="22"/>
          <w:szCs w:val="22"/>
        </w:rPr>
        <w:t>Tr</w:t>
      </w:r>
      <w:r>
        <w:rPr>
          <w:rFonts w:ascii="Calibri" w:hAnsi="Calibri"/>
          <w:sz w:val="22"/>
          <w:szCs w:val="22"/>
        </w:rPr>
        <w:t>emková</w:t>
      </w:r>
      <w:r w:rsidRPr="003D0001">
        <w:rPr>
          <w:rFonts w:ascii="Calibri" w:hAnsi="Calibri"/>
          <w:sz w:val="22"/>
          <w:szCs w:val="22"/>
        </w:rPr>
        <w:t xml:space="preserve"> Alžbeta</w:t>
      </w:r>
    </w:p>
    <w:p w:rsidR="00D0247C" w:rsidRPr="003D0001" w:rsidRDefault="00D0247C" w:rsidP="003D0001">
      <w:pPr>
        <w:pStyle w:val="ListParagraph"/>
        <w:numPr>
          <w:ilvl w:val="0"/>
          <w:numId w:val="32"/>
        </w:numPr>
        <w:spacing w:after="160" w:line="256" w:lineRule="auto"/>
        <w:rPr>
          <w:rFonts w:ascii="Calibri" w:hAnsi="Calibri"/>
          <w:sz w:val="22"/>
          <w:szCs w:val="22"/>
        </w:rPr>
      </w:pPr>
      <w:r w:rsidRPr="003D0001">
        <w:rPr>
          <w:rFonts w:ascii="Calibri" w:hAnsi="Calibri"/>
          <w:sz w:val="22"/>
          <w:szCs w:val="22"/>
        </w:rPr>
        <w:t xml:space="preserve">Beličák Peter, </w:t>
      </w:r>
      <w:r>
        <w:rPr>
          <w:rFonts w:ascii="Calibri" w:hAnsi="Calibri"/>
          <w:sz w:val="22"/>
          <w:szCs w:val="22"/>
        </w:rPr>
        <w:t>MVDr</w:t>
      </w:r>
      <w:r w:rsidRPr="003D0001">
        <w:rPr>
          <w:rFonts w:ascii="Calibri" w:hAnsi="Calibri"/>
          <w:sz w:val="22"/>
          <w:szCs w:val="22"/>
        </w:rPr>
        <w:t xml:space="preserve">. </w:t>
      </w:r>
    </w:p>
    <w:p w:rsidR="00D0247C" w:rsidRPr="003D0001" w:rsidRDefault="00D0247C" w:rsidP="003D0001">
      <w:pPr>
        <w:pStyle w:val="ListParagraph"/>
        <w:numPr>
          <w:ilvl w:val="0"/>
          <w:numId w:val="32"/>
        </w:numPr>
        <w:spacing w:after="160" w:line="256" w:lineRule="auto"/>
        <w:rPr>
          <w:rFonts w:ascii="Calibri" w:hAnsi="Calibri"/>
          <w:sz w:val="22"/>
          <w:szCs w:val="22"/>
        </w:rPr>
      </w:pPr>
      <w:r w:rsidRPr="003D0001">
        <w:rPr>
          <w:rFonts w:ascii="Calibri" w:hAnsi="Calibri"/>
          <w:sz w:val="22"/>
          <w:szCs w:val="22"/>
        </w:rPr>
        <w:t>Brinzová Elena</w:t>
      </w:r>
    </w:p>
    <w:p w:rsidR="00D0247C" w:rsidRDefault="00D0247C" w:rsidP="000D3E05">
      <w:pPr>
        <w:rPr>
          <w:rFonts w:ascii="Palatino Linotype" w:hAnsi="Palatino Linotype"/>
          <w:b/>
          <w:color w:val="FF0000"/>
          <w:sz w:val="22"/>
          <w:szCs w:val="22"/>
        </w:rPr>
      </w:pPr>
    </w:p>
    <w:p w:rsidR="00D0247C" w:rsidRDefault="00D0247C" w:rsidP="000D3E05">
      <w:pPr>
        <w:rPr>
          <w:rFonts w:ascii="Palatino Linotype" w:hAnsi="Palatino Linotype"/>
          <w:b/>
          <w:color w:val="FF0000"/>
          <w:sz w:val="22"/>
          <w:szCs w:val="22"/>
        </w:rPr>
      </w:pPr>
    </w:p>
    <w:p w:rsidR="00D0247C" w:rsidRPr="002B7DB7" w:rsidRDefault="00D0247C" w:rsidP="000D3E05">
      <w:pPr>
        <w:rPr>
          <w:rFonts w:ascii="Palatino Linotype" w:hAnsi="Palatino Linotype"/>
          <w:b/>
          <w:color w:val="FF0000"/>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Pr="006716CC" w:rsidRDefault="00D0247C" w:rsidP="003D0001">
      <w:pPr>
        <w:pStyle w:val="TOCHeading"/>
        <w:rPr>
          <w:rFonts w:ascii="Calibri" w:hAnsi="Calibri"/>
        </w:rPr>
      </w:pPr>
      <w:r w:rsidRPr="006716CC">
        <w:rPr>
          <w:rFonts w:ascii="Calibri" w:hAnsi="Calibri"/>
        </w:rPr>
        <w:t>Obsah</w:t>
      </w:r>
    </w:p>
    <w:p w:rsidR="00D0247C" w:rsidRDefault="00D0247C">
      <w:pPr>
        <w:pStyle w:val="TOC1"/>
        <w:tabs>
          <w:tab w:val="right" w:leader="dot" w:pos="9062"/>
        </w:tabs>
        <w:rPr>
          <w:rFonts w:ascii="Calibri" w:hAnsi="Calibri"/>
          <w:noProof/>
          <w:sz w:val="22"/>
          <w:szCs w:val="22"/>
          <w:lang w:eastAsia="sk-SK"/>
        </w:rPr>
      </w:pPr>
      <w:r w:rsidRPr="006716CC">
        <w:rPr>
          <w:rFonts w:ascii="Calibri" w:hAnsi="Calibri"/>
        </w:rPr>
        <w:fldChar w:fldCharType="begin"/>
      </w:r>
      <w:r w:rsidRPr="006716CC">
        <w:rPr>
          <w:rFonts w:ascii="Calibri" w:hAnsi="Calibri"/>
        </w:rPr>
        <w:instrText xml:space="preserve"> TOC \o "1-3" \h \z \u </w:instrText>
      </w:r>
      <w:r w:rsidRPr="006716CC">
        <w:rPr>
          <w:rFonts w:ascii="Calibri" w:hAnsi="Calibri"/>
        </w:rPr>
        <w:fldChar w:fldCharType="separate"/>
      </w:r>
      <w:hyperlink w:anchor="_Toc429385531" w:history="1">
        <w:r w:rsidRPr="00E7453F">
          <w:rPr>
            <w:rStyle w:val="Hyperlink"/>
            <w:noProof/>
          </w:rPr>
          <w:t>I. ÚVOD</w:t>
        </w:r>
        <w:r>
          <w:rPr>
            <w:noProof/>
            <w:webHidden/>
          </w:rPr>
          <w:tab/>
        </w:r>
        <w:r>
          <w:rPr>
            <w:noProof/>
            <w:webHidden/>
          </w:rPr>
          <w:fldChar w:fldCharType="begin"/>
        </w:r>
        <w:r>
          <w:rPr>
            <w:noProof/>
            <w:webHidden/>
          </w:rPr>
          <w:instrText xml:space="preserve"> PAGEREF _Toc429385531 \h </w:instrText>
        </w:r>
        <w:r>
          <w:rPr>
            <w:noProof/>
            <w:webHidden/>
          </w:rPr>
        </w:r>
        <w:r>
          <w:rPr>
            <w:noProof/>
            <w:webHidden/>
          </w:rPr>
          <w:fldChar w:fldCharType="separate"/>
        </w:r>
        <w:r>
          <w:rPr>
            <w:noProof/>
            <w:webHidden/>
          </w:rPr>
          <w:t>2</w:t>
        </w:r>
        <w:r>
          <w:rPr>
            <w:noProof/>
            <w:webHidden/>
          </w:rPr>
          <w:fldChar w:fldCharType="end"/>
        </w:r>
      </w:hyperlink>
    </w:p>
    <w:p w:rsidR="00D0247C" w:rsidRDefault="00D0247C">
      <w:pPr>
        <w:pStyle w:val="TOC1"/>
        <w:tabs>
          <w:tab w:val="right" w:leader="dot" w:pos="9062"/>
        </w:tabs>
        <w:rPr>
          <w:rFonts w:ascii="Calibri" w:hAnsi="Calibri"/>
          <w:noProof/>
          <w:sz w:val="22"/>
          <w:szCs w:val="22"/>
          <w:lang w:eastAsia="sk-SK"/>
        </w:rPr>
      </w:pPr>
      <w:hyperlink w:anchor="_Toc429385532" w:history="1">
        <w:r w:rsidRPr="00E7453F">
          <w:rPr>
            <w:rStyle w:val="Hyperlink"/>
            <w:noProof/>
          </w:rPr>
          <w:t>II. METODIKA TVORBY PROGRAMU HOSPODÁRSKEHO A SOCIÁLNEHO ROZVOJA OBCE</w:t>
        </w:r>
        <w:r>
          <w:rPr>
            <w:noProof/>
            <w:webHidden/>
          </w:rPr>
          <w:tab/>
        </w:r>
        <w:r>
          <w:rPr>
            <w:noProof/>
            <w:webHidden/>
          </w:rPr>
          <w:fldChar w:fldCharType="begin"/>
        </w:r>
        <w:r>
          <w:rPr>
            <w:noProof/>
            <w:webHidden/>
          </w:rPr>
          <w:instrText xml:space="preserve"> PAGEREF _Toc429385532 \h </w:instrText>
        </w:r>
        <w:r>
          <w:rPr>
            <w:noProof/>
            <w:webHidden/>
          </w:rPr>
        </w:r>
        <w:r>
          <w:rPr>
            <w:noProof/>
            <w:webHidden/>
          </w:rPr>
          <w:fldChar w:fldCharType="separate"/>
        </w:r>
        <w:r>
          <w:rPr>
            <w:noProof/>
            <w:webHidden/>
          </w:rPr>
          <w:t>4</w:t>
        </w:r>
        <w:r>
          <w:rPr>
            <w:noProof/>
            <w:webHidden/>
          </w:rPr>
          <w:fldChar w:fldCharType="end"/>
        </w:r>
      </w:hyperlink>
    </w:p>
    <w:p w:rsidR="00D0247C" w:rsidRDefault="00D0247C">
      <w:pPr>
        <w:pStyle w:val="TOC1"/>
        <w:tabs>
          <w:tab w:val="right" w:leader="dot" w:pos="9062"/>
        </w:tabs>
        <w:rPr>
          <w:rFonts w:ascii="Calibri" w:hAnsi="Calibri"/>
          <w:noProof/>
          <w:sz w:val="22"/>
          <w:szCs w:val="22"/>
          <w:lang w:eastAsia="sk-SK"/>
        </w:rPr>
      </w:pPr>
      <w:hyperlink w:anchor="_Toc429385533" w:history="1">
        <w:r w:rsidRPr="00E7453F">
          <w:rPr>
            <w:rStyle w:val="Hyperlink"/>
            <w:noProof/>
          </w:rPr>
          <w:t>III. AUDIT ZDROJOV OBCE  OĽŠAVICA</w:t>
        </w:r>
        <w:r>
          <w:rPr>
            <w:noProof/>
            <w:webHidden/>
          </w:rPr>
          <w:tab/>
        </w:r>
        <w:r>
          <w:rPr>
            <w:noProof/>
            <w:webHidden/>
          </w:rPr>
          <w:fldChar w:fldCharType="begin"/>
        </w:r>
        <w:r>
          <w:rPr>
            <w:noProof/>
            <w:webHidden/>
          </w:rPr>
          <w:instrText xml:space="preserve"> PAGEREF _Toc429385533 \h </w:instrText>
        </w:r>
        <w:r>
          <w:rPr>
            <w:noProof/>
            <w:webHidden/>
          </w:rPr>
        </w:r>
        <w:r>
          <w:rPr>
            <w:noProof/>
            <w:webHidden/>
          </w:rPr>
          <w:fldChar w:fldCharType="separate"/>
        </w:r>
        <w:r>
          <w:rPr>
            <w:noProof/>
            <w:webHidden/>
          </w:rPr>
          <w:t>6</w:t>
        </w:r>
        <w:r>
          <w:rPr>
            <w:noProof/>
            <w:webHidden/>
          </w:rPr>
          <w:fldChar w:fldCharType="end"/>
        </w:r>
      </w:hyperlink>
    </w:p>
    <w:p w:rsidR="00D0247C" w:rsidRDefault="00D0247C">
      <w:pPr>
        <w:pStyle w:val="TOC2"/>
        <w:tabs>
          <w:tab w:val="right" w:leader="dot" w:pos="9062"/>
        </w:tabs>
        <w:rPr>
          <w:rFonts w:ascii="Calibri" w:hAnsi="Calibri"/>
          <w:noProof/>
          <w:sz w:val="22"/>
          <w:szCs w:val="22"/>
          <w:lang w:eastAsia="sk-SK"/>
        </w:rPr>
      </w:pPr>
      <w:hyperlink w:anchor="_Toc429385534" w:history="1">
        <w:r w:rsidRPr="00E7453F">
          <w:rPr>
            <w:rStyle w:val="Hyperlink"/>
            <w:noProof/>
          </w:rPr>
          <w:t>A) Z HISTÓRIE OBCE</w:t>
        </w:r>
        <w:r>
          <w:rPr>
            <w:noProof/>
            <w:webHidden/>
          </w:rPr>
          <w:tab/>
        </w:r>
        <w:r>
          <w:rPr>
            <w:noProof/>
            <w:webHidden/>
          </w:rPr>
          <w:fldChar w:fldCharType="begin"/>
        </w:r>
        <w:r>
          <w:rPr>
            <w:noProof/>
            <w:webHidden/>
          </w:rPr>
          <w:instrText xml:space="preserve"> PAGEREF _Toc429385534 \h </w:instrText>
        </w:r>
        <w:r>
          <w:rPr>
            <w:noProof/>
            <w:webHidden/>
          </w:rPr>
        </w:r>
        <w:r>
          <w:rPr>
            <w:noProof/>
            <w:webHidden/>
          </w:rPr>
          <w:fldChar w:fldCharType="separate"/>
        </w:r>
        <w:r>
          <w:rPr>
            <w:noProof/>
            <w:webHidden/>
          </w:rPr>
          <w:t>6</w:t>
        </w:r>
        <w:r>
          <w:rPr>
            <w:noProof/>
            <w:webHidden/>
          </w:rPr>
          <w:fldChar w:fldCharType="end"/>
        </w:r>
      </w:hyperlink>
    </w:p>
    <w:p w:rsidR="00D0247C" w:rsidRDefault="00D0247C">
      <w:pPr>
        <w:pStyle w:val="TOC2"/>
        <w:tabs>
          <w:tab w:val="right" w:leader="dot" w:pos="9062"/>
        </w:tabs>
        <w:rPr>
          <w:rFonts w:ascii="Calibri" w:hAnsi="Calibri"/>
          <w:noProof/>
          <w:sz w:val="22"/>
          <w:szCs w:val="22"/>
          <w:lang w:eastAsia="sk-SK"/>
        </w:rPr>
      </w:pPr>
      <w:hyperlink w:anchor="_Toc429385535" w:history="1">
        <w:r w:rsidRPr="00E7453F">
          <w:rPr>
            <w:rStyle w:val="Hyperlink"/>
            <w:noProof/>
          </w:rPr>
          <w:t>B) ANALÝZA SÚČASNEJ SITUÁCIE V OBCI</w:t>
        </w:r>
        <w:r>
          <w:rPr>
            <w:noProof/>
            <w:webHidden/>
          </w:rPr>
          <w:tab/>
        </w:r>
        <w:r>
          <w:rPr>
            <w:noProof/>
            <w:webHidden/>
          </w:rPr>
          <w:fldChar w:fldCharType="begin"/>
        </w:r>
        <w:r>
          <w:rPr>
            <w:noProof/>
            <w:webHidden/>
          </w:rPr>
          <w:instrText xml:space="preserve"> PAGEREF _Toc429385535 \h </w:instrText>
        </w:r>
        <w:r>
          <w:rPr>
            <w:noProof/>
            <w:webHidden/>
          </w:rPr>
        </w:r>
        <w:r>
          <w:rPr>
            <w:noProof/>
            <w:webHidden/>
          </w:rPr>
          <w:fldChar w:fldCharType="separate"/>
        </w:r>
        <w:r>
          <w:rPr>
            <w:noProof/>
            <w:webHidden/>
          </w:rPr>
          <w:t>7</w:t>
        </w:r>
        <w:r>
          <w:rPr>
            <w:noProof/>
            <w:webHidden/>
          </w:rPr>
          <w:fldChar w:fldCharType="end"/>
        </w:r>
      </w:hyperlink>
    </w:p>
    <w:p w:rsidR="00D0247C" w:rsidRDefault="00D0247C">
      <w:pPr>
        <w:pStyle w:val="TOC2"/>
        <w:tabs>
          <w:tab w:val="right" w:leader="dot" w:pos="9062"/>
        </w:tabs>
        <w:rPr>
          <w:rFonts w:ascii="Calibri" w:hAnsi="Calibri"/>
          <w:noProof/>
          <w:sz w:val="22"/>
          <w:szCs w:val="22"/>
          <w:lang w:eastAsia="sk-SK"/>
        </w:rPr>
      </w:pPr>
      <w:hyperlink w:anchor="_Toc429385536" w:history="1">
        <w:r w:rsidRPr="00E7453F">
          <w:rPr>
            <w:rStyle w:val="Hyperlink"/>
            <w:noProof/>
          </w:rPr>
          <w:t>1 PRÍRODNÉ ZDROJE OBCE</w:t>
        </w:r>
        <w:r>
          <w:rPr>
            <w:noProof/>
            <w:webHidden/>
          </w:rPr>
          <w:tab/>
        </w:r>
        <w:r>
          <w:rPr>
            <w:noProof/>
            <w:webHidden/>
          </w:rPr>
          <w:fldChar w:fldCharType="begin"/>
        </w:r>
        <w:r>
          <w:rPr>
            <w:noProof/>
            <w:webHidden/>
          </w:rPr>
          <w:instrText xml:space="preserve"> PAGEREF _Toc429385536 \h </w:instrText>
        </w:r>
        <w:r>
          <w:rPr>
            <w:noProof/>
            <w:webHidden/>
          </w:rPr>
        </w:r>
        <w:r>
          <w:rPr>
            <w:noProof/>
            <w:webHidden/>
          </w:rPr>
          <w:fldChar w:fldCharType="separate"/>
        </w:r>
        <w:r>
          <w:rPr>
            <w:noProof/>
            <w:webHidden/>
          </w:rPr>
          <w:t>8</w:t>
        </w:r>
        <w:r>
          <w:rPr>
            <w:noProof/>
            <w:webHidden/>
          </w:rPr>
          <w:fldChar w:fldCharType="end"/>
        </w:r>
      </w:hyperlink>
    </w:p>
    <w:p w:rsidR="00D0247C" w:rsidRDefault="00D0247C">
      <w:pPr>
        <w:pStyle w:val="TOC3"/>
        <w:rPr>
          <w:rFonts w:ascii="Calibri" w:hAnsi="Calibri"/>
          <w:noProof/>
          <w:sz w:val="22"/>
          <w:szCs w:val="22"/>
          <w:lang w:eastAsia="sk-SK"/>
        </w:rPr>
      </w:pPr>
      <w:hyperlink w:anchor="_Toc429385537" w:history="1">
        <w:r w:rsidRPr="00E7453F">
          <w:rPr>
            <w:rStyle w:val="Hyperlink"/>
            <w:noProof/>
          </w:rPr>
          <w:t>1. 1 Pôda</w:t>
        </w:r>
        <w:r>
          <w:rPr>
            <w:noProof/>
            <w:webHidden/>
          </w:rPr>
          <w:tab/>
        </w:r>
        <w:r>
          <w:rPr>
            <w:noProof/>
            <w:webHidden/>
          </w:rPr>
          <w:fldChar w:fldCharType="begin"/>
        </w:r>
        <w:r>
          <w:rPr>
            <w:noProof/>
            <w:webHidden/>
          </w:rPr>
          <w:instrText xml:space="preserve"> PAGEREF _Toc429385537 \h </w:instrText>
        </w:r>
        <w:r>
          <w:rPr>
            <w:noProof/>
            <w:webHidden/>
          </w:rPr>
        </w:r>
        <w:r>
          <w:rPr>
            <w:noProof/>
            <w:webHidden/>
          </w:rPr>
          <w:fldChar w:fldCharType="separate"/>
        </w:r>
        <w:r>
          <w:rPr>
            <w:noProof/>
            <w:webHidden/>
          </w:rPr>
          <w:t>8</w:t>
        </w:r>
        <w:r>
          <w:rPr>
            <w:noProof/>
            <w:webHidden/>
          </w:rPr>
          <w:fldChar w:fldCharType="end"/>
        </w:r>
      </w:hyperlink>
    </w:p>
    <w:p w:rsidR="00D0247C" w:rsidRDefault="00D0247C">
      <w:pPr>
        <w:pStyle w:val="TOC3"/>
        <w:rPr>
          <w:rFonts w:ascii="Calibri" w:hAnsi="Calibri"/>
          <w:noProof/>
          <w:sz w:val="22"/>
          <w:szCs w:val="22"/>
          <w:lang w:eastAsia="sk-SK"/>
        </w:rPr>
      </w:pPr>
      <w:hyperlink w:anchor="_Toc429385538" w:history="1">
        <w:r w:rsidRPr="00E7453F">
          <w:rPr>
            <w:rStyle w:val="Hyperlink"/>
            <w:noProof/>
          </w:rPr>
          <w:t>1.2. Nerastné suroviny</w:t>
        </w:r>
        <w:r>
          <w:rPr>
            <w:noProof/>
            <w:webHidden/>
          </w:rPr>
          <w:tab/>
        </w:r>
        <w:r>
          <w:rPr>
            <w:noProof/>
            <w:webHidden/>
          </w:rPr>
          <w:fldChar w:fldCharType="begin"/>
        </w:r>
        <w:r>
          <w:rPr>
            <w:noProof/>
            <w:webHidden/>
          </w:rPr>
          <w:instrText xml:space="preserve"> PAGEREF _Toc429385538 \h </w:instrText>
        </w:r>
        <w:r>
          <w:rPr>
            <w:noProof/>
            <w:webHidden/>
          </w:rPr>
        </w:r>
        <w:r>
          <w:rPr>
            <w:noProof/>
            <w:webHidden/>
          </w:rPr>
          <w:fldChar w:fldCharType="separate"/>
        </w:r>
        <w:r>
          <w:rPr>
            <w:noProof/>
            <w:webHidden/>
          </w:rPr>
          <w:t>11</w:t>
        </w:r>
        <w:r>
          <w:rPr>
            <w:noProof/>
            <w:webHidden/>
          </w:rPr>
          <w:fldChar w:fldCharType="end"/>
        </w:r>
      </w:hyperlink>
    </w:p>
    <w:p w:rsidR="00D0247C" w:rsidRDefault="00D0247C">
      <w:pPr>
        <w:pStyle w:val="TOC3"/>
        <w:rPr>
          <w:rFonts w:ascii="Calibri" w:hAnsi="Calibri"/>
          <w:noProof/>
          <w:sz w:val="22"/>
          <w:szCs w:val="22"/>
          <w:lang w:eastAsia="sk-SK"/>
        </w:rPr>
      </w:pPr>
      <w:hyperlink w:anchor="_Toc429385539" w:history="1">
        <w:r w:rsidRPr="00E7453F">
          <w:rPr>
            <w:rStyle w:val="Hyperlink"/>
            <w:noProof/>
          </w:rPr>
          <w:t>1.3 Lesy</w:t>
        </w:r>
        <w:r>
          <w:rPr>
            <w:noProof/>
            <w:webHidden/>
          </w:rPr>
          <w:tab/>
        </w:r>
        <w:r>
          <w:rPr>
            <w:noProof/>
            <w:webHidden/>
          </w:rPr>
          <w:fldChar w:fldCharType="begin"/>
        </w:r>
        <w:r>
          <w:rPr>
            <w:noProof/>
            <w:webHidden/>
          </w:rPr>
          <w:instrText xml:space="preserve"> PAGEREF _Toc429385539 \h </w:instrText>
        </w:r>
        <w:r>
          <w:rPr>
            <w:noProof/>
            <w:webHidden/>
          </w:rPr>
        </w:r>
        <w:r>
          <w:rPr>
            <w:noProof/>
            <w:webHidden/>
          </w:rPr>
          <w:fldChar w:fldCharType="separate"/>
        </w:r>
        <w:r>
          <w:rPr>
            <w:noProof/>
            <w:webHidden/>
          </w:rPr>
          <w:t>11</w:t>
        </w:r>
        <w:r>
          <w:rPr>
            <w:noProof/>
            <w:webHidden/>
          </w:rPr>
          <w:fldChar w:fldCharType="end"/>
        </w:r>
      </w:hyperlink>
    </w:p>
    <w:p w:rsidR="00D0247C" w:rsidRDefault="00D0247C">
      <w:pPr>
        <w:pStyle w:val="TOC3"/>
        <w:rPr>
          <w:rFonts w:ascii="Calibri" w:hAnsi="Calibri"/>
          <w:noProof/>
          <w:sz w:val="22"/>
          <w:szCs w:val="22"/>
          <w:lang w:eastAsia="sk-SK"/>
        </w:rPr>
      </w:pPr>
      <w:hyperlink w:anchor="_Toc429385540" w:history="1">
        <w:r w:rsidRPr="00E7453F">
          <w:rPr>
            <w:rStyle w:val="Hyperlink"/>
            <w:noProof/>
          </w:rPr>
          <w:t>1. 4 Voda</w:t>
        </w:r>
        <w:r>
          <w:rPr>
            <w:noProof/>
            <w:webHidden/>
          </w:rPr>
          <w:tab/>
        </w:r>
        <w:r>
          <w:rPr>
            <w:noProof/>
            <w:webHidden/>
          </w:rPr>
          <w:fldChar w:fldCharType="begin"/>
        </w:r>
        <w:r>
          <w:rPr>
            <w:noProof/>
            <w:webHidden/>
          </w:rPr>
          <w:instrText xml:space="preserve"> PAGEREF _Toc429385540 \h </w:instrText>
        </w:r>
        <w:r>
          <w:rPr>
            <w:noProof/>
            <w:webHidden/>
          </w:rPr>
        </w:r>
        <w:r>
          <w:rPr>
            <w:noProof/>
            <w:webHidden/>
          </w:rPr>
          <w:fldChar w:fldCharType="separate"/>
        </w:r>
        <w:r>
          <w:rPr>
            <w:noProof/>
            <w:webHidden/>
          </w:rPr>
          <w:t>13</w:t>
        </w:r>
        <w:r>
          <w:rPr>
            <w:noProof/>
            <w:webHidden/>
          </w:rPr>
          <w:fldChar w:fldCharType="end"/>
        </w:r>
      </w:hyperlink>
    </w:p>
    <w:p w:rsidR="00D0247C" w:rsidRDefault="00D0247C">
      <w:pPr>
        <w:pStyle w:val="TOC3"/>
        <w:rPr>
          <w:rFonts w:ascii="Calibri" w:hAnsi="Calibri"/>
          <w:noProof/>
          <w:sz w:val="22"/>
          <w:szCs w:val="22"/>
          <w:lang w:eastAsia="sk-SK"/>
        </w:rPr>
      </w:pPr>
      <w:hyperlink w:anchor="_Toc429385541" w:history="1">
        <w:r w:rsidRPr="00E7453F">
          <w:rPr>
            <w:rStyle w:val="Hyperlink"/>
            <w:noProof/>
          </w:rPr>
          <w:t>1.5 Chránené územia</w:t>
        </w:r>
        <w:r>
          <w:rPr>
            <w:noProof/>
            <w:webHidden/>
          </w:rPr>
          <w:tab/>
        </w:r>
        <w:r>
          <w:rPr>
            <w:noProof/>
            <w:webHidden/>
          </w:rPr>
          <w:fldChar w:fldCharType="begin"/>
        </w:r>
        <w:r>
          <w:rPr>
            <w:noProof/>
            <w:webHidden/>
          </w:rPr>
          <w:instrText xml:space="preserve"> PAGEREF _Toc429385541 \h </w:instrText>
        </w:r>
        <w:r>
          <w:rPr>
            <w:noProof/>
            <w:webHidden/>
          </w:rPr>
        </w:r>
        <w:r>
          <w:rPr>
            <w:noProof/>
            <w:webHidden/>
          </w:rPr>
          <w:fldChar w:fldCharType="separate"/>
        </w:r>
        <w:r>
          <w:rPr>
            <w:noProof/>
            <w:webHidden/>
          </w:rPr>
          <w:t>14</w:t>
        </w:r>
        <w:r>
          <w:rPr>
            <w:noProof/>
            <w:webHidden/>
          </w:rPr>
          <w:fldChar w:fldCharType="end"/>
        </w:r>
      </w:hyperlink>
    </w:p>
    <w:p w:rsidR="00D0247C" w:rsidRDefault="00D0247C">
      <w:pPr>
        <w:pStyle w:val="TOC3"/>
        <w:rPr>
          <w:rFonts w:ascii="Calibri" w:hAnsi="Calibri"/>
          <w:noProof/>
          <w:sz w:val="22"/>
          <w:szCs w:val="22"/>
          <w:lang w:eastAsia="sk-SK"/>
        </w:rPr>
      </w:pPr>
      <w:hyperlink w:anchor="_Toc429385542" w:history="1">
        <w:r w:rsidRPr="00E7453F">
          <w:rPr>
            <w:rStyle w:val="Hyperlink"/>
            <w:noProof/>
          </w:rPr>
          <w:t>1.6 Klimatické pomery</w:t>
        </w:r>
        <w:r>
          <w:rPr>
            <w:noProof/>
            <w:webHidden/>
          </w:rPr>
          <w:tab/>
        </w:r>
        <w:r>
          <w:rPr>
            <w:noProof/>
            <w:webHidden/>
          </w:rPr>
          <w:fldChar w:fldCharType="begin"/>
        </w:r>
        <w:r>
          <w:rPr>
            <w:noProof/>
            <w:webHidden/>
          </w:rPr>
          <w:instrText xml:space="preserve"> PAGEREF _Toc429385542 \h </w:instrText>
        </w:r>
        <w:r>
          <w:rPr>
            <w:noProof/>
            <w:webHidden/>
          </w:rPr>
        </w:r>
        <w:r>
          <w:rPr>
            <w:noProof/>
            <w:webHidden/>
          </w:rPr>
          <w:fldChar w:fldCharType="separate"/>
        </w:r>
        <w:r>
          <w:rPr>
            <w:noProof/>
            <w:webHidden/>
          </w:rPr>
          <w:t>15</w:t>
        </w:r>
        <w:r>
          <w:rPr>
            <w:noProof/>
            <w:webHidden/>
          </w:rPr>
          <w:fldChar w:fldCharType="end"/>
        </w:r>
      </w:hyperlink>
    </w:p>
    <w:p w:rsidR="00D0247C" w:rsidRDefault="00D0247C">
      <w:pPr>
        <w:pStyle w:val="TOC2"/>
        <w:tabs>
          <w:tab w:val="right" w:leader="dot" w:pos="9062"/>
        </w:tabs>
        <w:rPr>
          <w:rFonts w:ascii="Calibri" w:hAnsi="Calibri"/>
          <w:noProof/>
          <w:sz w:val="22"/>
          <w:szCs w:val="22"/>
          <w:lang w:eastAsia="sk-SK"/>
        </w:rPr>
      </w:pPr>
      <w:hyperlink w:anchor="_Toc429385543" w:history="1">
        <w:r w:rsidRPr="00E7453F">
          <w:rPr>
            <w:rStyle w:val="Hyperlink"/>
            <w:noProof/>
          </w:rPr>
          <w:t>2  HISTORICKÉ ZDROJE</w:t>
        </w:r>
        <w:r>
          <w:rPr>
            <w:noProof/>
            <w:webHidden/>
          </w:rPr>
          <w:tab/>
        </w:r>
        <w:r>
          <w:rPr>
            <w:noProof/>
            <w:webHidden/>
          </w:rPr>
          <w:fldChar w:fldCharType="begin"/>
        </w:r>
        <w:r>
          <w:rPr>
            <w:noProof/>
            <w:webHidden/>
          </w:rPr>
          <w:instrText xml:space="preserve"> PAGEREF _Toc429385543 \h </w:instrText>
        </w:r>
        <w:r>
          <w:rPr>
            <w:noProof/>
            <w:webHidden/>
          </w:rPr>
        </w:r>
        <w:r>
          <w:rPr>
            <w:noProof/>
            <w:webHidden/>
          </w:rPr>
          <w:fldChar w:fldCharType="separate"/>
        </w:r>
        <w:r>
          <w:rPr>
            <w:noProof/>
            <w:webHidden/>
          </w:rPr>
          <w:t>16</w:t>
        </w:r>
        <w:r>
          <w:rPr>
            <w:noProof/>
            <w:webHidden/>
          </w:rPr>
          <w:fldChar w:fldCharType="end"/>
        </w:r>
      </w:hyperlink>
    </w:p>
    <w:p w:rsidR="00D0247C" w:rsidRDefault="00D0247C">
      <w:pPr>
        <w:pStyle w:val="TOC2"/>
        <w:tabs>
          <w:tab w:val="right" w:leader="dot" w:pos="9062"/>
        </w:tabs>
        <w:rPr>
          <w:rFonts w:ascii="Calibri" w:hAnsi="Calibri"/>
          <w:noProof/>
          <w:sz w:val="22"/>
          <w:szCs w:val="22"/>
          <w:lang w:eastAsia="sk-SK"/>
        </w:rPr>
      </w:pPr>
      <w:hyperlink w:anchor="_Toc429385544" w:history="1">
        <w:r w:rsidRPr="00E7453F">
          <w:rPr>
            <w:rStyle w:val="Hyperlink"/>
            <w:noProof/>
          </w:rPr>
          <w:t>3  AUDIT ĽUDSKÝCH ZDROJOV</w:t>
        </w:r>
        <w:r>
          <w:rPr>
            <w:noProof/>
            <w:webHidden/>
          </w:rPr>
          <w:tab/>
        </w:r>
        <w:r>
          <w:rPr>
            <w:noProof/>
            <w:webHidden/>
          </w:rPr>
          <w:fldChar w:fldCharType="begin"/>
        </w:r>
        <w:r>
          <w:rPr>
            <w:noProof/>
            <w:webHidden/>
          </w:rPr>
          <w:instrText xml:space="preserve"> PAGEREF _Toc429385544 \h </w:instrText>
        </w:r>
        <w:r>
          <w:rPr>
            <w:noProof/>
            <w:webHidden/>
          </w:rPr>
        </w:r>
        <w:r>
          <w:rPr>
            <w:noProof/>
            <w:webHidden/>
          </w:rPr>
          <w:fldChar w:fldCharType="separate"/>
        </w:r>
        <w:r>
          <w:rPr>
            <w:noProof/>
            <w:webHidden/>
          </w:rPr>
          <w:t>19</w:t>
        </w:r>
        <w:r>
          <w:rPr>
            <w:noProof/>
            <w:webHidden/>
          </w:rPr>
          <w:fldChar w:fldCharType="end"/>
        </w:r>
      </w:hyperlink>
    </w:p>
    <w:p w:rsidR="00D0247C" w:rsidRDefault="00D0247C">
      <w:pPr>
        <w:pStyle w:val="TOC3"/>
        <w:rPr>
          <w:rFonts w:ascii="Calibri" w:hAnsi="Calibri"/>
          <w:noProof/>
          <w:sz w:val="22"/>
          <w:szCs w:val="22"/>
          <w:lang w:eastAsia="sk-SK"/>
        </w:rPr>
      </w:pPr>
      <w:hyperlink w:anchor="_Toc429385545" w:history="1">
        <w:r w:rsidRPr="00E7453F">
          <w:rPr>
            <w:rStyle w:val="Hyperlink"/>
            <w:noProof/>
          </w:rPr>
          <w:t>3.1 Počet obyvateľov obce</w:t>
        </w:r>
        <w:r>
          <w:rPr>
            <w:noProof/>
            <w:webHidden/>
          </w:rPr>
          <w:tab/>
        </w:r>
        <w:r>
          <w:rPr>
            <w:noProof/>
            <w:webHidden/>
          </w:rPr>
          <w:fldChar w:fldCharType="begin"/>
        </w:r>
        <w:r>
          <w:rPr>
            <w:noProof/>
            <w:webHidden/>
          </w:rPr>
          <w:instrText xml:space="preserve"> PAGEREF _Toc429385545 \h </w:instrText>
        </w:r>
        <w:r>
          <w:rPr>
            <w:noProof/>
            <w:webHidden/>
          </w:rPr>
        </w:r>
        <w:r>
          <w:rPr>
            <w:noProof/>
            <w:webHidden/>
          </w:rPr>
          <w:fldChar w:fldCharType="separate"/>
        </w:r>
        <w:r>
          <w:rPr>
            <w:noProof/>
            <w:webHidden/>
          </w:rPr>
          <w:t>19</w:t>
        </w:r>
        <w:r>
          <w:rPr>
            <w:noProof/>
            <w:webHidden/>
          </w:rPr>
          <w:fldChar w:fldCharType="end"/>
        </w:r>
      </w:hyperlink>
    </w:p>
    <w:p w:rsidR="00D0247C" w:rsidRDefault="00D0247C">
      <w:pPr>
        <w:pStyle w:val="TOC3"/>
        <w:rPr>
          <w:rFonts w:ascii="Calibri" w:hAnsi="Calibri"/>
          <w:noProof/>
          <w:sz w:val="22"/>
          <w:szCs w:val="22"/>
          <w:lang w:eastAsia="sk-SK"/>
        </w:rPr>
      </w:pPr>
      <w:hyperlink w:anchor="_Toc429385546" w:history="1">
        <w:r w:rsidRPr="00E7453F">
          <w:rPr>
            <w:rStyle w:val="Hyperlink"/>
            <w:noProof/>
            <w:lang w:eastAsia="sk-SK"/>
          </w:rPr>
          <w:t>3. 2 Index starnutia</w:t>
        </w:r>
        <w:r>
          <w:rPr>
            <w:noProof/>
            <w:webHidden/>
          </w:rPr>
          <w:tab/>
        </w:r>
        <w:r>
          <w:rPr>
            <w:noProof/>
            <w:webHidden/>
          </w:rPr>
          <w:fldChar w:fldCharType="begin"/>
        </w:r>
        <w:r>
          <w:rPr>
            <w:noProof/>
            <w:webHidden/>
          </w:rPr>
          <w:instrText xml:space="preserve"> PAGEREF _Toc429385546 \h </w:instrText>
        </w:r>
        <w:r>
          <w:rPr>
            <w:noProof/>
            <w:webHidden/>
          </w:rPr>
        </w:r>
        <w:r>
          <w:rPr>
            <w:noProof/>
            <w:webHidden/>
          </w:rPr>
          <w:fldChar w:fldCharType="separate"/>
        </w:r>
        <w:r>
          <w:rPr>
            <w:noProof/>
            <w:webHidden/>
          </w:rPr>
          <w:t>22</w:t>
        </w:r>
        <w:r>
          <w:rPr>
            <w:noProof/>
            <w:webHidden/>
          </w:rPr>
          <w:fldChar w:fldCharType="end"/>
        </w:r>
      </w:hyperlink>
    </w:p>
    <w:p w:rsidR="00D0247C" w:rsidRDefault="00D0247C">
      <w:pPr>
        <w:pStyle w:val="TOC3"/>
        <w:rPr>
          <w:rFonts w:ascii="Calibri" w:hAnsi="Calibri"/>
          <w:noProof/>
          <w:sz w:val="22"/>
          <w:szCs w:val="22"/>
          <w:lang w:eastAsia="sk-SK"/>
        </w:rPr>
      </w:pPr>
      <w:hyperlink w:anchor="_Toc429385547" w:history="1">
        <w:r w:rsidRPr="00E7453F">
          <w:rPr>
            <w:rStyle w:val="Hyperlink"/>
            <w:noProof/>
          </w:rPr>
          <w:t>3.3 Prirodzený prírastok obyvateľstva</w:t>
        </w:r>
        <w:r>
          <w:rPr>
            <w:noProof/>
            <w:webHidden/>
          </w:rPr>
          <w:tab/>
        </w:r>
        <w:r>
          <w:rPr>
            <w:noProof/>
            <w:webHidden/>
          </w:rPr>
          <w:fldChar w:fldCharType="begin"/>
        </w:r>
        <w:r>
          <w:rPr>
            <w:noProof/>
            <w:webHidden/>
          </w:rPr>
          <w:instrText xml:space="preserve"> PAGEREF _Toc429385547 \h </w:instrText>
        </w:r>
        <w:r>
          <w:rPr>
            <w:noProof/>
            <w:webHidden/>
          </w:rPr>
        </w:r>
        <w:r>
          <w:rPr>
            <w:noProof/>
            <w:webHidden/>
          </w:rPr>
          <w:fldChar w:fldCharType="separate"/>
        </w:r>
        <w:r>
          <w:rPr>
            <w:noProof/>
            <w:webHidden/>
          </w:rPr>
          <w:t>23</w:t>
        </w:r>
        <w:r>
          <w:rPr>
            <w:noProof/>
            <w:webHidden/>
          </w:rPr>
          <w:fldChar w:fldCharType="end"/>
        </w:r>
      </w:hyperlink>
    </w:p>
    <w:p w:rsidR="00D0247C" w:rsidRDefault="00D0247C">
      <w:pPr>
        <w:pStyle w:val="TOC3"/>
        <w:rPr>
          <w:rFonts w:ascii="Calibri" w:hAnsi="Calibri"/>
          <w:noProof/>
          <w:sz w:val="22"/>
          <w:szCs w:val="22"/>
          <w:lang w:eastAsia="sk-SK"/>
        </w:rPr>
      </w:pPr>
      <w:hyperlink w:anchor="_Toc429385548" w:history="1">
        <w:r w:rsidRPr="00E7453F">
          <w:rPr>
            <w:rStyle w:val="Hyperlink"/>
            <w:noProof/>
            <w:lang w:eastAsia="sk-SK"/>
          </w:rPr>
          <w:t>3.4. Migrácia obyvateľstva</w:t>
        </w:r>
        <w:r>
          <w:rPr>
            <w:noProof/>
            <w:webHidden/>
          </w:rPr>
          <w:tab/>
        </w:r>
        <w:r>
          <w:rPr>
            <w:noProof/>
            <w:webHidden/>
          </w:rPr>
          <w:fldChar w:fldCharType="begin"/>
        </w:r>
        <w:r>
          <w:rPr>
            <w:noProof/>
            <w:webHidden/>
          </w:rPr>
          <w:instrText xml:space="preserve"> PAGEREF _Toc429385548 \h </w:instrText>
        </w:r>
        <w:r>
          <w:rPr>
            <w:noProof/>
            <w:webHidden/>
          </w:rPr>
        </w:r>
        <w:r>
          <w:rPr>
            <w:noProof/>
            <w:webHidden/>
          </w:rPr>
          <w:fldChar w:fldCharType="separate"/>
        </w:r>
        <w:r>
          <w:rPr>
            <w:noProof/>
            <w:webHidden/>
          </w:rPr>
          <w:t>24</w:t>
        </w:r>
        <w:r>
          <w:rPr>
            <w:noProof/>
            <w:webHidden/>
          </w:rPr>
          <w:fldChar w:fldCharType="end"/>
        </w:r>
      </w:hyperlink>
    </w:p>
    <w:p w:rsidR="00D0247C" w:rsidRDefault="00D0247C">
      <w:pPr>
        <w:pStyle w:val="TOC3"/>
        <w:rPr>
          <w:rFonts w:ascii="Calibri" w:hAnsi="Calibri"/>
          <w:noProof/>
          <w:sz w:val="22"/>
          <w:szCs w:val="22"/>
          <w:lang w:eastAsia="sk-SK"/>
        </w:rPr>
      </w:pPr>
      <w:hyperlink w:anchor="_Toc429385549" w:history="1">
        <w:r w:rsidRPr="00E7453F">
          <w:rPr>
            <w:rStyle w:val="Hyperlink"/>
            <w:noProof/>
          </w:rPr>
          <w:t>3.5 Celkový prírastok/úbytok obyvateľov obce</w:t>
        </w:r>
        <w:r>
          <w:rPr>
            <w:noProof/>
            <w:webHidden/>
          </w:rPr>
          <w:tab/>
        </w:r>
        <w:r>
          <w:rPr>
            <w:noProof/>
            <w:webHidden/>
          </w:rPr>
          <w:fldChar w:fldCharType="begin"/>
        </w:r>
        <w:r>
          <w:rPr>
            <w:noProof/>
            <w:webHidden/>
          </w:rPr>
          <w:instrText xml:space="preserve"> PAGEREF _Toc429385549 \h </w:instrText>
        </w:r>
        <w:r>
          <w:rPr>
            <w:noProof/>
            <w:webHidden/>
          </w:rPr>
        </w:r>
        <w:r>
          <w:rPr>
            <w:noProof/>
            <w:webHidden/>
          </w:rPr>
          <w:fldChar w:fldCharType="separate"/>
        </w:r>
        <w:r>
          <w:rPr>
            <w:noProof/>
            <w:webHidden/>
          </w:rPr>
          <w:t>25</w:t>
        </w:r>
        <w:r>
          <w:rPr>
            <w:noProof/>
            <w:webHidden/>
          </w:rPr>
          <w:fldChar w:fldCharType="end"/>
        </w:r>
      </w:hyperlink>
    </w:p>
    <w:p w:rsidR="00D0247C" w:rsidRDefault="00D0247C">
      <w:pPr>
        <w:pStyle w:val="TOC3"/>
        <w:rPr>
          <w:rFonts w:ascii="Calibri" w:hAnsi="Calibri"/>
          <w:noProof/>
          <w:sz w:val="22"/>
          <w:szCs w:val="22"/>
          <w:lang w:eastAsia="sk-SK"/>
        </w:rPr>
      </w:pPr>
      <w:hyperlink w:anchor="_Toc429385550" w:history="1">
        <w:r w:rsidRPr="00E7453F">
          <w:rPr>
            <w:rStyle w:val="Hyperlink"/>
            <w:noProof/>
          </w:rPr>
          <w:t>3.6 Vzdelanostná štruktúra obyvateľstva obce</w:t>
        </w:r>
        <w:r>
          <w:rPr>
            <w:noProof/>
            <w:webHidden/>
          </w:rPr>
          <w:tab/>
        </w:r>
        <w:r>
          <w:rPr>
            <w:noProof/>
            <w:webHidden/>
          </w:rPr>
          <w:fldChar w:fldCharType="begin"/>
        </w:r>
        <w:r>
          <w:rPr>
            <w:noProof/>
            <w:webHidden/>
          </w:rPr>
          <w:instrText xml:space="preserve"> PAGEREF _Toc429385550 \h </w:instrText>
        </w:r>
        <w:r>
          <w:rPr>
            <w:noProof/>
            <w:webHidden/>
          </w:rPr>
        </w:r>
        <w:r>
          <w:rPr>
            <w:noProof/>
            <w:webHidden/>
          </w:rPr>
          <w:fldChar w:fldCharType="separate"/>
        </w:r>
        <w:r>
          <w:rPr>
            <w:noProof/>
            <w:webHidden/>
          </w:rPr>
          <w:t>26</w:t>
        </w:r>
        <w:r>
          <w:rPr>
            <w:noProof/>
            <w:webHidden/>
          </w:rPr>
          <w:fldChar w:fldCharType="end"/>
        </w:r>
      </w:hyperlink>
    </w:p>
    <w:p w:rsidR="00D0247C" w:rsidRDefault="00D0247C">
      <w:pPr>
        <w:pStyle w:val="TOC3"/>
        <w:rPr>
          <w:rFonts w:ascii="Calibri" w:hAnsi="Calibri"/>
          <w:noProof/>
          <w:sz w:val="22"/>
          <w:szCs w:val="22"/>
          <w:lang w:eastAsia="sk-SK"/>
        </w:rPr>
      </w:pPr>
      <w:hyperlink w:anchor="_Toc429385551" w:history="1">
        <w:r w:rsidRPr="00E7453F">
          <w:rPr>
            <w:rStyle w:val="Hyperlink"/>
            <w:noProof/>
          </w:rPr>
          <w:t>3.7 Štruktúra obyvateľstva podľa vierovyznania</w:t>
        </w:r>
        <w:r>
          <w:rPr>
            <w:noProof/>
            <w:webHidden/>
          </w:rPr>
          <w:tab/>
        </w:r>
        <w:r>
          <w:rPr>
            <w:noProof/>
            <w:webHidden/>
          </w:rPr>
          <w:fldChar w:fldCharType="begin"/>
        </w:r>
        <w:r>
          <w:rPr>
            <w:noProof/>
            <w:webHidden/>
          </w:rPr>
          <w:instrText xml:space="preserve"> PAGEREF _Toc429385551 \h </w:instrText>
        </w:r>
        <w:r>
          <w:rPr>
            <w:noProof/>
            <w:webHidden/>
          </w:rPr>
        </w:r>
        <w:r>
          <w:rPr>
            <w:noProof/>
            <w:webHidden/>
          </w:rPr>
          <w:fldChar w:fldCharType="separate"/>
        </w:r>
        <w:r>
          <w:rPr>
            <w:noProof/>
            <w:webHidden/>
          </w:rPr>
          <w:t>27</w:t>
        </w:r>
        <w:r>
          <w:rPr>
            <w:noProof/>
            <w:webHidden/>
          </w:rPr>
          <w:fldChar w:fldCharType="end"/>
        </w:r>
      </w:hyperlink>
    </w:p>
    <w:p w:rsidR="00D0247C" w:rsidRDefault="00D0247C">
      <w:pPr>
        <w:pStyle w:val="TOC3"/>
        <w:rPr>
          <w:rFonts w:ascii="Calibri" w:hAnsi="Calibri"/>
          <w:noProof/>
          <w:sz w:val="22"/>
          <w:szCs w:val="22"/>
          <w:lang w:eastAsia="sk-SK"/>
        </w:rPr>
      </w:pPr>
      <w:hyperlink w:anchor="_Toc429385552" w:history="1">
        <w:r w:rsidRPr="00E7453F">
          <w:rPr>
            <w:rStyle w:val="Hyperlink"/>
            <w:noProof/>
          </w:rPr>
          <w:t>3.8 Štruktúra obyvateľstva podľa národnosti</w:t>
        </w:r>
        <w:r>
          <w:rPr>
            <w:noProof/>
            <w:webHidden/>
          </w:rPr>
          <w:tab/>
        </w:r>
        <w:r>
          <w:rPr>
            <w:noProof/>
            <w:webHidden/>
          </w:rPr>
          <w:fldChar w:fldCharType="begin"/>
        </w:r>
        <w:r>
          <w:rPr>
            <w:noProof/>
            <w:webHidden/>
          </w:rPr>
          <w:instrText xml:space="preserve"> PAGEREF _Toc429385552 \h </w:instrText>
        </w:r>
        <w:r>
          <w:rPr>
            <w:noProof/>
            <w:webHidden/>
          </w:rPr>
        </w:r>
        <w:r>
          <w:rPr>
            <w:noProof/>
            <w:webHidden/>
          </w:rPr>
          <w:fldChar w:fldCharType="separate"/>
        </w:r>
        <w:r>
          <w:rPr>
            <w:noProof/>
            <w:webHidden/>
          </w:rPr>
          <w:t>28</w:t>
        </w:r>
        <w:r>
          <w:rPr>
            <w:noProof/>
            <w:webHidden/>
          </w:rPr>
          <w:fldChar w:fldCharType="end"/>
        </w:r>
      </w:hyperlink>
    </w:p>
    <w:p w:rsidR="00D0247C" w:rsidRDefault="00D0247C">
      <w:pPr>
        <w:pStyle w:val="TOC3"/>
        <w:rPr>
          <w:rFonts w:ascii="Calibri" w:hAnsi="Calibri"/>
          <w:noProof/>
          <w:sz w:val="22"/>
          <w:szCs w:val="22"/>
          <w:lang w:eastAsia="sk-SK"/>
        </w:rPr>
      </w:pPr>
      <w:hyperlink w:anchor="_Toc429385553" w:history="1">
        <w:r w:rsidRPr="00E7453F">
          <w:rPr>
            <w:rStyle w:val="Hyperlink"/>
            <w:noProof/>
          </w:rPr>
          <w:t>3.9 Spoločenské organizácie obce</w:t>
        </w:r>
        <w:r>
          <w:rPr>
            <w:noProof/>
            <w:webHidden/>
          </w:rPr>
          <w:tab/>
        </w:r>
        <w:r>
          <w:rPr>
            <w:noProof/>
            <w:webHidden/>
          </w:rPr>
          <w:fldChar w:fldCharType="begin"/>
        </w:r>
        <w:r>
          <w:rPr>
            <w:noProof/>
            <w:webHidden/>
          </w:rPr>
          <w:instrText xml:space="preserve"> PAGEREF _Toc429385553 \h </w:instrText>
        </w:r>
        <w:r>
          <w:rPr>
            <w:noProof/>
            <w:webHidden/>
          </w:rPr>
        </w:r>
        <w:r>
          <w:rPr>
            <w:noProof/>
            <w:webHidden/>
          </w:rPr>
          <w:fldChar w:fldCharType="separate"/>
        </w:r>
        <w:r>
          <w:rPr>
            <w:noProof/>
            <w:webHidden/>
          </w:rPr>
          <w:t>28</w:t>
        </w:r>
        <w:r>
          <w:rPr>
            <w:noProof/>
            <w:webHidden/>
          </w:rPr>
          <w:fldChar w:fldCharType="end"/>
        </w:r>
      </w:hyperlink>
    </w:p>
    <w:p w:rsidR="00D0247C" w:rsidRDefault="00D0247C">
      <w:pPr>
        <w:pStyle w:val="TOC2"/>
        <w:tabs>
          <w:tab w:val="right" w:leader="dot" w:pos="9062"/>
        </w:tabs>
        <w:rPr>
          <w:rFonts w:ascii="Calibri" w:hAnsi="Calibri"/>
          <w:noProof/>
          <w:sz w:val="22"/>
          <w:szCs w:val="22"/>
          <w:lang w:eastAsia="sk-SK"/>
        </w:rPr>
      </w:pPr>
      <w:hyperlink w:anchor="_Toc429385554" w:history="1">
        <w:r w:rsidRPr="00E7453F">
          <w:rPr>
            <w:rStyle w:val="Hyperlink"/>
            <w:noProof/>
          </w:rPr>
          <w:t>4 MATERIÁLNE ZDROJE OBCE</w:t>
        </w:r>
        <w:r>
          <w:rPr>
            <w:noProof/>
            <w:webHidden/>
          </w:rPr>
          <w:tab/>
        </w:r>
        <w:r>
          <w:rPr>
            <w:noProof/>
            <w:webHidden/>
          </w:rPr>
          <w:fldChar w:fldCharType="begin"/>
        </w:r>
        <w:r>
          <w:rPr>
            <w:noProof/>
            <w:webHidden/>
          </w:rPr>
          <w:instrText xml:space="preserve"> PAGEREF _Toc429385554 \h </w:instrText>
        </w:r>
        <w:r>
          <w:rPr>
            <w:noProof/>
            <w:webHidden/>
          </w:rPr>
        </w:r>
        <w:r>
          <w:rPr>
            <w:noProof/>
            <w:webHidden/>
          </w:rPr>
          <w:fldChar w:fldCharType="separate"/>
        </w:r>
        <w:r>
          <w:rPr>
            <w:noProof/>
            <w:webHidden/>
          </w:rPr>
          <w:t>32</w:t>
        </w:r>
        <w:r>
          <w:rPr>
            <w:noProof/>
            <w:webHidden/>
          </w:rPr>
          <w:fldChar w:fldCharType="end"/>
        </w:r>
      </w:hyperlink>
    </w:p>
    <w:p w:rsidR="00D0247C" w:rsidRDefault="00D0247C">
      <w:pPr>
        <w:pStyle w:val="TOC3"/>
        <w:rPr>
          <w:rFonts w:ascii="Calibri" w:hAnsi="Calibri"/>
          <w:noProof/>
          <w:sz w:val="22"/>
          <w:szCs w:val="22"/>
          <w:lang w:eastAsia="sk-SK"/>
        </w:rPr>
      </w:pPr>
      <w:hyperlink w:anchor="_Toc429385555" w:history="1">
        <w:r w:rsidRPr="00E7453F">
          <w:rPr>
            <w:rStyle w:val="Hyperlink"/>
            <w:noProof/>
          </w:rPr>
          <w:t>4.1 Domový fond obce</w:t>
        </w:r>
        <w:r>
          <w:rPr>
            <w:noProof/>
            <w:webHidden/>
          </w:rPr>
          <w:tab/>
        </w:r>
        <w:r>
          <w:rPr>
            <w:noProof/>
            <w:webHidden/>
          </w:rPr>
          <w:fldChar w:fldCharType="begin"/>
        </w:r>
        <w:r>
          <w:rPr>
            <w:noProof/>
            <w:webHidden/>
          </w:rPr>
          <w:instrText xml:space="preserve"> PAGEREF _Toc429385555 \h </w:instrText>
        </w:r>
        <w:r>
          <w:rPr>
            <w:noProof/>
            <w:webHidden/>
          </w:rPr>
        </w:r>
        <w:r>
          <w:rPr>
            <w:noProof/>
            <w:webHidden/>
          </w:rPr>
          <w:fldChar w:fldCharType="separate"/>
        </w:r>
        <w:r>
          <w:rPr>
            <w:noProof/>
            <w:webHidden/>
          </w:rPr>
          <w:t>32</w:t>
        </w:r>
        <w:r>
          <w:rPr>
            <w:noProof/>
            <w:webHidden/>
          </w:rPr>
          <w:fldChar w:fldCharType="end"/>
        </w:r>
      </w:hyperlink>
    </w:p>
    <w:p w:rsidR="00D0247C" w:rsidRDefault="00D0247C">
      <w:pPr>
        <w:pStyle w:val="TOC3"/>
        <w:rPr>
          <w:rFonts w:ascii="Calibri" w:hAnsi="Calibri"/>
          <w:noProof/>
          <w:sz w:val="22"/>
          <w:szCs w:val="22"/>
          <w:lang w:eastAsia="sk-SK"/>
        </w:rPr>
      </w:pPr>
      <w:hyperlink w:anchor="_Toc429385556" w:history="1">
        <w:r w:rsidRPr="00E7453F">
          <w:rPr>
            <w:rStyle w:val="Hyperlink"/>
            <w:noProof/>
          </w:rPr>
          <w:t>4.2 Technická infraštruktúra obce</w:t>
        </w:r>
        <w:r>
          <w:rPr>
            <w:noProof/>
            <w:webHidden/>
          </w:rPr>
          <w:tab/>
        </w:r>
        <w:r>
          <w:rPr>
            <w:noProof/>
            <w:webHidden/>
          </w:rPr>
          <w:fldChar w:fldCharType="begin"/>
        </w:r>
        <w:r>
          <w:rPr>
            <w:noProof/>
            <w:webHidden/>
          </w:rPr>
          <w:instrText xml:space="preserve"> PAGEREF _Toc429385556 \h </w:instrText>
        </w:r>
        <w:r>
          <w:rPr>
            <w:noProof/>
            <w:webHidden/>
          </w:rPr>
        </w:r>
        <w:r>
          <w:rPr>
            <w:noProof/>
            <w:webHidden/>
          </w:rPr>
          <w:fldChar w:fldCharType="separate"/>
        </w:r>
        <w:r>
          <w:rPr>
            <w:noProof/>
            <w:webHidden/>
          </w:rPr>
          <w:t>35</w:t>
        </w:r>
        <w:r>
          <w:rPr>
            <w:noProof/>
            <w:webHidden/>
          </w:rPr>
          <w:fldChar w:fldCharType="end"/>
        </w:r>
      </w:hyperlink>
    </w:p>
    <w:p w:rsidR="00D0247C" w:rsidRDefault="00D0247C">
      <w:pPr>
        <w:pStyle w:val="TOC2"/>
        <w:tabs>
          <w:tab w:val="right" w:leader="dot" w:pos="9062"/>
        </w:tabs>
        <w:rPr>
          <w:rFonts w:ascii="Calibri" w:hAnsi="Calibri"/>
          <w:noProof/>
          <w:sz w:val="22"/>
          <w:szCs w:val="22"/>
          <w:lang w:eastAsia="sk-SK"/>
        </w:rPr>
      </w:pPr>
      <w:hyperlink w:anchor="_Toc429385557" w:history="1">
        <w:r w:rsidRPr="00E7453F">
          <w:rPr>
            <w:rStyle w:val="Hyperlink"/>
            <w:noProof/>
          </w:rPr>
          <w:t>5 SOCIÁLNA INFRAŠTRUKTÚRA A SLUŽBY</w:t>
        </w:r>
        <w:r>
          <w:rPr>
            <w:noProof/>
            <w:webHidden/>
          </w:rPr>
          <w:tab/>
        </w:r>
        <w:r>
          <w:rPr>
            <w:noProof/>
            <w:webHidden/>
          </w:rPr>
          <w:fldChar w:fldCharType="begin"/>
        </w:r>
        <w:r>
          <w:rPr>
            <w:noProof/>
            <w:webHidden/>
          </w:rPr>
          <w:instrText xml:space="preserve"> PAGEREF _Toc429385557 \h </w:instrText>
        </w:r>
        <w:r>
          <w:rPr>
            <w:noProof/>
            <w:webHidden/>
          </w:rPr>
        </w:r>
        <w:r>
          <w:rPr>
            <w:noProof/>
            <w:webHidden/>
          </w:rPr>
          <w:fldChar w:fldCharType="separate"/>
        </w:r>
        <w:r>
          <w:rPr>
            <w:noProof/>
            <w:webHidden/>
          </w:rPr>
          <w:t>36</w:t>
        </w:r>
        <w:r>
          <w:rPr>
            <w:noProof/>
            <w:webHidden/>
          </w:rPr>
          <w:fldChar w:fldCharType="end"/>
        </w:r>
      </w:hyperlink>
    </w:p>
    <w:p w:rsidR="00D0247C" w:rsidRDefault="00D0247C">
      <w:pPr>
        <w:pStyle w:val="TOC3"/>
        <w:rPr>
          <w:rFonts w:ascii="Calibri" w:hAnsi="Calibri"/>
          <w:noProof/>
          <w:sz w:val="22"/>
          <w:szCs w:val="22"/>
          <w:lang w:eastAsia="sk-SK"/>
        </w:rPr>
      </w:pPr>
      <w:hyperlink w:anchor="_Toc429385558" w:history="1">
        <w:r w:rsidRPr="00E7453F">
          <w:rPr>
            <w:rStyle w:val="Hyperlink"/>
            <w:noProof/>
          </w:rPr>
          <w:t>5.1 Školské zariadenia</w:t>
        </w:r>
        <w:r>
          <w:rPr>
            <w:noProof/>
            <w:webHidden/>
          </w:rPr>
          <w:tab/>
        </w:r>
        <w:r>
          <w:rPr>
            <w:noProof/>
            <w:webHidden/>
          </w:rPr>
          <w:fldChar w:fldCharType="begin"/>
        </w:r>
        <w:r>
          <w:rPr>
            <w:noProof/>
            <w:webHidden/>
          </w:rPr>
          <w:instrText xml:space="preserve"> PAGEREF _Toc429385558 \h </w:instrText>
        </w:r>
        <w:r>
          <w:rPr>
            <w:noProof/>
            <w:webHidden/>
          </w:rPr>
        </w:r>
        <w:r>
          <w:rPr>
            <w:noProof/>
            <w:webHidden/>
          </w:rPr>
          <w:fldChar w:fldCharType="separate"/>
        </w:r>
        <w:r>
          <w:rPr>
            <w:noProof/>
            <w:webHidden/>
          </w:rPr>
          <w:t>36</w:t>
        </w:r>
        <w:r>
          <w:rPr>
            <w:noProof/>
            <w:webHidden/>
          </w:rPr>
          <w:fldChar w:fldCharType="end"/>
        </w:r>
      </w:hyperlink>
    </w:p>
    <w:p w:rsidR="00D0247C" w:rsidRDefault="00D0247C">
      <w:pPr>
        <w:pStyle w:val="TOC3"/>
        <w:rPr>
          <w:rFonts w:ascii="Calibri" w:hAnsi="Calibri"/>
          <w:noProof/>
          <w:sz w:val="22"/>
          <w:szCs w:val="22"/>
          <w:lang w:eastAsia="sk-SK"/>
        </w:rPr>
      </w:pPr>
      <w:hyperlink w:anchor="_Toc429385559" w:history="1">
        <w:r w:rsidRPr="00E7453F">
          <w:rPr>
            <w:rStyle w:val="Hyperlink"/>
            <w:noProof/>
          </w:rPr>
          <w:t>5.2. Kultúrne zariadenia</w:t>
        </w:r>
        <w:r>
          <w:rPr>
            <w:noProof/>
            <w:webHidden/>
          </w:rPr>
          <w:tab/>
        </w:r>
        <w:r>
          <w:rPr>
            <w:noProof/>
            <w:webHidden/>
          </w:rPr>
          <w:fldChar w:fldCharType="begin"/>
        </w:r>
        <w:r>
          <w:rPr>
            <w:noProof/>
            <w:webHidden/>
          </w:rPr>
          <w:instrText xml:space="preserve"> PAGEREF _Toc429385559 \h </w:instrText>
        </w:r>
        <w:r>
          <w:rPr>
            <w:noProof/>
            <w:webHidden/>
          </w:rPr>
        </w:r>
        <w:r>
          <w:rPr>
            <w:noProof/>
            <w:webHidden/>
          </w:rPr>
          <w:fldChar w:fldCharType="separate"/>
        </w:r>
        <w:r>
          <w:rPr>
            <w:noProof/>
            <w:webHidden/>
          </w:rPr>
          <w:t>37</w:t>
        </w:r>
        <w:r>
          <w:rPr>
            <w:noProof/>
            <w:webHidden/>
          </w:rPr>
          <w:fldChar w:fldCharType="end"/>
        </w:r>
      </w:hyperlink>
    </w:p>
    <w:p w:rsidR="00D0247C" w:rsidRDefault="00D0247C">
      <w:pPr>
        <w:pStyle w:val="TOC3"/>
        <w:rPr>
          <w:rFonts w:ascii="Calibri" w:hAnsi="Calibri"/>
          <w:noProof/>
          <w:sz w:val="22"/>
          <w:szCs w:val="22"/>
          <w:lang w:eastAsia="sk-SK"/>
        </w:rPr>
      </w:pPr>
      <w:hyperlink w:anchor="_Toc429385560" w:history="1">
        <w:r w:rsidRPr="00E7453F">
          <w:rPr>
            <w:rStyle w:val="Hyperlink"/>
            <w:noProof/>
          </w:rPr>
          <w:t>5.3 Športové zariadenia</w:t>
        </w:r>
        <w:r>
          <w:rPr>
            <w:noProof/>
            <w:webHidden/>
          </w:rPr>
          <w:tab/>
        </w:r>
        <w:r>
          <w:rPr>
            <w:noProof/>
            <w:webHidden/>
          </w:rPr>
          <w:fldChar w:fldCharType="begin"/>
        </w:r>
        <w:r>
          <w:rPr>
            <w:noProof/>
            <w:webHidden/>
          </w:rPr>
          <w:instrText xml:space="preserve"> PAGEREF _Toc429385560 \h </w:instrText>
        </w:r>
        <w:r>
          <w:rPr>
            <w:noProof/>
            <w:webHidden/>
          </w:rPr>
        </w:r>
        <w:r>
          <w:rPr>
            <w:noProof/>
            <w:webHidden/>
          </w:rPr>
          <w:fldChar w:fldCharType="separate"/>
        </w:r>
        <w:r>
          <w:rPr>
            <w:noProof/>
            <w:webHidden/>
          </w:rPr>
          <w:t>37</w:t>
        </w:r>
        <w:r>
          <w:rPr>
            <w:noProof/>
            <w:webHidden/>
          </w:rPr>
          <w:fldChar w:fldCharType="end"/>
        </w:r>
      </w:hyperlink>
    </w:p>
    <w:p w:rsidR="00D0247C" w:rsidRDefault="00D0247C">
      <w:pPr>
        <w:pStyle w:val="TOC3"/>
        <w:rPr>
          <w:rFonts w:ascii="Calibri" w:hAnsi="Calibri"/>
          <w:noProof/>
          <w:sz w:val="22"/>
          <w:szCs w:val="22"/>
          <w:lang w:eastAsia="sk-SK"/>
        </w:rPr>
      </w:pPr>
      <w:hyperlink w:anchor="_Toc429385561" w:history="1">
        <w:r w:rsidRPr="00E7453F">
          <w:rPr>
            <w:rStyle w:val="Hyperlink"/>
            <w:noProof/>
          </w:rPr>
          <w:t>5.4 Turistická infraštruktúra v obci</w:t>
        </w:r>
        <w:r>
          <w:rPr>
            <w:noProof/>
            <w:webHidden/>
          </w:rPr>
          <w:tab/>
        </w:r>
        <w:r>
          <w:rPr>
            <w:noProof/>
            <w:webHidden/>
          </w:rPr>
          <w:fldChar w:fldCharType="begin"/>
        </w:r>
        <w:r>
          <w:rPr>
            <w:noProof/>
            <w:webHidden/>
          </w:rPr>
          <w:instrText xml:space="preserve"> PAGEREF _Toc429385561 \h </w:instrText>
        </w:r>
        <w:r>
          <w:rPr>
            <w:noProof/>
            <w:webHidden/>
          </w:rPr>
        </w:r>
        <w:r>
          <w:rPr>
            <w:noProof/>
            <w:webHidden/>
          </w:rPr>
          <w:fldChar w:fldCharType="separate"/>
        </w:r>
        <w:r>
          <w:rPr>
            <w:noProof/>
            <w:webHidden/>
          </w:rPr>
          <w:t>37</w:t>
        </w:r>
        <w:r>
          <w:rPr>
            <w:noProof/>
            <w:webHidden/>
          </w:rPr>
          <w:fldChar w:fldCharType="end"/>
        </w:r>
      </w:hyperlink>
    </w:p>
    <w:p w:rsidR="00D0247C" w:rsidRDefault="00D0247C">
      <w:pPr>
        <w:pStyle w:val="TOC3"/>
        <w:rPr>
          <w:rFonts w:ascii="Calibri" w:hAnsi="Calibri"/>
          <w:noProof/>
          <w:sz w:val="22"/>
          <w:szCs w:val="22"/>
          <w:lang w:eastAsia="sk-SK"/>
        </w:rPr>
      </w:pPr>
      <w:hyperlink w:anchor="_Toc429385562" w:history="1">
        <w:r w:rsidRPr="00E7453F">
          <w:rPr>
            <w:rStyle w:val="Hyperlink"/>
            <w:noProof/>
          </w:rPr>
          <w:t>5.5 Zdravotnícke zariadenia</w:t>
        </w:r>
        <w:r>
          <w:rPr>
            <w:noProof/>
            <w:webHidden/>
          </w:rPr>
          <w:tab/>
        </w:r>
        <w:r>
          <w:rPr>
            <w:noProof/>
            <w:webHidden/>
          </w:rPr>
          <w:fldChar w:fldCharType="begin"/>
        </w:r>
        <w:r>
          <w:rPr>
            <w:noProof/>
            <w:webHidden/>
          </w:rPr>
          <w:instrText xml:space="preserve"> PAGEREF _Toc429385562 \h </w:instrText>
        </w:r>
        <w:r>
          <w:rPr>
            <w:noProof/>
            <w:webHidden/>
          </w:rPr>
        </w:r>
        <w:r>
          <w:rPr>
            <w:noProof/>
            <w:webHidden/>
          </w:rPr>
          <w:fldChar w:fldCharType="separate"/>
        </w:r>
        <w:r>
          <w:rPr>
            <w:noProof/>
            <w:webHidden/>
          </w:rPr>
          <w:t>39</w:t>
        </w:r>
        <w:r>
          <w:rPr>
            <w:noProof/>
            <w:webHidden/>
          </w:rPr>
          <w:fldChar w:fldCharType="end"/>
        </w:r>
      </w:hyperlink>
    </w:p>
    <w:p w:rsidR="00D0247C" w:rsidRDefault="00D0247C">
      <w:pPr>
        <w:pStyle w:val="TOC3"/>
        <w:rPr>
          <w:rFonts w:ascii="Calibri" w:hAnsi="Calibri"/>
          <w:noProof/>
          <w:sz w:val="22"/>
          <w:szCs w:val="22"/>
          <w:lang w:eastAsia="sk-SK"/>
        </w:rPr>
      </w:pPr>
      <w:hyperlink w:anchor="_Toc429385563" w:history="1">
        <w:r w:rsidRPr="00E7453F">
          <w:rPr>
            <w:rStyle w:val="Hyperlink"/>
            <w:noProof/>
          </w:rPr>
          <w:t>5. 6 Služby</w:t>
        </w:r>
        <w:r>
          <w:rPr>
            <w:noProof/>
            <w:webHidden/>
          </w:rPr>
          <w:tab/>
        </w:r>
        <w:r>
          <w:rPr>
            <w:noProof/>
            <w:webHidden/>
          </w:rPr>
          <w:fldChar w:fldCharType="begin"/>
        </w:r>
        <w:r>
          <w:rPr>
            <w:noProof/>
            <w:webHidden/>
          </w:rPr>
          <w:instrText xml:space="preserve"> PAGEREF _Toc429385563 \h </w:instrText>
        </w:r>
        <w:r>
          <w:rPr>
            <w:noProof/>
            <w:webHidden/>
          </w:rPr>
        </w:r>
        <w:r>
          <w:rPr>
            <w:noProof/>
            <w:webHidden/>
          </w:rPr>
          <w:fldChar w:fldCharType="separate"/>
        </w:r>
        <w:r>
          <w:rPr>
            <w:noProof/>
            <w:webHidden/>
          </w:rPr>
          <w:t>39</w:t>
        </w:r>
        <w:r>
          <w:rPr>
            <w:noProof/>
            <w:webHidden/>
          </w:rPr>
          <w:fldChar w:fldCharType="end"/>
        </w:r>
      </w:hyperlink>
    </w:p>
    <w:p w:rsidR="00D0247C" w:rsidRDefault="00D0247C">
      <w:pPr>
        <w:pStyle w:val="TOC2"/>
        <w:tabs>
          <w:tab w:val="right" w:leader="dot" w:pos="9062"/>
        </w:tabs>
        <w:rPr>
          <w:rFonts w:ascii="Calibri" w:hAnsi="Calibri"/>
          <w:noProof/>
          <w:sz w:val="22"/>
          <w:szCs w:val="22"/>
          <w:lang w:eastAsia="sk-SK"/>
        </w:rPr>
      </w:pPr>
      <w:hyperlink w:anchor="_Toc429385564" w:history="1">
        <w:r w:rsidRPr="00E7453F">
          <w:rPr>
            <w:rStyle w:val="Hyperlink"/>
            <w:noProof/>
          </w:rPr>
          <w:t>6 EKONOMICKÉ ZDROJE OBCE</w:t>
        </w:r>
        <w:r>
          <w:rPr>
            <w:noProof/>
            <w:webHidden/>
          </w:rPr>
          <w:tab/>
        </w:r>
        <w:r>
          <w:rPr>
            <w:noProof/>
            <w:webHidden/>
          </w:rPr>
          <w:fldChar w:fldCharType="begin"/>
        </w:r>
        <w:r>
          <w:rPr>
            <w:noProof/>
            <w:webHidden/>
          </w:rPr>
          <w:instrText xml:space="preserve"> PAGEREF _Toc429385564 \h </w:instrText>
        </w:r>
        <w:r>
          <w:rPr>
            <w:noProof/>
            <w:webHidden/>
          </w:rPr>
        </w:r>
        <w:r>
          <w:rPr>
            <w:noProof/>
            <w:webHidden/>
          </w:rPr>
          <w:fldChar w:fldCharType="separate"/>
        </w:r>
        <w:r>
          <w:rPr>
            <w:noProof/>
            <w:webHidden/>
          </w:rPr>
          <w:t>40</w:t>
        </w:r>
        <w:r>
          <w:rPr>
            <w:noProof/>
            <w:webHidden/>
          </w:rPr>
          <w:fldChar w:fldCharType="end"/>
        </w:r>
      </w:hyperlink>
    </w:p>
    <w:p w:rsidR="00D0247C" w:rsidRDefault="00D0247C">
      <w:pPr>
        <w:pStyle w:val="TOC3"/>
        <w:rPr>
          <w:rFonts w:ascii="Calibri" w:hAnsi="Calibri"/>
          <w:noProof/>
          <w:sz w:val="22"/>
          <w:szCs w:val="22"/>
          <w:lang w:eastAsia="sk-SK"/>
        </w:rPr>
      </w:pPr>
      <w:hyperlink w:anchor="_Toc429385565" w:history="1">
        <w:r w:rsidRPr="00E7453F">
          <w:rPr>
            <w:rStyle w:val="Hyperlink"/>
            <w:noProof/>
          </w:rPr>
          <w:t>6.1 Zamestnanosť v obci</w:t>
        </w:r>
        <w:r>
          <w:rPr>
            <w:noProof/>
            <w:webHidden/>
          </w:rPr>
          <w:tab/>
        </w:r>
        <w:r>
          <w:rPr>
            <w:noProof/>
            <w:webHidden/>
          </w:rPr>
          <w:fldChar w:fldCharType="begin"/>
        </w:r>
        <w:r>
          <w:rPr>
            <w:noProof/>
            <w:webHidden/>
          </w:rPr>
          <w:instrText xml:space="preserve"> PAGEREF _Toc429385565 \h </w:instrText>
        </w:r>
        <w:r>
          <w:rPr>
            <w:noProof/>
            <w:webHidden/>
          </w:rPr>
        </w:r>
        <w:r>
          <w:rPr>
            <w:noProof/>
            <w:webHidden/>
          </w:rPr>
          <w:fldChar w:fldCharType="separate"/>
        </w:r>
        <w:r>
          <w:rPr>
            <w:noProof/>
            <w:webHidden/>
          </w:rPr>
          <w:t>40</w:t>
        </w:r>
        <w:r>
          <w:rPr>
            <w:noProof/>
            <w:webHidden/>
          </w:rPr>
          <w:fldChar w:fldCharType="end"/>
        </w:r>
      </w:hyperlink>
    </w:p>
    <w:p w:rsidR="00D0247C" w:rsidRDefault="00D0247C">
      <w:pPr>
        <w:pStyle w:val="TOC3"/>
        <w:rPr>
          <w:rFonts w:ascii="Calibri" w:hAnsi="Calibri"/>
          <w:noProof/>
          <w:sz w:val="22"/>
          <w:szCs w:val="22"/>
          <w:lang w:eastAsia="sk-SK"/>
        </w:rPr>
      </w:pPr>
      <w:hyperlink w:anchor="_Toc429385566" w:history="1">
        <w:r w:rsidRPr="00E7453F">
          <w:rPr>
            <w:rStyle w:val="Hyperlink"/>
            <w:noProof/>
          </w:rPr>
          <w:t>6.2 Podnikateľský sektor obce</w:t>
        </w:r>
        <w:r>
          <w:rPr>
            <w:noProof/>
            <w:webHidden/>
          </w:rPr>
          <w:tab/>
        </w:r>
        <w:r>
          <w:rPr>
            <w:noProof/>
            <w:webHidden/>
          </w:rPr>
          <w:fldChar w:fldCharType="begin"/>
        </w:r>
        <w:r>
          <w:rPr>
            <w:noProof/>
            <w:webHidden/>
          </w:rPr>
          <w:instrText xml:space="preserve"> PAGEREF _Toc429385566 \h </w:instrText>
        </w:r>
        <w:r>
          <w:rPr>
            <w:noProof/>
            <w:webHidden/>
          </w:rPr>
        </w:r>
        <w:r>
          <w:rPr>
            <w:noProof/>
            <w:webHidden/>
          </w:rPr>
          <w:fldChar w:fldCharType="separate"/>
        </w:r>
        <w:r>
          <w:rPr>
            <w:noProof/>
            <w:webHidden/>
          </w:rPr>
          <w:t>41</w:t>
        </w:r>
        <w:r>
          <w:rPr>
            <w:noProof/>
            <w:webHidden/>
          </w:rPr>
          <w:fldChar w:fldCharType="end"/>
        </w:r>
      </w:hyperlink>
    </w:p>
    <w:p w:rsidR="00D0247C" w:rsidRDefault="00D0247C">
      <w:pPr>
        <w:pStyle w:val="TOC3"/>
        <w:rPr>
          <w:rFonts w:ascii="Calibri" w:hAnsi="Calibri"/>
          <w:noProof/>
          <w:sz w:val="22"/>
          <w:szCs w:val="22"/>
          <w:lang w:eastAsia="sk-SK"/>
        </w:rPr>
      </w:pPr>
      <w:hyperlink w:anchor="_Toc429385567" w:history="1">
        <w:r w:rsidRPr="00E7453F">
          <w:rPr>
            <w:rStyle w:val="Hyperlink"/>
            <w:noProof/>
          </w:rPr>
          <w:t>6.3 Nezamestnanosť v obci</w:t>
        </w:r>
        <w:r>
          <w:rPr>
            <w:noProof/>
            <w:webHidden/>
          </w:rPr>
          <w:tab/>
        </w:r>
        <w:r>
          <w:rPr>
            <w:noProof/>
            <w:webHidden/>
          </w:rPr>
          <w:fldChar w:fldCharType="begin"/>
        </w:r>
        <w:r>
          <w:rPr>
            <w:noProof/>
            <w:webHidden/>
          </w:rPr>
          <w:instrText xml:space="preserve"> PAGEREF _Toc429385567 \h </w:instrText>
        </w:r>
        <w:r>
          <w:rPr>
            <w:noProof/>
            <w:webHidden/>
          </w:rPr>
        </w:r>
        <w:r>
          <w:rPr>
            <w:noProof/>
            <w:webHidden/>
          </w:rPr>
          <w:fldChar w:fldCharType="separate"/>
        </w:r>
        <w:r>
          <w:rPr>
            <w:noProof/>
            <w:webHidden/>
          </w:rPr>
          <w:t>41</w:t>
        </w:r>
        <w:r>
          <w:rPr>
            <w:noProof/>
            <w:webHidden/>
          </w:rPr>
          <w:fldChar w:fldCharType="end"/>
        </w:r>
      </w:hyperlink>
    </w:p>
    <w:p w:rsidR="00D0247C" w:rsidRDefault="00D0247C">
      <w:pPr>
        <w:pStyle w:val="TOC2"/>
        <w:tabs>
          <w:tab w:val="right" w:leader="dot" w:pos="9062"/>
        </w:tabs>
        <w:rPr>
          <w:rFonts w:ascii="Calibri" w:hAnsi="Calibri"/>
          <w:noProof/>
          <w:sz w:val="22"/>
          <w:szCs w:val="22"/>
          <w:lang w:eastAsia="sk-SK"/>
        </w:rPr>
      </w:pPr>
      <w:hyperlink w:anchor="_Toc429385568" w:history="1">
        <w:r w:rsidRPr="00E7453F">
          <w:rPr>
            <w:rStyle w:val="Hyperlink"/>
            <w:noProof/>
          </w:rPr>
          <w:t>Zoznam tabuliek</w:t>
        </w:r>
        <w:r>
          <w:rPr>
            <w:noProof/>
            <w:webHidden/>
          </w:rPr>
          <w:tab/>
        </w:r>
        <w:r>
          <w:rPr>
            <w:noProof/>
            <w:webHidden/>
          </w:rPr>
          <w:fldChar w:fldCharType="begin"/>
        </w:r>
        <w:r>
          <w:rPr>
            <w:noProof/>
            <w:webHidden/>
          </w:rPr>
          <w:instrText xml:space="preserve"> PAGEREF _Toc429385568 \h </w:instrText>
        </w:r>
        <w:r>
          <w:rPr>
            <w:noProof/>
            <w:webHidden/>
          </w:rPr>
        </w:r>
        <w:r>
          <w:rPr>
            <w:noProof/>
            <w:webHidden/>
          </w:rPr>
          <w:fldChar w:fldCharType="separate"/>
        </w:r>
        <w:r>
          <w:rPr>
            <w:noProof/>
            <w:webHidden/>
          </w:rPr>
          <w:t>45</w:t>
        </w:r>
        <w:r>
          <w:rPr>
            <w:noProof/>
            <w:webHidden/>
          </w:rPr>
          <w:fldChar w:fldCharType="end"/>
        </w:r>
      </w:hyperlink>
    </w:p>
    <w:p w:rsidR="00D0247C" w:rsidRDefault="00D0247C">
      <w:pPr>
        <w:pStyle w:val="TOC2"/>
        <w:tabs>
          <w:tab w:val="right" w:leader="dot" w:pos="9062"/>
        </w:tabs>
        <w:rPr>
          <w:rFonts w:ascii="Calibri" w:hAnsi="Calibri"/>
          <w:noProof/>
          <w:sz w:val="22"/>
          <w:szCs w:val="22"/>
          <w:lang w:eastAsia="sk-SK"/>
        </w:rPr>
      </w:pPr>
      <w:hyperlink w:anchor="_Toc429385569" w:history="1">
        <w:r w:rsidRPr="00E7453F">
          <w:rPr>
            <w:rStyle w:val="Hyperlink"/>
            <w:noProof/>
          </w:rPr>
          <w:t>Zoznam grafov</w:t>
        </w:r>
        <w:r>
          <w:rPr>
            <w:noProof/>
            <w:webHidden/>
          </w:rPr>
          <w:tab/>
        </w:r>
        <w:r>
          <w:rPr>
            <w:noProof/>
            <w:webHidden/>
          </w:rPr>
          <w:fldChar w:fldCharType="begin"/>
        </w:r>
        <w:r>
          <w:rPr>
            <w:noProof/>
            <w:webHidden/>
          </w:rPr>
          <w:instrText xml:space="preserve"> PAGEREF _Toc429385569 \h </w:instrText>
        </w:r>
        <w:r>
          <w:rPr>
            <w:noProof/>
            <w:webHidden/>
          </w:rPr>
        </w:r>
        <w:r>
          <w:rPr>
            <w:noProof/>
            <w:webHidden/>
          </w:rPr>
          <w:fldChar w:fldCharType="separate"/>
        </w:r>
        <w:r>
          <w:rPr>
            <w:noProof/>
            <w:webHidden/>
          </w:rPr>
          <w:t>46</w:t>
        </w:r>
        <w:r>
          <w:rPr>
            <w:noProof/>
            <w:webHidden/>
          </w:rPr>
          <w:fldChar w:fldCharType="end"/>
        </w:r>
      </w:hyperlink>
    </w:p>
    <w:p w:rsidR="00D0247C" w:rsidRDefault="00D0247C">
      <w:pPr>
        <w:pStyle w:val="TOC2"/>
        <w:tabs>
          <w:tab w:val="right" w:leader="dot" w:pos="9062"/>
        </w:tabs>
        <w:rPr>
          <w:rFonts w:ascii="Calibri" w:hAnsi="Calibri"/>
          <w:noProof/>
          <w:sz w:val="22"/>
          <w:szCs w:val="22"/>
          <w:lang w:eastAsia="sk-SK"/>
        </w:rPr>
      </w:pPr>
      <w:hyperlink w:anchor="_Toc429385570" w:history="1">
        <w:r w:rsidRPr="00E7453F">
          <w:rPr>
            <w:rStyle w:val="Hyperlink"/>
            <w:noProof/>
          </w:rPr>
          <w:t>Zoznam obrázkov</w:t>
        </w:r>
        <w:r>
          <w:rPr>
            <w:noProof/>
            <w:webHidden/>
          </w:rPr>
          <w:tab/>
        </w:r>
        <w:r>
          <w:rPr>
            <w:noProof/>
            <w:webHidden/>
          </w:rPr>
          <w:fldChar w:fldCharType="begin"/>
        </w:r>
        <w:r>
          <w:rPr>
            <w:noProof/>
            <w:webHidden/>
          </w:rPr>
          <w:instrText xml:space="preserve"> PAGEREF _Toc429385570 \h </w:instrText>
        </w:r>
        <w:r>
          <w:rPr>
            <w:noProof/>
            <w:webHidden/>
          </w:rPr>
        </w:r>
        <w:r>
          <w:rPr>
            <w:noProof/>
            <w:webHidden/>
          </w:rPr>
          <w:fldChar w:fldCharType="separate"/>
        </w:r>
        <w:r>
          <w:rPr>
            <w:noProof/>
            <w:webHidden/>
          </w:rPr>
          <w:t>47</w:t>
        </w:r>
        <w:r>
          <w:rPr>
            <w:noProof/>
            <w:webHidden/>
          </w:rPr>
          <w:fldChar w:fldCharType="end"/>
        </w:r>
      </w:hyperlink>
    </w:p>
    <w:p w:rsidR="00D0247C" w:rsidRDefault="00D0247C">
      <w:pPr>
        <w:pStyle w:val="TOC1"/>
        <w:tabs>
          <w:tab w:val="right" w:leader="dot" w:pos="9062"/>
        </w:tabs>
        <w:rPr>
          <w:rFonts w:ascii="Calibri" w:hAnsi="Calibri"/>
          <w:noProof/>
          <w:sz w:val="22"/>
          <w:szCs w:val="22"/>
          <w:lang w:eastAsia="sk-SK"/>
        </w:rPr>
      </w:pPr>
      <w:hyperlink w:anchor="_Toc429385571" w:history="1">
        <w:r w:rsidRPr="00E7453F">
          <w:rPr>
            <w:rStyle w:val="Hyperlink"/>
            <w:noProof/>
          </w:rPr>
          <w:t>IV. SWOT ANALÝZA</w:t>
        </w:r>
        <w:r>
          <w:rPr>
            <w:noProof/>
            <w:webHidden/>
          </w:rPr>
          <w:tab/>
        </w:r>
        <w:r>
          <w:rPr>
            <w:noProof/>
            <w:webHidden/>
          </w:rPr>
          <w:fldChar w:fldCharType="begin"/>
        </w:r>
        <w:r>
          <w:rPr>
            <w:noProof/>
            <w:webHidden/>
          </w:rPr>
          <w:instrText xml:space="preserve"> PAGEREF _Toc429385571 \h </w:instrText>
        </w:r>
        <w:r>
          <w:rPr>
            <w:noProof/>
            <w:webHidden/>
          </w:rPr>
        </w:r>
        <w:r>
          <w:rPr>
            <w:noProof/>
            <w:webHidden/>
          </w:rPr>
          <w:fldChar w:fldCharType="separate"/>
        </w:r>
        <w:r>
          <w:rPr>
            <w:noProof/>
            <w:webHidden/>
          </w:rPr>
          <w:t>49</w:t>
        </w:r>
        <w:r>
          <w:rPr>
            <w:noProof/>
            <w:webHidden/>
          </w:rPr>
          <w:fldChar w:fldCharType="end"/>
        </w:r>
      </w:hyperlink>
    </w:p>
    <w:p w:rsidR="00D0247C" w:rsidRDefault="00D0247C">
      <w:pPr>
        <w:pStyle w:val="TOC1"/>
        <w:tabs>
          <w:tab w:val="right" w:leader="dot" w:pos="9062"/>
        </w:tabs>
        <w:rPr>
          <w:rFonts w:ascii="Calibri" w:hAnsi="Calibri"/>
          <w:noProof/>
          <w:sz w:val="22"/>
          <w:szCs w:val="22"/>
          <w:lang w:eastAsia="sk-SK"/>
        </w:rPr>
      </w:pPr>
      <w:hyperlink w:anchor="_Toc429385572" w:history="1">
        <w:r w:rsidRPr="00E7453F">
          <w:rPr>
            <w:rStyle w:val="Hyperlink"/>
            <w:noProof/>
          </w:rPr>
          <w:t>V. ANALÝZA PROBLÉMOV</w:t>
        </w:r>
        <w:r>
          <w:rPr>
            <w:noProof/>
            <w:webHidden/>
          </w:rPr>
          <w:tab/>
        </w:r>
        <w:r>
          <w:rPr>
            <w:noProof/>
            <w:webHidden/>
          </w:rPr>
          <w:fldChar w:fldCharType="begin"/>
        </w:r>
        <w:r>
          <w:rPr>
            <w:noProof/>
            <w:webHidden/>
          </w:rPr>
          <w:instrText xml:space="preserve"> PAGEREF _Toc429385572 \h </w:instrText>
        </w:r>
        <w:r>
          <w:rPr>
            <w:noProof/>
            <w:webHidden/>
          </w:rPr>
        </w:r>
        <w:r>
          <w:rPr>
            <w:noProof/>
            <w:webHidden/>
          </w:rPr>
          <w:fldChar w:fldCharType="separate"/>
        </w:r>
        <w:r>
          <w:rPr>
            <w:noProof/>
            <w:webHidden/>
          </w:rPr>
          <w:t>52</w:t>
        </w:r>
        <w:r>
          <w:rPr>
            <w:noProof/>
            <w:webHidden/>
          </w:rPr>
          <w:fldChar w:fldCharType="end"/>
        </w:r>
      </w:hyperlink>
    </w:p>
    <w:p w:rsidR="00D0247C" w:rsidRDefault="00D0247C">
      <w:pPr>
        <w:pStyle w:val="TOC1"/>
        <w:tabs>
          <w:tab w:val="right" w:leader="dot" w:pos="9062"/>
        </w:tabs>
        <w:rPr>
          <w:rFonts w:ascii="Calibri" w:hAnsi="Calibri"/>
          <w:noProof/>
          <w:sz w:val="22"/>
          <w:szCs w:val="22"/>
          <w:lang w:eastAsia="sk-SK"/>
        </w:rPr>
      </w:pPr>
      <w:hyperlink w:anchor="_Toc429385573" w:history="1">
        <w:r w:rsidRPr="00E7453F">
          <w:rPr>
            <w:rStyle w:val="Hyperlink"/>
            <w:noProof/>
          </w:rPr>
          <w:t>VI. STROM PROBLÉMOV</w:t>
        </w:r>
        <w:r>
          <w:rPr>
            <w:noProof/>
            <w:webHidden/>
          </w:rPr>
          <w:tab/>
        </w:r>
        <w:r>
          <w:rPr>
            <w:noProof/>
            <w:webHidden/>
          </w:rPr>
          <w:fldChar w:fldCharType="begin"/>
        </w:r>
        <w:r>
          <w:rPr>
            <w:noProof/>
            <w:webHidden/>
          </w:rPr>
          <w:instrText xml:space="preserve"> PAGEREF _Toc429385573 \h </w:instrText>
        </w:r>
        <w:r>
          <w:rPr>
            <w:noProof/>
            <w:webHidden/>
          </w:rPr>
        </w:r>
        <w:r>
          <w:rPr>
            <w:noProof/>
            <w:webHidden/>
          </w:rPr>
          <w:fldChar w:fldCharType="separate"/>
        </w:r>
        <w:r>
          <w:rPr>
            <w:noProof/>
            <w:webHidden/>
          </w:rPr>
          <w:t>53</w:t>
        </w:r>
        <w:r>
          <w:rPr>
            <w:noProof/>
            <w:webHidden/>
          </w:rPr>
          <w:fldChar w:fldCharType="end"/>
        </w:r>
      </w:hyperlink>
    </w:p>
    <w:p w:rsidR="00D0247C" w:rsidRDefault="00D0247C">
      <w:pPr>
        <w:pStyle w:val="TOC1"/>
        <w:tabs>
          <w:tab w:val="right" w:leader="dot" w:pos="9062"/>
        </w:tabs>
        <w:rPr>
          <w:rFonts w:ascii="Calibri" w:hAnsi="Calibri"/>
          <w:noProof/>
          <w:sz w:val="22"/>
          <w:szCs w:val="22"/>
          <w:lang w:eastAsia="sk-SK"/>
        </w:rPr>
      </w:pPr>
      <w:hyperlink w:anchor="_Toc429385574" w:history="1">
        <w:r w:rsidRPr="00E7453F">
          <w:rPr>
            <w:rStyle w:val="Hyperlink"/>
            <w:noProof/>
          </w:rPr>
          <w:t>VII. STROM CIEĽOV</w:t>
        </w:r>
        <w:r>
          <w:rPr>
            <w:noProof/>
            <w:webHidden/>
          </w:rPr>
          <w:tab/>
        </w:r>
        <w:r>
          <w:rPr>
            <w:noProof/>
            <w:webHidden/>
          </w:rPr>
          <w:fldChar w:fldCharType="begin"/>
        </w:r>
        <w:r>
          <w:rPr>
            <w:noProof/>
            <w:webHidden/>
          </w:rPr>
          <w:instrText xml:space="preserve"> PAGEREF _Toc429385574 \h </w:instrText>
        </w:r>
        <w:r>
          <w:rPr>
            <w:noProof/>
            <w:webHidden/>
          </w:rPr>
        </w:r>
        <w:r>
          <w:rPr>
            <w:noProof/>
            <w:webHidden/>
          </w:rPr>
          <w:fldChar w:fldCharType="separate"/>
        </w:r>
        <w:r>
          <w:rPr>
            <w:noProof/>
            <w:webHidden/>
          </w:rPr>
          <w:t>54</w:t>
        </w:r>
        <w:r>
          <w:rPr>
            <w:noProof/>
            <w:webHidden/>
          </w:rPr>
          <w:fldChar w:fldCharType="end"/>
        </w:r>
      </w:hyperlink>
    </w:p>
    <w:p w:rsidR="00D0247C" w:rsidRDefault="00D0247C">
      <w:pPr>
        <w:pStyle w:val="TOC1"/>
        <w:tabs>
          <w:tab w:val="right" w:leader="dot" w:pos="9062"/>
        </w:tabs>
        <w:rPr>
          <w:rFonts w:ascii="Calibri" w:hAnsi="Calibri"/>
          <w:noProof/>
          <w:sz w:val="22"/>
          <w:szCs w:val="22"/>
          <w:lang w:eastAsia="sk-SK"/>
        </w:rPr>
      </w:pPr>
      <w:hyperlink w:anchor="_Toc429385575" w:history="1">
        <w:r w:rsidRPr="00E7453F">
          <w:rPr>
            <w:rStyle w:val="Hyperlink"/>
            <w:noProof/>
          </w:rPr>
          <w:t>VIII. STRATEGICKÝ CIEĽ A OPATRENIA</w:t>
        </w:r>
        <w:r>
          <w:rPr>
            <w:noProof/>
            <w:webHidden/>
          </w:rPr>
          <w:tab/>
        </w:r>
        <w:r>
          <w:rPr>
            <w:noProof/>
            <w:webHidden/>
          </w:rPr>
          <w:fldChar w:fldCharType="begin"/>
        </w:r>
        <w:r>
          <w:rPr>
            <w:noProof/>
            <w:webHidden/>
          </w:rPr>
          <w:instrText xml:space="preserve"> PAGEREF _Toc429385575 \h </w:instrText>
        </w:r>
        <w:r>
          <w:rPr>
            <w:noProof/>
            <w:webHidden/>
          </w:rPr>
        </w:r>
        <w:r>
          <w:rPr>
            <w:noProof/>
            <w:webHidden/>
          </w:rPr>
          <w:fldChar w:fldCharType="separate"/>
        </w:r>
        <w:r>
          <w:rPr>
            <w:noProof/>
            <w:webHidden/>
          </w:rPr>
          <w:t>55</w:t>
        </w:r>
        <w:r>
          <w:rPr>
            <w:noProof/>
            <w:webHidden/>
          </w:rPr>
          <w:fldChar w:fldCharType="end"/>
        </w:r>
      </w:hyperlink>
    </w:p>
    <w:p w:rsidR="00D0247C" w:rsidRDefault="00D0247C">
      <w:pPr>
        <w:pStyle w:val="TOC1"/>
        <w:tabs>
          <w:tab w:val="right" w:leader="dot" w:pos="9062"/>
        </w:tabs>
        <w:rPr>
          <w:rFonts w:ascii="Calibri" w:hAnsi="Calibri"/>
          <w:noProof/>
          <w:sz w:val="22"/>
          <w:szCs w:val="22"/>
          <w:lang w:eastAsia="sk-SK"/>
        </w:rPr>
      </w:pPr>
      <w:hyperlink w:anchor="_Toc429385576" w:history="1">
        <w:r w:rsidRPr="00E7453F">
          <w:rPr>
            <w:rStyle w:val="Hyperlink"/>
            <w:noProof/>
          </w:rPr>
          <w:t>IX. AKČNÝ PLÁN</w:t>
        </w:r>
        <w:r>
          <w:rPr>
            <w:noProof/>
            <w:webHidden/>
          </w:rPr>
          <w:tab/>
        </w:r>
        <w:r>
          <w:rPr>
            <w:noProof/>
            <w:webHidden/>
          </w:rPr>
          <w:fldChar w:fldCharType="begin"/>
        </w:r>
        <w:r>
          <w:rPr>
            <w:noProof/>
            <w:webHidden/>
          </w:rPr>
          <w:instrText xml:space="preserve"> PAGEREF _Toc429385576 \h </w:instrText>
        </w:r>
        <w:r>
          <w:rPr>
            <w:noProof/>
            <w:webHidden/>
          </w:rPr>
        </w:r>
        <w:r>
          <w:rPr>
            <w:noProof/>
            <w:webHidden/>
          </w:rPr>
          <w:fldChar w:fldCharType="separate"/>
        </w:r>
        <w:r>
          <w:rPr>
            <w:noProof/>
            <w:webHidden/>
          </w:rPr>
          <w:t>59</w:t>
        </w:r>
        <w:r>
          <w:rPr>
            <w:noProof/>
            <w:webHidden/>
          </w:rPr>
          <w:fldChar w:fldCharType="end"/>
        </w:r>
      </w:hyperlink>
    </w:p>
    <w:p w:rsidR="00D0247C" w:rsidRDefault="00D0247C">
      <w:pPr>
        <w:pStyle w:val="TOC1"/>
        <w:tabs>
          <w:tab w:val="right" w:leader="dot" w:pos="9062"/>
        </w:tabs>
        <w:rPr>
          <w:rFonts w:ascii="Calibri" w:hAnsi="Calibri"/>
          <w:noProof/>
          <w:sz w:val="22"/>
          <w:szCs w:val="22"/>
          <w:lang w:eastAsia="sk-SK"/>
        </w:rPr>
      </w:pPr>
      <w:hyperlink w:anchor="_Toc429385577" w:history="1">
        <w:r w:rsidRPr="00E7453F">
          <w:rPr>
            <w:rStyle w:val="Hyperlink"/>
            <w:noProof/>
          </w:rPr>
          <w:t>XI. MENNÝ ZOZNAM ĽUDÍ,</w:t>
        </w:r>
        <w:r>
          <w:rPr>
            <w:noProof/>
            <w:webHidden/>
          </w:rPr>
          <w:tab/>
        </w:r>
        <w:r>
          <w:rPr>
            <w:noProof/>
            <w:webHidden/>
          </w:rPr>
          <w:fldChar w:fldCharType="begin"/>
        </w:r>
        <w:r>
          <w:rPr>
            <w:noProof/>
            <w:webHidden/>
          </w:rPr>
          <w:instrText xml:space="preserve"> PAGEREF _Toc429385577 \h </w:instrText>
        </w:r>
        <w:r>
          <w:rPr>
            <w:noProof/>
            <w:webHidden/>
          </w:rPr>
        </w:r>
        <w:r>
          <w:rPr>
            <w:noProof/>
            <w:webHidden/>
          </w:rPr>
          <w:fldChar w:fldCharType="separate"/>
        </w:r>
        <w:r>
          <w:rPr>
            <w:noProof/>
            <w:webHidden/>
          </w:rPr>
          <w:t>63</w:t>
        </w:r>
        <w:r>
          <w:rPr>
            <w:noProof/>
            <w:webHidden/>
          </w:rPr>
          <w:fldChar w:fldCharType="end"/>
        </w:r>
      </w:hyperlink>
    </w:p>
    <w:p w:rsidR="00D0247C" w:rsidRDefault="00D0247C" w:rsidP="003D0001">
      <w:r w:rsidRPr="006716CC">
        <w:rPr>
          <w:rFonts w:ascii="Calibri" w:hAnsi="Calibri"/>
        </w:rPr>
        <w:fldChar w:fldCharType="end"/>
      </w: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Default="00D0247C" w:rsidP="000D3E05">
      <w:pPr>
        <w:jc w:val="both"/>
        <w:rPr>
          <w:rFonts w:ascii="Palatino Linotype" w:hAnsi="Palatino Linotype"/>
          <w:sz w:val="22"/>
          <w:szCs w:val="22"/>
        </w:rPr>
      </w:pPr>
    </w:p>
    <w:p w:rsidR="00D0247C" w:rsidRPr="00DB63DC" w:rsidRDefault="00D0247C" w:rsidP="002101C3">
      <w:pPr>
        <w:pStyle w:val="Heading2"/>
      </w:pPr>
      <w:bookmarkStart w:id="53" w:name="_Toc429385568"/>
      <w:r w:rsidRPr="00DB63DC">
        <w:t>Zoznam tabuliek</w:t>
      </w:r>
      <w:bookmarkEnd w:id="53"/>
    </w:p>
    <w:p w:rsidR="00D0247C" w:rsidRDefault="00D0247C" w:rsidP="002101C3">
      <w:pPr>
        <w:spacing w:line="276" w:lineRule="auto"/>
      </w:pPr>
    </w:p>
    <w:p w:rsidR="00D0247C" w:rsidRPr="001E4D72" w:rsidRDefault="00D0247C" w:rsidP="002101C3">
      <w:pPr>
        <w:spacing w:line="276" w:lineRule="auto"/>
        <w:jc w:val="both"/>
        <w:rPr>
          <w:rFonts w:ascii="Calibri" w:hAnsi="Calibri"/>
          <w:sz w:val="22"/>
          <w:szCs w:val="22"/>
        </w:rPr>
      </w:pPr>
      <w:r w:rsidRPr="001E4D72">
        <w:rPr>
          <w:rFonts w:ascii="Calibri" w:hAnsi="Calibri"/>
          <w:sz w:val="22"/>
          <w:szCs w:val="22"/>
        </w:rPr>
        <w:t>Tabuľka č. 1: Základné informácie o obci</w:t>
      </w:r>
    </w:p>
    <w:p w:rsidR="00D0247C" w:rsidRPr="00F222A3" w:rsidRDefault="00D0247C" w:rsidP="002101C3">
      <w:pPr>
        <w:spacing w:line="276" w:lineRule="auto"/>
        <w:jc w:val="both"/>
        <w:rPr>
          <w:rFonts w:ascii="Calibri" w:hAnsi="Calibri"/>
          <w:sz w:val="22"/>
          <w:szCs w:val="22"/>
        </w:rPr>
      </w:pPr>
      <w:r w:rsidRPr="00F222A3">
        <w:rPr>
          <w:rFonts w:ascii="Calibri" w:hAnsi="Calibri"/>
          <w:sz w:val="22"/>
          <w:szCs w:val="22"/>
        </w:rPr>
        <w:t xml:space="preserve">Tabuľka </w:t>
      </w:r>
      <w:r>
        <w:rPr>
          <w:rFonts w:ascii="Calibri" w:hAnsi="Calibri"/>
          <w:sz w:val="22"/>
          <w:szCs w:val="22"/>
        </w:rPr>
        <w:t>č.2</w:t>
      </w:r>
      <w:r w:rsidRPr="00F222A3">
        <w:rPr>
          <w:rFonts w:ascii="Calibri" w:hAnsi="Calibri"/>
          <w:sz w:val="22"/>
          <w:szCs w:val="22"/>
        </w:rPr>
        <w:t xml:space="preserve">: Využitie pôdneho fondu obce  </w:t>
      </w:r>
    </w:p>
    <w:p w:rsidR="00D0247C" w:rsidRPr="00F222A3" w:rsidRDefault="00D0247C" w:rsidP="002101C3">
      <w:pPr>
        <w:spacing w:line="276" w:lineRule="auto"/>
        <w:jc w:val="both"/>
        <w:rPr>
          <w:rFonts w:ascii="Calibri" w:hAnsi="Calibri"/>
          <w:sz w:val="22"/>
          <w:szCs w:val="22"/>
        </w:rPr>
      </w:pPr>
      <w:r>
        <w:rPr>
          <w:rFonts w:ascii="Calibri" w:hAnsi="Calibri"/>
          <w:sz w:val="22"/>
          <w:szCs w:val="22"/>
        </w:rPr>
        <w:t>Tabuľka č. 3</w:t>
      </w:r>
      <w:r w:rsidRPr="00F222A3">
        <w:rPr>
          <w:rFonts w:ascii="Calibri" w:hAnsi="Calibri"/>
          <w:sz w:val="22"/>
          <w:szCs w:val="22"/>
        </w:rPr>
        <w:t>: Využitie poľnohospodárskej pôdy v obci Oľšavica</w:t>
      </w:r>
    </w:p>
    <w:p w:rsidR="00D0247C" w:rsidRPr="00F222A3" w:rsidRDefault="00D0247C" w:rsidP="002101C3">
      <w:pPr>
        <w:spacing w:line="276" w:lineRule="auto"/>
        <w:rPr>
          <w:rFonts w:ascii="Calibri" w:hAnsi="Calibri"/>
          <w:sz w:val="22"/>
          <w:szCs w:val="22"/>
        </w:rPr>
      </w:pPr>
      <w:r>
        <w:rPr>
          <w:rFonts w:ascii="Calibri" w:hAnsi="Calibri"/>
          <w:sz w:val="22"/>
          <w:szCs w:val="22"/>
        </w:rPr>
        <w:t>Tabuľka č. 4</w:t>
      </w:r>
      <w:r w:rsidRPr="00F222A3">
        <w:rPr>
          <w:rFonts w:ascii="Calibri" w:hAnsi="Calibri"/>
          <w:sz w:val="22"/>
          <w:szCs w:val="22"/>
        </w:rPr>
        <w:t>: Výmera nepoľnohospodárskej pôdy obce Oľšavica</w:t>
      </w:r>
    </w:p>
    <w:p w:rsidR="00D0247C" w:rsidRPr="00F222A3" w:rsidRDefault="00D0247C" w:rsidP="002101C3">
      <w:pPr>
        <w:spacing w:line="276" w:lineRule="auto"/>
        <w:rPr>
          <w:rFonts w:ascii="Calibri" w:hAnsi="Calibri"/>
          <w:sz w:val="22"/>
          <w:szCs w:val="22"/>
          <w:lang w:eastAsia="sk-SK"/>
        </w:rPr>
      </w:pPr>
      <w:r>
        <w:rPr>
          <w:rFonts w:ascii="Calibri" w:hAnsi="Calibri"/>
          <w:sz w:val="22"/>
          <w:szCs w:val="22"/>
          <w:lang w:eastAsia="sk-SK"/>
        </w:rPr>
        <w:t>Tabuľka č. 5</w:t>
      </w:r>
      <w:r w:rsidRPr="00F222A3">
        <w:rPr>
          <w:rFonts w:ascii="Calibri" w:hAnsi="Calibri"/>
          <w:sz w:val="22"/>
          <w:szCs w:val="22"/>
          <w:lang w:eastAsia="sk-SK"/>
        </w:rPr>
        <w:t>: Vlastníctvo lesných pozemkov v obci Oľšavica</w:t>
      </w:r>
    </w:p>
    <w:p w:rsidR="00D0247C" w:rsidRPr="008E0C4D" w:rsidRDefault="00D0247C" w:rsidP="002101C3">
      <w:pPr>
        <w:spacing w:line="276" w:lineRule="auto"/>
        <w:jc w:val="both"/>
        <w:rPr>
          <w:rFonts w:ascii="Calibri" w:hAnsi="Calibri"/>
          <w:sz w:val="22"/>
          <w:szCs w:val="22"/>
        </w:rPr>
      </w:pPr>
      <w:r>
        <w:rPr>
          <w:rFonts w:ascii="Calibri" w:hAnsi="Calibri"/>
          <w:sz w:val="22"/>
          <w:szCs w:val="22"/>
        </w:rPr>
        <w:t>Tabuľka č. 6</w:t>
      </w:r>
      <w:r w:rsidRPr="008E0C4D">
        <w:rPr>
          <w:rFonts w:ascii="Calibri" w:hAnsi="Calibri"/>
          <w:sz w:val="22"/>
          <w:szCs w:val="22"/>
        </w:rPr>
        <w:t>: Počet obyvateľov v obci Oľšavica</w:t>
      </w:r>
    </w:p>
    <w:p w:rsidR="00D0247C" w:rsidRPr="008E0C4D" w:rsidRDefault="00D0247C" w:rsidP="002101C3">
      <w:pPr>
        <w:pStyle w:val="BodyTextIndent"/>
        <w:spacing w:after="0" w:line="276" w:lineRule="auto"/>
        <w:ind w:left="0"/>
        <w:jc w:val="both"/>
        <w:rPr>
          <w:rFonts w:ascii="Calibri" w:hAnsi="Calibri"/>
          <w:sz w:val="22"/>
          <w:szCs w:val="22"/>
        </w:rPr>
      </w:pPr>
      <w:r>
        <w:rPr>
          <w:rFonts w:ascii="Calibri" w:hAnsi="Calibri"/>
          <w:sz w:val="22"/>
          <w:szCs w:val="22"/>
        </w:rPr>
        <w:t>Tabuľka č. 7</w:t>
      </w:r>
      <w:r w:rsidRPr="008E0C4D">
        <w:rPr>
          <w:rFonts w:ascii="Calibri" w:hAnsi="Calibri"/>
          <w:sz w:val="22"/>
          <w:szCs w:val="22"/>
        </w:rPr>
        <w:t>: Štruktúra obyvateľov obce podľa produktívnosti a podľa veku (M-muži, Ž-ženy)</w:t>
      </w:r>
    </w:p>
    <w:p w:rsidR="00D0247C" w:rsidRPr="008E0C4D" w:rsidRDefault="00D0247C" w:rsidP="002101C3">
      <w:pPr>
        <w:pStyle w:val="BodyTextIndent"/>
        <w:spacing w:after="0" w:line="276" w:lineRule="auto"/>
        <w:ind w:left="0"/>
        <w:jc w:val="both"/>
        <w:rPr>
          <w:rFonts w:ascii="Calibri" w:hAnsi="Calibri"/>
          <w:sz w:val="22"/>
          <w:szCs w:val="22"/>
        </w:rPr>
      </w:pPr>
      <w:r>
        <w:rPr>
          <w:rFonts w:ascii="Calibri" w:hAnsi="Calibri"/>
          <w:sz w:val="22"/>
          <w:szCs w:val="22"/>
        </w:rPr>
        <w:t>Tabuľka č. 8</w:t>
      </w:r>
      <w:r w:rsidRPr="008E0C4D">
        <w:rPr>
          <w:rFonts w:ascii="Calibri" w:hAnsi="Calibri"/>
          <w:sz w:val="22"/>
          <w:szCs w:val="22"/>
        </w:rPr>
        <w:t>: Štruktúra obyvateľov obce Oľšavica podľa produktívnosti</w:t>
      </w:r>
    </w:p>
    <w:p w:rsidR="00D0247C" w:rsidRPr="008E0C4D" w:rsidRDefault="00D0247C" w:rsidP="002101C3">
      <w:pPr>
        <w:spacing w:line="276" w:lineRule="auto"/>
        <w:jc w:val="both"/>
        <w:rPr>
          <w:rFonts w:ascii="Calibri" w:hAnsi="Calibri"/>
          <w:sz w:val="22"/>
          <w:szCs w:val="22"/>
          <w:lang w:eastAsia="sk-SK"/>
        </w:rPr>
      </w:pPr>
      <w:r>
        <w:rPr>
          <w:rFonts w:ascii="Calibri" w:hAnsi="Calibri"/>
          <w:sz w:val="22"/>
          <w:szCs w:val="22"/>
          <w:lang w:eastAsia="sk-SK"/>
        </w:rPr>
        <w:t>Tabuľka č. 9</w:t>
      </w:r>
      <w:r w:rsidRPr="008E0C4D">
        <w:rPr>
          <w:rFonts w:ascii="Calibri" w:hAnsi="Calibri"/>
          <w:sz w:val="22"/>
          <w:szCs w:val="22"/>
          <w:lang w:eastAsia="sk-SK"/>
        </w:rPr>
        <w:t>: Výsledky ukazovateľa index starnutia</w:t>
      </w:r>
    </w:p>
    <w:p w:rsidR="00D0247C" w:rsidRPr="008E0C4D" w:rsidRDefault="00D0247C" w:rsidP="002101C3">
      <w:pPr>
        <w:spacing w:line="276" w:lineRule="auto"/>
        <w:jc w:val="both"/>
        <w:rPr>
          <w:rFonts w:ascii="Calibri" w:hAnsi="Calibri"/>
          <w:sz w:val="22"/>
          <w:szCs w:val="22"/>
        </w:rPr>
      </w:pPr>
      <w:r>
        <w:rPr>
          <w:rFonts w:ascii="Calibri" w:hAnsi="Calibri"/>
          <w:sz w:val="22"/>
          <w:szCs w:val="22"/>
        </w:rPr>
        <w:t>Tabuľka č. 10</w:t>
      </w:r>
      <w:r w:rsidRPr="008E0C4D">
        <w:rPr>
          <w:rFonts w:ascii="Calibri" w:hAnsi="Calibri"/>
          <w:sz w:val="22"/>
          <w:szCs w:val="22"/>
        </w:rPr>
        <w:t>: Vývoj ukazovateľa Prirodzený prírastok v obci Oľšavica</w:t>
      </w:r>
    </w:p>
    <w:p w:rsidR="00D0247C" w:rsidRPr="008E0C4D" w:rsidRDefault="00D0247C" w:rsidP="002101C3">
      <w:pPr>
        <w:spacing w:line="276" w:lineRule="auto"/>
        <w:jc w:val="both"/>
        <w:rPr>
          <w:rFonts w:ascii="Calibri" w:hAnsi="Calibri"/>
          <w:sz w:val="22"/>
          <w:szCs w:val="22"/>
          <w:lang w:eastAsia="sk-SK"/>
        </w:rPr>
      </w:pPr>
      <w:r>
        <w:rPr>
          <w:rFonts w:ascii="Calibri" w:hAnsi="Calibri"/>
          <w:sz w:val="22"/>
          <w:szCs w:val="22"/>
          <w:lang w:eastAsia="sk-SK"/>
        </w:rPr>
        <w:t>Tabuľka č. 11</w:t>
      </w:r>
      <w:r w:rsidRPr="008E0C4D">
        <w:rPr>
          <w:rFonts w:ascii="Calibri" w:hAnsi="Calibri"/>
          <w:sz w:val="22"/>
          <w:szCs w:val="22"/>
          <w:lang w:eastAsia="sk-SK"/>
        </w:rPr>
        <w:t>: Vývoj ukazovateľa migračné saldo</w:t>
      </w:r>
    </w:p>
    <w:p w:rsidR="00D0247C" w:rsidRPr="008E0C4D" w:rsidRDefault="00D0247C" w:rsidP="002101C3">
      <w:pPr>
        <w:spacing w:line="276" w:lineRule="auto"/>
        <w:rPr>
          <w:rFonts w:ascii="Calibri" w:hAnsi="Calibri"/>
          <w:sz w:val="22"/>
          <w:szCs w:val="22"/>
          <w:lang w:eastAsia="sk-SK"/>
        </w:rPr>
      </w:pPr>
      <w:r>
        <w:rPr>
          <w:rFonts w:ascii="Calibri" w:hAnsi="Calibri"/>
          <w:sz w:val="22"/>
          <w:szCs w:val="22"/>
          <w:lang w:eastAsia="sk-SK"/>
        </w:rPr>
        <w:t>Tabuľka č. 12</w:t>
      </w:r>
      <w:r w:rsidRPr="008E0C4D">
        <w:rPr>
          <w:rFonts w:ascii="Calibri" w:hAnsi="Calibri"/>
          <w:sz w:val="22"/>
          <w:szCs w:val="22"/>
          <w:lang w:eastAsia="sk-SK"/>
        </w:rPr>
        <w:t>: Vývoj ukazovateľa celkový prírastok/úbytok obyvateľov obce</w:t>
      </w:r>
    </w:p>
    <w:p w:rsidR="00D0247C" w:rsidRPr="008E0C4D" w:rsidRDefault="00D0247C" w:rsidP="002101C3">
      <w:pPr>
        <w:spacing w:line="276" w:lineRule="auto"/>
        <w:rPr>
          <w:rFonts w:ascii="Calibri" w:hAnsi="Calibri"/>
          <w:sz w:val="22"/>
          <w:szCs w:val="22"/>
        </w:rPr>
      </w:pPr>
      <w:r>
        <w:rPr>
          <w:rFonts w:ascii="Calibri" w:hAnsi="Calibri"/>
          <w:sz w:val="22"/>
          <w:szCs w:val="22"/>
        </w:rPr>
        <w:t>Tabuľka č. 13</w:t>
      </w:r>
      <w:r w:rsidRPr="008E0C4D">
        <w:rPr>
          <w:rFonts w:ascii="Calibri" w:hAnsi="Calibri"/>
          <w:sz w:val="22"/>
          <w:szCs w:val="22"/>
        </w:rPr>
        <w:t xml:space="preserve">: Ukončené vzdelanie u obyvateľov obce Oľšavica </w:t>
      </w:r>
    </w:p>
    <w:p w:rsidR="00D0247C" w:rsidRPr="008E0C4D" w:rsidRDefault="00D0247C" w:rsidP="002101C3">
      <w:pPr>
        <w:spacing w:line="276" w:lineRule="auto"/>
        <w:jc w:val="both"/>
        <w:rPr>
          <w:rFonts w:ascii="Calibri" w:hAnsi="Calibri"/>
          <w:sz w:val="22"/>
          <w:szCs w:val="22"/>
          <w:lang w:eastAsia="sk-SK"/>
        </w:rPr>
      </w:pPr>
      <w:r>
        <w:rPr>
          <w:rFonts w:ascii="Calibri" w:hAnsi="Calibri"/>
          <w:sz w:val="22"/>
          <w:szCs w:val="22"/>
          <w:lang w:eastAsia="sk-SK"/>
        </w:rPr>
        <w:t>Tabuľka č. 14</w:t>
      </w:r>
      <w:r w:rsidRPr="008E0C4D">
        <w:rPr>
          <w:rFonts w:ascii="Calibri" w:hAnsi="Calibri"/>
          <w:sz w:val="22"/>
          <w:szCs w:val="22"/>
          <w:lang w:eastAsia="sk-SK"/>
        </w:rPr>
        <w:t>: Štruktúra obyvateľov podľa vierovyznania</w:t>
      </w:r>
    </w:p>
    <w:p w:rsidR="00D0247C" w:rsidRPr="008E0C4D" w:rsidRDefault="00D0247C" w:rsidP="002101C3">
      <w:pPr>
        <w:spacing w:line="276" w:lineRule="auto"/>
        <w:jc w:val="both"/>
        <w:rPr>
          <w:rFonts w:ascii="Calibri" w:hAnsi="Calibri"/>
          <w:sz w:val="22"/>
          <w:szCs w:val="22"/>
        </w:rPr>
      </w:pPr>
      <w:r>
        <w:rPr>
          <w:rFonts w:ascii="Calibri" w:hAnsi="Calibri"/>
          <w:sz w:val="22"/>
          <w:szCs w:val="22"/>
        </w:rPr>
        <w:t>Tabuľka č. 15</w:t>
      </w:r>
      <w:r w:rsidRPr="008E0C4D">
        <w:rPr>
          <w:rFonts w:ascii="Calibri" w:hAnsi="Calibri"/>
          <w:sz w:val="22"/>
          <w:szCs w:val="22"/>
        </w:rPr>
        <w:t>: Štruktúra obyvateľov obce podľa národnosti</w:t>
      </w:r>
    </w:p>
    <w:p w:rsidR="00D0247C" w:rsidRPr="00BD5B50" w:rsidRDefault="00D0247C" w:rsidP="002101C3">
      <w:pPr>
        <w:rPr>
          <w:rFonts w:ascii="Calibri" w:hAnsi="Calibri"/>
          <w:sz w:val="22"/>
          <w:szCs w:val="22"/>
        </w:rPr>
      </w:pPr>
      <w:r w:rsidRPr="00BD5B50">
        <w:rPr>
          <w:rFonts w:ascii="Calibri" w:hAnsi="Calibri"/>
          <w:sz w:val="22"/>
          <w:szCs w:val="22"/>
        </w:rPr>
        <w:t>Tabuľka č. 16: Počet domov a bytov v obci Oľšavica</w:t>
      </w:r>
    </w:p>
    <w:p w:rsidR="00D0247C" w:rsidRPr="00BD5B50" w:rsidRDefault="00D0247C" w:rsidP="002101C3">
      <w:pPr>
        <w:spacing w:line="276" w:lineRule="auto"/>
        <w:rPr>
          <w:rFonts w:ascii="Calibri" w:hAnsi="Calibri"/>
          <w:sz w:val="22"/>
          <w:szCs w:val="22"/>
        </w:rPr>
      </w:pPr>
      <w:r w:rsidRPr="00BD5B50">
        <w:rPr>
          <w:rStyle w:val="Strong"/>
          <w:rFonts w:ascii="Calibri" w:hAnsi="Calibri" w:cs="Arial"/>
          <w:b w:val="0"/>
          <w:sz w:val="22"/>
          <w:szCs w:val="22"/>
        </w:rPr>
        <w:t xml:space="preserve">Tabuľka č. 17: </w:t>
      </w:r>
      <w:r w:rsidRPr="00BD5B50">
        <w:rPr>
          <w:rFonts w:ascii="Calibri" w:hAnsi="Calibri"/>
          <w:sz w:val="22"/>
          <w:szCs w:val="22"/>
        </w:rPr>
        <w:t>Domy podľa obývateľnosti v obci</w:t>
      </w:r>
    </w:p>
    <w:p w:rsidR="00D0247C" w:rsidRDefault="00D0247C" w:rsidP="002101C3">
      <w:pPr>
        <w:spacing w:line="276" w:lineRule="auto"/>
      </w:pPr>
      <w:r>
        <w:rPr>
          <w:rFonts w:ascii="Calibri" w:hAnsi="Calibri"/>
          <w:sz w:val="22"/>
          <w:szCs w:val="22"/>
        </w:rPr>
        <w:t xml:space="preserve">Tabuľka </w:t>
      </w:r>
      <w:r>
        <w:t xml:space="preserve">č. </w:t>
      </w:r>
      <w:r>
        <w:rPr>
          <w:rFonts w:ascii="Calibri" w:hAnsi="Calibri"/>
          <w:sz w:val="22"/>
          <w:szCs w:val="22"/>
        </w:rPr>
        <w:t>18</w:t>
      </w:r>
      <w:r w:rsidRPr="004064E4">
        <w:rPr>
          <w:rFonts w:ascii="Calibri" w:hAnsi="Calibri"/>
          <w:sz w:val="22"/>
          <w:szCs w:val="22"/>
        </w:rPr>
        <w:t>: Obdobie výstavby bytov v</w:t>
      </w:r>
      <w:r>
        <w:t> </w:t>
      </w:r>
      <w:r w:rsidRPr="004064E4">
        <w:rPr>
          <w:rFonts w:ascii="Calibri" w:hAnsi="Calibri"/>
          <w:sz w:val="22"/>
          <w:szCs w:val="22"/>
        </w:rPr>
        <w:t>obci</w:t>
      </w:r>
    </w:p>
    <w:p w:rsidR="00D0247C" w:rsidRPr="00BD5B50" w:rsidRDefault="00D0247C" w:rsidP="002101C3">
      <w:pPr>
        <w:rPr>
          <w:rFonts w:ascii="Calibri" w:hAnsi="Calibri"/>
          <w:sz w:val="22"/>
          <w:szCs w:val="22"/>
        </w:rPr>
      </w:pPr>
      <w:r w:rsidRPr="00BD5B50">
        <w:rPr>
          <w:rFonts w:ascii="Calibri" w:hAnsi="Calibri"/>
          <w:sz w:val="22"/>
          <w:szCs w:val="22"/>
        </w:rPr>
        <w:t>Tabuľka č.  19: Vybavenosť obce technickou infraštruktúrou</w:t>
      </w:r>
    </w:p>
    <w:p w:rsidR="00D0247C" w:rsidRPr="00CF71A2" w:rsidRDefault="00D0247C" w:rsidP="002101C3">
      <w:pPr>
        <w:spacing w:line="276" w:lineRule="auto"/>
        <w:rPr>
          <w:rFonts w:ascii="Calibri" w:hAnsi="Calibri"/>
          <w:sz w:val="22"/>
          <w:szCs w:val="22"/>
        </w:rPr>
      </w:pPr>
      <w:r w:rsidRPr="00CF71A2">
        <w:rPr>
          <w:rFonts w:ascii="Calibri" w:hAnsi="Calibri"/>
          <w:sz w:val="22"/>
          <w:szCs w:val="22"/>
        </w:rPr>
        <w:t>Tabuľka č. 20: Vybavenosť obývaných bytov technickou infraštruktúrou</w:t>
      </w:r>
    </w:p>
    <w:p w:rsidR="00D0247C" w:rsidRPr="004064E4" w:rsidRDefault="00D0247C" w:rsidP="002101C3">
      <w:pPr>
        <w:tabs>
          <w:tab w:val="left" w:pos="0"/>
        </w:tabs>
        <w:spacing w:line="276" w:lineRule="auto"/>
        <w:rPr>
          <w:rFonts w:ascii="Calibri" w:hAnsi="Calibri"/>
          <w:sz w:val="22"/>
          <w:szCs w:val="22"/>
        </w:rPr>
      </w:pPr>
      <w:r>
        <w:rPr>
          <w:rFonts w:ascii="Calibri" w:hAnsi="Calibri"/>
          <w:sz w:val="22"/>
          <w:szCs w:val="22"/>
        </w:rPr>
        <w:t>Tabuľka č. 21</w:t>
      </w:r>
      <w:r w:rsidRPr="004064E4">
        <w:rPr>
          <w:rFonts w:ascii="Calibri" w:hAnsi="Calibri"/>
          <w:sz w:val="22"/>
          <w:szCs w:val="22"/>
        </w:rPr>
        <w:t>: Počet detí navštevujúcich MŠ v Oľšavici</w:t>
      </w:r>
    </w:p>
    <w:p w:rsidR="00D0247C" w:rsidRPr="004064E4" w:rsidRDefault="00D0247C" w:rsidP="002101C3">
      <w:pPr>
        <w:tabs>
          <w:tab w:val="left" w:pos="0"/>
        </w:tabs>
        <w:spacing w:line="276" w:lineRule="auto"/>
        <w:rPr>
          <w:rFonts w:ascii="Calibri" w:hAnsi="Calibri"/>
          <w:sz w:val="22"/>
          <w:szCs w:val="22"/>
        </w:rPr>
      </w:pPr>
      <w:r>
        <w:rPr>
          <w:rFonts w:ascii="Calibri" w:hAnsi="Calibri"/>
          <w:sz w:val="22"/>
          <w:szCs w:val="22"/>
        </w:rPr>
        <w:t>Tabuľka č. 22</w:t>
      </w:r>
      <w:r w:rsidRPr="004064E4">
        <w:rPr>
          <w:rFonts w:ascii="Calibri" w:hAnsi="Calibri"/>
          <w:sz w:val="22"/>
          <w:szCs w:val="22"/>
        </w:rPr>
        <w:t>: Prehľad počtu žiakov z Oľšavice na základnej škole v obci Nižné Repaše</w:t>
      </w:r>
    </w:p>
    <w:p w:rsidR="00D0247C" w:rsidRPr="00D07751" w:rsidRDefault="00D0247C" w:rsidP="002101C3">
      <w:pPr>
        <w:spacing w:line="276" w:lineRule="auto"/>
        <w:jc w:val="both"/>
        <w:rPr>
          <w:rFonts w:ascii="Calibri" w:hAnsi="Calibri"/>
          <w:sz w:val="22"/>
          <w:szCs w:val="22"/>
        </w:rPr>
      </w:pPr>
      <w:r>
        <w:rPr>
          <w:rFonts w:ascii="Calibri" w:hAnsi="Calibri"/>
          <w:sz w:val="22"/>
          <w:szCs w:val="22"/>
        </w:rPr>
        <w:t>Tabuľka č. 23</w:t>
      </w:r>
      <w:r w:rsidRPr="00D07751">
        <w:rPr>
          <w:rFonts w:ascii="Calibri" w:hAnsi="Calibri"/>
          <w:sz w:val="22"/>
          <w:szCs w:val="22"/>
        </w:rPr>
        <w:t xml:space="preserve">: Fyzické osoby podľa právnej formy </w:t>
      </w:r>
    </w:p>
    <w:p w:rsidR="00D0247C" w:rsidRDefault="00D0247C" w:rsidP="002101C3">
      <w:pPr>
        <w:spacing w:line="276" w:lineRule="auto"/>
        <w:rPr>
          <w:rFonts w:cs="Arial"/>
        </w:rPr>
      </w:pPr>
      <w:r>
        <w:rPr>
          <w:rFonts w:ascii="Calibri" w:hAnsi="Calibri" w:cs="Arial"/>
          <w:sz w:val="22"/>
          <w:szCs w:val="22"/>
        </w:rPr>
        <w:t>Tabuľka č. 24</w:t>
      </w:r>
      <w:r w:rsidRPr="00D07751">
        <w:rPr>
          <w:rFonts w:ascii="Calibri" w:hAnsi="Calibri" w:cs="Arial"/>
          <w:sz w:val="22"/>
          <w:szCs w:val="22"/>
        </w:rPr>
        <w:t>: Právnické osoby podľa právnej formy</w:t>
      </w:r>
      <w:r w:rsidRPr="00B60D97">
        <w:rPr>
          <w:rFonts w:cs="Arial"/>
        </w:rPr>
        <w:t xml:space="preserve"> </w:t>
      </w:r>
    </w:p>
    <w:p w:rsidR="00D0247C" w:rsidRPr="00D07751" w:rsidRDefault="00D0247C" w:rsidP="002101C3">
      <w:pPr>
        <w:spacing w:line="276" w:lineRule="auto"/>
        <w:rPr>
          <w:rFonts w:ascii="Calibri" w:hAnsi="Calibri"/>
          <w:sz w:val="22"/>
          <w:szCs w:val="22"/>
        </w:rPr>
      </w:pPr>
      <w:r>
        <w:rPr>
          <w:rFonts w:ascii="Calibri" w:hAnsi="Calibri" w:cs="Arial"/>
          <w:sz w:val="22"/>
          <w:szCs w:val="22"/>
        </w:rPr>
        <w:t>Tabuľka č. 25</w:t>
      </w:r>
      <w:r w:rsidRPr="00D07751">
        <w:rPr>
          <w:rFonts w:ascii="Calibri" w:hAnsi="Calibri" w:cs="Arial"/>
          <w:sz w:val="22"/>
          <w:szCs w:val="22"/>
        </w:rPr>
        <w:t xml:space="preserve">: </w:t>
      </w:r>
      <w:r w:rsidRPr="00D07751">
        <w:rPr>
          <w:rFonts w:ascii="Calibri" w:hAnsi="Calibri"/>
          <w:sz w:val="22"/>
          <w:szCs w:val="22"/>
        </w:rPr>
        <w:t>Odvetvia hospodárstva, v ktorých pracujú obyvatelia obce</w:t>
      </w:r>
    </w:p>
    <w:p w:rsidR="00D0247C" w:rsidRPr="00D07751" w:rsidRDefault="00D0247C" w:rsidP="002101C3">
      <w:pPr>
        <w:spacing w:line="276" w:lineRule="auto"/>
        <w:rPr>
          <w:rFonts w:ascii="Calibri" w:hAnsi="Calibri" w:cs="Arial"/>
          <w:sz w:val="22"/>
          <w:szCs w:val="22"/>
        </w:rPr>
      </w:pPr>
      <w:r>
        <w:rPr>
          <w:rFonts w:ascii="Calibri" w:hAnsi="Calibri" w:cs="Arial"/>
          <w:sz w:val="22"/>
          <w:szCs w:val="22"/>
        </w:rPr>
        <w:t>Tabuľka č. 26</w:t>
      </w:r>
      <w:r w:rsidRPr="00D07751">
        <w:rPr>
          <w:rFonts w:ascii="Calibri" w:hAnsi="Calibri" w:cs="Arial"/>
          <w:sz w:val="22"/>
          <w:szCs w:val="22"/>
        </w:rPr>
        <w:t>: Počet uchádzačov o zamestnanie</w:t>
      </w:r>
    </w:p>
    <w:p w:rsidR="00D0247C" w:rsidRPr="00D07751" w:rsidRDefault="00D0247C" w:rsidP="002101C3">
      <w:pPr>
        <w:spacing w:line="276" w:lineRule="auto"/>
        <w:jc w:val="both"/>
        <w:rPr>
          <w:rFonts w:ascii="Calibri" w:hAnsi="Calibri"/>
          <w:sz w:val="22"/>
          <w:szCs w:val="22"/>
        </w:rPr>
      </w:pPr>
      <w:r>
        <w:rPr>
          <w:rFonts w:ascii="Calibri" w:hAnsi="Calibri" w:cs="Arial"/>
          <w:sz w:val="22"/>
          <w:szCs w:val="22"/>
        </w:rPr>
        <w:t>Tabuľka č. 27</w:t>
      </w:r>
      <w:r w:rsidRPr="00D07751">
        <w:rPr>
          <w:rFonts w:ascii="Calibri" w:hAnsi="Calibri"/>
          <w:sz w:val="22"/>
          <w:szCs w:val="22"/>
        </w:rPr>
        <w:t>: Počet evidovaných uchádzačov o zamestnanie podľa pohlavia</w:t>
      </w:r>
    </w:p>
    <w:p w:rsidR="00D0247C" w:rsidRPr="00D07751" w:rsidRDefault="00D0247C" w:rsidP="002101C3">
      <w:pPr>
        <w:spacing w:line="276" w:lineRule="auto"/>
        <w:jc w:val="both"/>
        <w:rPr>
          <w:rFonts w:ascii="Calibri" w:hAnsi="Calibri"/>
          <w:sz w:val="22"/>
          <w:szCs w:val="22"/>
        </w:rPr>
      </w:pPr>
      <w:r>
        <w:rPr>
          <w:rFonts w:ascii="Calibri" w:hAnsi="Calibri"/>
          <w:sz w:val="22"/>
          <w:szCs w:val="22"/>
        </w:rPr>
        <w:t>Tabuľka č. 28</w:t>
      </w:r>
      <w:r w:rsidRPr="00D07751">
        <w:rPr>
          <w:rFonts w:ascii="Calibri" w:hAnsi="Calibri"/>
          <w:sz w:val="22"/>
          <w:szCs w:val="22"/>
        </w:rPr>
        <w:t>: Nezamestnanosť v obci podľa stupňa vzdelania k 2014</w:t>
      </w:r>
    </w:p>
    <w:p w:rsidR="00D0247C" w:rsidRPr="00D07751" w:rsidRDefault="00D0247C" w:rsidP="002101C3">
      <w:pPr>
        <w:spacing w:line="276" w:lineRule="auto"/>
        <w:jc w:val="both"/>
        <w:rPr>
          <w:rFonts w:ascii="Calibri" w:hAnsi="Calibri"/>
          <w:sz w:val="22"/>
          <w:szCs w:val="22"/>
        </w:rPr>
      </w:pPr>
      <w:r>
        <w:rPr>
          <w:rFonts w:ascii="Calibri" w:hAnsi="Calibri"/>
          <w:sz w:val="22"/>
          <w:szCs w:val="22"/>
        </w:rPr>
        <w:t>Tabuľka č. 29</w:t>
      </w:r>
      <w:r w:rsidRPr="00D07751">
        <w:rPr>
          <w:rFonts w:ascii="Calibri" w:hAnsi="Calibri"/>
          <w:sz w:val="22"/>
          <w:szCs w:val="22"/>
        </w:rPr>
        <w:t>: Nezamestnanosť v obci podľa veku k 2014</w:t>
      </w:r>
    </w:p>
    <w:p w:rsidR="00D0247C" w:rsidRPr="00D07751" w:rsidRDefault="00D0247C" w:rsidP="002101C3">
      <w:pPr>
        <w:spacing w:line="276" w:lineRule="auto"/>
        <w:jc w:val="both"/>
        <w:rPr>
          <w:rFonts w:ascii="Calibri" w:hAnsi="Calibri" w:cs="Arial"/>
          <w:sz w:val="22"/>
          <w:szCs w:val="22"/>
        </w:rPr>
      </w:pPr>
      <w:r>
        <w:rPr>
          <w:rFonts w:ascii="Calibri" w:hAnsi="Calibri" w:cs="Arial"/>
          <w:sz w:val="22"/>
          <w:szCs w:val="22"/>
        </w:rPr>
        <w:t>Tabuľka č. 30</w:t>
      </w:r>
      <w:r w:rsidRPr="00D07751">
        <w:rPr>
          <w:rFonts w:ascii="Calibri" w:hAnsi="Calibri" w:cs="Arial"/>
          <w:sz w:val="22"/>
          <w:szCs w:val="22"/>
        </w:rPr>
        <w:t>: Ekonomická aktivita obyvateľov v obci Oľšavica</w:t>
      </w:r>
    </w:p>
    <w:p w:rsidR="00D0247C" w:rsidRPr="004064E4" w:rsidRDefault="00D0247C" w:rsidP="002101C3">
      <w:pPr>
        <w:jc w:val="both"/>
        <w:outlineLvl w:val="0"/>
        <w:rPr>
          <w:rFonts w:ascii="Calibri" w:hAnsi="Calibri"/>
          <w:sz w:val="22"/>
          <w:szCs w:val="22"/>
        </w:rPr>
      </w:pPr>
    </w:p>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Pr="00B363D2" w:rsidRDefault="00D0247C" w:rsidP="002101C3">
      <w:pPr>
        <w:pStyle w:val="Heading2"/>
      </w:pPr>
      <w:bookmarkStart w:id="54" w:name="_Toc429385569"/>
      <w:r w:rsidRPr="00B363D2">
        <w:t>Zoznam grafov</w:t>
      </w:r>
      <w:bookmarkEnd w:id="54"/>
    </w:p>
    <w:p w:rsidR="00D0247C" w:rsidRDefault="00D0247C" w:rsidP="002101C3">
      <w:pPr>
        <w:spacing w:line="276" w:lineRule="auto"/>
      </w:pPr>
    </w:p>
    <w:p w:rsidR="00D0247C" w:rsidRPr="00F222A3" w:rsidRDefault="00D0247C" w:rsidP="002101C3">
      <w:pPr>
        <w:spacing w:line="276" w:lineRule="auto"/>
        <w:jc w:val="both"/>
        <w:rPr>
          <w:rFonts w:ascii="Calibri" w:hAnsi="Calibri"/>
          <w:sz w:val="22"/>
          <w:szCs w:val="22"/>
        </w:rPr>
      </w:pPr>
      <w:r w:rsidRPr="00F222A3">
        <w:rPr>
          <w:rFonts w:ascii="Calibri" w:hAnsi="Calibri"/>
          <w:sz w:val="22"/>
          <w:szCs w:val="22"/>
        </w:rPr>
        <w:t>Graf č. 1: Využitie pôdneho fondu obce  v grafe</w:t>
      </w:r>
    </w:p>
    <w:p w:rsidR="00D0247C" w:rsidRPr="00F222A3" w:rsidRDefault="00D0247C" w:rsidP="002101C3">
      <w:pPr>
        <w:spacing w:line="276" w:lineRule="auto"/>
        <w:jc w:val="both"/>
        <w:rPr>
          <w:rFonts w:ascii="Calibri" w:hAnsi="Calibri"/>
          <w:sz w:val="22"/>
          <w:szCs w:val="22"/>
        </w:rPr>
      </w:pPr>
      <w:r w:rsidRPr="00F222A3">
        <w:rPr>
          <w:rFonts w:ascii="Calibri" w:hAnsi="Calibri"/>
          <w:sz w:val="22"/>
          <w:szCs w:val="22"/>
        </w:rPr>
        <w:t>Graf č. 2: Výmera poľnohospodárskej pôdy v obci</w:t>
      </w:r>
    </w:p>
    <w:p w:rsidR="00D0247C" w:rsidRPr="00F222A3" w:rsidRDefault="00D0247C" w:rsidP="002101C3">
      <w:pPr>
        <w:spacing w:line="276" w:lineRule="auto"/>
        <w:jc w:val="both"/>
        <w:rPr>
          <w:rFonts w:ascii="Calibri" w:hAnsi="Calibri"/>
          <w:sz w:val="22"/>
          <w:szCs w:val="22"/>
        </w:rPr>
      </w:pPr>
      <w:r w:rsidRPr="00F222A3">
        <w:rPr>
          <w:rFonts w:ascii="Calibri" w:hAnsi="Calibri"/>
          <w:sz w:val="22"/>
          <w:szCs w:val="22"/>
        </w:rPr>
        <w:t>Graf č. 3: Výmera nepoľnohospodárskej pôdy v percentách</w:t>
      </w:r>
    </w:p>
    <w:p w:rsidR="00D0247C" w:rsidRPr="008E0C4D" w:rsidRDefault="00D0247C" w:rsidP="002101C3">
      <w:pPr>
        <w:spacing w:line="276" w:lineRule="auto"/>
        <w:jc w:val="both"/>
        <w:rPr>
          <w:rFonts w:ascii="Calibri" w:hAnsi="Calibri"/>
          <w:sz w:val="22"/>
          <w:szCs w:val="22"/>
        </w:rPr>
      </w:pPr>
      <w:r w:rsidRPr="008E0C4D">
        <w:rPr>
          <w:rFonts w:ascii="Calibri" w:hAnsi="Calibri"/>
          <w:sz w:val="22"/>
          <w:szCs w:val="22"/>
        </w:rPr>
        <w:t>Graf č. 4: Štruktúra obyvateľov obce podľa pohlavia</w:t>
      </w:r>
    </w:p>
    <w:p w:rsidR="00D0247C" w:rsidRDefault="00D0247C" w:rsidP="002101C3">
      <w:pPr>
        <w:spacing w:line="276" w:lineRule="auto"/>
        <w:jc w:val="both"/>
        <w:rPr>
          <w:lang w:eastAsia="sk-SK"/>
        </w:rPr>
      </w:pPr>
      <w:r w:rsidRPr="008E0C4D">
        <w:rPr>
          <w:rFonts w:ascii="Calibri" w:hAnsi="Calibri"/>
          <w:sz w:val="22"/>
          <w:szCs w:val="22"/>
        </w:rPr>
        <w:t>Graf č. 5: Počet obyvateľov v obci Oľšavica od roku 1997 do roku 2014</w:t>
      </w:r>
      <w:r w:rsidRPr="00B60D97">
        <w:rPr>
          <w:lang w:eastAsia="sk-SK"/>
        </w:rPr>
        <w:t xml:space="preserve"> </w:t>
      </w:r>
    </w:p>
    <w:p w:rsidR="00D0247C" w:rsidRPr="008E0C4D" w:rsidRDefault="00D0247C" w:rsidP="002101C3">
      <w:pPr>
        <w:spacing w:line="276" w:lineRule="auto"/>
        <w:jc w:val="both"/>
        <w:rPr>
          <w:rFonts w:ascii="Calibri" w:hAnsi="Calibri"/>
          <w:sz w:val="22"/>
          <w:szCs w:val="22"/>
          <w:lang w:eastAsia="sk-SK"/>
        </w:rPr>
      </w:pPr>
      <w:r w:rsidRPr="00120108">
        <w:rPr>
          <w:rFonts w:ascii="Calibri" w:hAnsi="Calibri"/>
          <w:sz w:val="22"/>
          <w:szCs w:val="22"/>
          <w:lang w:eastAsia="sk-SK"/>
        </w:rPr>
        <w:t>Graf č. 6:</w:t>
      </w:r>
      <w:r w:rsidRPr="008E0C4D">
        <w:rPr>
          <w:rFonts w:ascii="Calibri" w:hAnsi="Calibri"/>
          <w:sz w:val="22"/>
          <w:szCs w:val="22"/>
          <w:lang w:eastAsia="sk-SK"/>
        </w:rPr>
        <w:t xml:space="preserve"> Štruktúra obyvateľov podľa produktívnosti</w:t>
      </w:r>
    </w:p>
    <w:p w:rsidR="00D0247C" w:rsidRPr="008E0C4D" w:rsidRDefault="00D0247C" w:rsidP="002101C3">
      <w:pPr>
        <w:spacing w:line="276" w:lineRule="auto"/>
        <w:jc w:val="both"/>
        <w:rPr>
          <w:rFonts w:ascii="Calibri" w:hAnsi="Calibri"/>
          <w:sz w:val="22"/>
          <w:szCs w:val="22"/>
          <w:lang w:eastAsia="sk-SK"/>
        </w:rPr>
      </w:pPr>
      <w:r>
        <w:rPr>
          <w:rFonts w:ascii="Calibri" w:hAnsi="Calibri"/>
          <w:sz w:val="22"/>
          <w:szCs w:val="22"/>
          <w:lang w:eastAsia="sk-SK"/>
        </w:rPr>
        <w:t>Graf č. 7</w:t>
      </w:r>
      <w:r w:rsidRPr="008E0C4D">
        <w:rPr>
          <w:rFonts w:ascii="Calibri" w:hAnsi="Calibri"/>
          <w:sz w:val="22"/>
          <w:szCs w:val="22"/>
          <w:lang w:eastAsia="sk-SK"/>
        </w:rPr>
        <w:t>: Ukazovateľ index starnutia</w:t>
      </w:r>
    </w:p>
    <w:p w:rsidR="00D0247C" w:rsidRPr="008E0C4D" w:rsidRDefault="00D0247C" w:rsidP="002101C3">
      <w:pPr>
        <w:spacing w:line="276" w:lineRule="auto"/>
        <w:jc w:val="both"/>
        <w:rPr>
          <w:rFonts w:ascii="Calibri" w:hAnsi="Calibri"/>
          <w:sz w:val="22"/>
          <w:szCs w:val="22"/>
          <w:lang w:eastAsia="sk-SK"/>
        </w:rPr>
      </w:pPr>
      <w:r>
        <w:rPr>
          <w:rFonts w:ascii="Calibri" w:hAnsi="Calibri"/>
          <w:sz w:val="22"/>
          <w:szCs w:val="22"/>
          <w:lang w:eastAsia="sk-SK"/>
        </w:rPr>
        <w:t>Graf č. 8</w:t>
      </w:r>
      <w:r w:rsidRPr="008E0C4D">
        <w:rPr>
          <w:rFonts w:ascii="Calibri" w:hAnsi="Calibri"/>
          <w:sz w:val="22"/>
          <w:szCs w:val="22"/>
          <w:lang w:eastAsia="sk-SK"/>
        </w:rPr>
        <w:t>: Vývoj ukazovateľa prirodzený prírastok</w:t>
      </w:r>
    </w:p>
    <w:p w:rsidR="00D0247C" w:rsidRPr="008E0C4D" w:rsidRDefault="00D0247C" w:rsidP="002101C3">
      <w:pPr>
        <w:spacing w:line="276" w:lineRule="auto"/>
        <w:jc w:val="both"/>
        <w:rPr>
          <w:rFonts w:ascii="Calibri" w:hAnsi="Calibri"/>
          <w:sz w:val="22"/>
          <w:szCs w:val="22"/>
          <w:lang w:eastAsia="sk-SK"/>
        </w:rPr>
      </w:pPr>
      <w:r>
        <w:rPr>
          <w:rFonts w:ascii="Calibri" w:hAnsi="Calibri"/>
          <w:sz w:val="22"/>
          <w:szCs w:val="22"/>
          <w:lang w:eastAsia="sk-SK"/>
        </w:rPr>
        <w:t>Graf č. 9</w:t>
      </w:r>
      <w:r w:rsidRPr="008E0C4D">
        <w:rPr>
          <w:rFonts w:ascii="Calibri" w:hAnsi="Calibri"/>
          <w:sz w:val="22"/>
          <w:szCs w:val="22"/>
          <w:lang w:eastAsia="sk-SK"/>
        </w:rPr>
        <w:t xml:space="preserve">: Vývoj ukazovateľa migračné saldo </w:t>
      </w:r>
    </w:p>
    <w:p w:rsidR="00D0247C" w:rsidRDefault="00D0247C" w:rsidP="002101C3">
      <w:pPr>
        <w:spacing w:line="276" w:lineRule="auto"/>
        <w:rPr>
          <w:lang w:eastAsia="sk-SK"/>
        </w:rPr>
      </w:pPr>
      <w:r>
        <w:rPr>
          <w:rFonts w:ascii="Calibri" w:hAnsi="Calibri"/>
          <w:sz w:val="22"/>
          <w:szCs w:val="22"/>
          <w:lang w:eastAsia="sk-SK"/>
        </w:rPr>
        <w:t>Graf č. 10</w:t>
      </w:r>
      <w:r w:rsidRPr="008E0C4D">
        <w:rPr>
          <w:rFonts w:ascii="Calibri" w:hAnsi="Calibri"/>
          <w:sz w:val="22"/>
          <w:szCs w:val="22"/>
          <w:lang w:eastAsia="sk-SK"/>
        </w:rPr>
        <w:t>: Vývoj ukazovateľa Celkový prírastok/úbytok</w:t>
      </w:r>
    </w:p>
    <w:p w:rsidR="00D0247C" w:rsidRPr="008E0C4D" w:rsidRDefault="00D0247C" w:rsidP="002101C3">
      <w:pPr>
        <w:spacing w:line="276" w:lineRule="auto"/>
        <w:jc w:val="both"/>
        <w:rPr>
          <w:rFonts w:ascii="Calibri" w:hAnsi="Calibri"/>
          <w:sz w:val="22"/>
          <w:szCs w:val="22"/>
          <w:lang w:eastAsia="sk-SK"/>
        </w:rPr>
      </w:pPr>
      <w:r>
        <w:rPr>
          <w:rFonts w:ascii="Calibri" w:hAnsi="Calibri"/>
          <w:sz w:val="22"/>
          <w:szCs w:val="22"/>
          <w:lang w:eastAsia="sk-SK"/>
        </w:rPr>
        <w:t>Graf č. 11</w:t>
      </w:r>
      <w:r w:rsidRPr="008E0C4D">
        <w:rPr>
          <w:rFonts w:ascii="Calibri" w:hAnsi="Calibri"/>
          <w:sz w:val="22"/>
          <w:szCs w:val="22"/>
          <w:lang w:eastAsia="sk-SK"/>
        </w:rPr>
        <w:t>: Štruktúra obyvateľov podľa vzdelania</w:t>
      </w:r>
    </w:p>
    <w:p w:rsidR="00D0247C" w:rsidRPr="008E0C4D" w:rsidRDefault="00D0247C" w:rsidP="002101C3">
      <w:pPr>
        <w:spacing w:line="276" w:lineRule="auto"/>
        <w:jc w:val="both"/>
        <w:rPr>
          <w:rFonts w:ascii="Calibri" w:hAnsi="Calibri"/>
          <w:sz w:val="22"/>
          <w:szCs w:val="22"/>
          <w:lang w:eastAsia="sk-SK"/>
        </w:rPr>
      </w:pPr>
      <w:r>
        <w:rPr>
          <w:rFonts w:ascii="Calibri" w:hAnsi="Calibri"/>
          <w:sz w:val="22"/>
          <w:szCs w:val="22"/>
          <w:lang w:eastAsia="sk-SK"/>
        </w:rPr>
        <w:t>Graf č. 12</w:t>
      </w:r>
      <w:r w:rsidRPr="008E0C4D">
        <w:rPr>
          <w:rFonts w:ascii="Calibri" w:hAnsi="Calibri"/>
          <w:sz w:val="22"/>
          <w:szCs w:val="22"/>
          <w:lang w:eastAsia="sk-SK"/>
        </w:rPr>
        <w:t>: Štruktúra obyvateľov podľa vierovyznania</w:t>
      </w:r>
    </w:p>
    <w:p w:rsidR="00D0247C" w:rsidRPr="008E0C4D" w:rsidRDefault="00D0247C" w:rsidP="002101C3">
      <w:pPr>
        <w:spacing w:line="276" w:lineRule="auto"/>
        <w:jc w:val="both"/>
        <w:rPr>
          <w:rFonts w:ascii="Calibri" w:hAnsi="Calibri"/>
          <w:sz w:val="22"/>
          <w:szCs w:val="22"/>
        </w:rPr>
      </w:pPr>
      <w:r>
        <w:rPr>
          <w:rFonts w:ascii="Calibri" w:hAnsi="Calibri"/>
          <w:sz w:val="22"/>
          <w:szCs w:val="22"/>
        </w:rPr>
        <w:t>Graf č. 13</w:t>
      </w:r>
      <w:r w:rsidRPr="008E0C4D">
        <w:rPr>
          <w:rFonts w:ascii="Calibri" w:hAnsi="Calibri"/>
          <w:sz w:val="22"/>
          <w:szCs w:val="22"/>
        </w:rPr>
        <w:t>: Podiel obyvateľov na slovenskej, rusínskej a nezistenej národnosti</w:t>
      </w:r>
    </w:p>
    <w:p w:rsidR="00D0247C" w:rsidRPr="004064E4" w:rsidRDefault="00D0247C" w:rsidP="002101C3">
      <w:pPr>
        <w:spacing w:line="276" w:lineRule="auto"/>
        <w:rPr>
          <w:rFonts w:ascii="Calibri" w:hAnsi="Calibri" w:cs="Arial"/>
          <w:sz w:val="22"/>
          <w:szCs w:val="22"/>
        </w:rPr>
      </w:pPr>
      <w:r>
        <w:rPr>
          <w:rFonts w:ascii="Calibri" w:hAnsi="Calibri" w:cs="Arial"/>
          <w:sz w:val="22"/>
          <w:szCs w:val="22"/>
        </w:rPr>
        <w:t>Graf č. 14</w:t>
      </w:r>
      <w:r w:rsidRPr="004064E4">
        <w:rPr>
          <w:rFonts w:ascii="Calibri" w:hAnsi="Calibri" w:cs="Arial"/>
          <w:sz w:val="22"/>
          <w:szCs w:val="22"/>
        </w:rPr>
        <w:t>: Obdobie výstavby domov v obci</w:t>
      </w:r>
    </w:p>
    <w:p w:rsidR="00D0247C" w:rsidRPr="004064E4" w:rsidRDefault="00D0247C" w:rsidP="002101C3">
      <w:pPr>
        <w:tabs>
          <w:tab w:val="left" w:pos="0"/>
        </w:tabs>
        <w:spacing w:line="276" w:lineRule="auto"/>
        <w:rPr>
          <w:rFonts w:ascii="Calibri" w:hAnsi="Calibri"/>
          <w:sz w:val="22"/>
          <w:szCs w:val="22"/>
        </w:rPr>
      </w:pPr>
      <w:r>
        <w:rPr>
          <w:rFonts w:ascii="Calibri" w:hAnsi="Calibri"/>
          <w:sz w:val="22"/>
          <w:szCs w:val="22"/>
        </w:rPr>
        <w:t>Graf č. 15</w:t>
      </w:r>
      <w:r w:rsidRPr="004064E4">
        <w:rPr>
          <w:rFonts w:ascii="Calibri" w:hAnsi="Calibri"/>
          <w:sz w:val="22"/>
          <w:szCs w:val="22"/>
        </w:rPr>
        <w:t>: Počet detí v MŠ, Oľšavica</w:t>
      </w:r>
    </w:p>
    <w:p w:rsidR="00D0247C" w:rsidRPr="004064E4" w:rsidRDefault="00D0247C" w:rsidP="002101C3">
      <w:pPr>
        <w:tabs>
          <w:tab w:val="left" w:pos="0"/>
        </w:tabs>
        <w:spacing w:line="276" w:lineRule="auto"/>
        <w:rPr>
          <w:rFonts w:ascii="Calibri" w:hAnsi="Calibri"/>
          <w:sz w:val="22"/>
          <w:szCs w:val="22"/>
        </w:rPr>
      </w:pPr>
      <w:r>
        <w:rPr>
          <w:rFonts w:ascii="Calibri" w:hAnsi="Calibri"/>
          <w:sz w:val="22"/>
          <w:szCs w:val="22"/>
        </w:rPr>
        <w:t>Graf č. 16</w:t>
      </w:r>
      <w:r w:rsidRPr="004064E4">
        <w:rPr>
          <w:rFonts w:ascii="Calibri" w:hAnsi="Calibri"/>
          <w:sz w:val="22"/>
          <w:szCs w:val="22"/>
        </w:rPr>
        <w:t>: Počet žiakov z Oľšavice navštevujúcich ZŠ v Nižných Repašoch</w:t>
      </w:r>
    </w:p>
    <w:p w:rsidR="00D0247C" w:rsidRPr="00D07751" w:rsidRDefault="00D0247C" w:rsidP="002101C3">
      <w:pPr>
        <w:spacing w:line="276" w:lineRule="auto"/>
        <w:rPr>
          <w:rFonts w:ascii="Calibri" w:hAnsi="Calibri"/>
          <w:sz w:val="22"/>
          <w:szCs w:val="22"/>
        </w:rPr>
      </w:pPr>
      <w:r>
        <w:rPr>
          <w:rFonts w:ascii="Calibri" w:hAnsi="Calibri" w:cs="Arial"/>
          <w:sz w:val="22"/>
          <w:szCs w:val="22"/>
        </w:rPr>
        <w:t>Graf č. 17</w:t>
      </w:r>
      <w:r w:rsidRPr="00D07751">
        <w:rPr>
          <w:rFonts w:ascii="Calibri" w:hAnsi="Calibri" w:cs="Arial"/>
          <w:sz w:val="22"/>
          <w:szCs w:val="22"/>
        </w:rPr>
        <w:t xml:space="preserve">: </w:t>
      </w:r>
      <w:r w:rsidRPr="00D07751">
        <w:rPr>
          <w:rFonts w:ascii="Calibri" w:hAnsi="Calibri"/>
          <w:sz w:val="22"/>
          <w:szCs w:val="22"/>
        </w:rPr>
        <w:t>Počet evidovaných uchádzačov o zamestnanie  v percentách</w:t>
      </w:r>
    </w:p>
    <w:p w:rsidR="00D0247C" w:rsidRPr="00D07751" w:rsidRDefault="00D0247C" w:rsidP="002101C3">
      <w:pPr>
        <w:spacing w:line="276" w:lineRule="auto"/>
        <w:jc w:val="both"/>
        <w:rPr>
          <w:rFonts w:ascii="Calibri" w:hAnsi="Calibri"/>
          <w:sz w:val="22"/>
          <w:szCs w:val="22"/>
        </w:rPr>
      </w:pPr>
      <w:r>
        <w:rPr>
          <w:rFonts w:ascii="Calibri" w:hAnsi="Calibri"/>
          <w:sz w:val="22"/>
          <w:szCs w:val="22"/>
        </w:rPr>
        <w:t>Graf č. 18</w:t>
      </w:r>
      <w:r w:rsidRPr="00D07751">
        <w:rPr>
          <w:rFonts w:ascii="Calibri" w:hAnsi="Calibri"/>
          <w:sz w:val="22"/>
          <w:szCs w:val="22"/>
        </w:rPr>
        <w:t>: Nezamestnanosť podľa pohlavia za rok 2014</w:t>
      </w:r>
    </w:p>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Default="00D0247C" w:rsidP="002101C3"/>
    <w:p w:rsidR="00D0247C" w:rsidRPr="007C48EA" w:rsidRDefault="00D0247C" w:rsidP="002101C3">
      <w:pPr>
        <w:pStyle w:val="Heading2"/>
      </w:pPr>
      <w:bookmarkStart w:id="55" w:name="_Toc429385570"/>
      <w:r w:rsidRPr="007C48EA">
        <w:t>Zoznam obrázkov</w:t>
      </w:r>
      <w:bookmarkEnd w:id="55"/>
    </w:p>
    <w:p w:rsidR="00D0247C" w:rsidRDefault="00D0247C" w:rsidP="002101C3"/>
    <w:p w:rsidR="00D0247C" w:rsidRPr="007C48EA" w:rsidRDefault="00D0247C" w:rsidP="002101C3">
      <w:pPr>
        <w:spacing w:line="276" w:lineRule="auto"/>
        <w:jc w:val="both"/>
        <w:rPr>
          <w:rFonts w:ascii="Calibri" w:hAnsi="Calibri" w:cs="Arial"/>
          <w:sz w:val="22"/>
          <w:szCs w:val="22"/>
        </w:rPr>
      </w:pPr>
      <w:r w:rsidRPr="007C48EA">
        <w:rPr>
          <w:rFonts w:ascii="Calibri" w:hAnsi="Calibri" w:cs="Arial"/>
          <w:sz w:val="22"/>
          <w:szCs w:val="22"/>
        </w:rPr>
        <w:t>Obrázok č. 1: Kostol sv. Mikuláša, Oľšavica</w:t>
      </w:r>
    </w:p>
    <w:p w:rsidR="00D0247C" w:rsidRPr="007C48EA" w:rsidRDefault="00D0247C" w:rsidP="002101C3">
      <w:pPr>
        <w:spacing w:line="276" w:lineRule="auto"/>
        <w:jc w:val="both"/>
        <w:rPr>
          <w:rFonts w:ascii="Calibri" w:hAnsi="Calibri" w:cs="Arial"/>
          <w:sz w:val="22"/>
          <w:szCs w:val="22"/>
        </w:rPr>
      </w:pPr>
      <w:r w:rsidRPr="007C48EA">
        <w:rPr>
          <w:rFonts w:ascii="Calibri" w:hAnsi="Calibri" w:cs="Arial"/>
          <w:sz w:val="22"/>
          <w:szCs w:val="22"/>
        </w:rPr>
        <w:t>Obrázok č. 2: Obec Oľšavica</w:t>
      </w:r>
    </w:p>
    <w:p w:rsidR="00D0247C" w:rsidRPr="007C48EA" w:rsidRDefault="00D0247C" w:rsidP="002101C3">
      <w:pPr>
        <w:spacing w:line="276" w:lineRule="auto"/>
        <w:jc w:val="both"/>
        <w:rPr>
          <w:rFonts w:ascii="Calibri" w:hAnsi="Calibri" w:cs="Arial"/>
          <w:sz w:val="22"/>
          <w:szCs w:val="22"/>
        </w:rPr>
      </w:pPr>
      <w:r w:rsidRPr="007C48EA">
        <w:rPr>
          <w:rFonts w:ascii="Calibri" w:hAnsi="Calibri" w:cs="Arial"/>
          <w:sz w:val="22"/>
          <w:szCs w:val="22"/>
        </w:rPr>
        <w:t>Obrázok č. 3: Kostol sv. Mikuláša, vstupná brána</w:t>
      </w:r>
    </w:p>
    <w:p w:rsidR="00D0247C" w:rsidRPr="007C48EA" w:rsidRDefault="00D0247C" w:rsidP="002101C3">
      <w:pPr>
        <w:spacing w:line="276" w:lineRule="auto"/>
        <w:jc w:val="both"/>
        <w:rPr>
          <w:rFonts w:cs="Arial"/>
          <w:sz w:val="22"/>
          <w:szCs w:val="22"/>
        </w:rPr>
      </w:pPr>
      <w:r w:rsidRPr="007C48EA">
        <w:rPr>
          <w:rFonts w:ascii="Calibri" w:hAnsi="Calibri" w:cs="Arial"/>
          <w:sz w:val="22"/>
          <w:szCs w:val="22"/>
        </w:rPr>
        <w:t>Obrázok č. 4 (vpravo): vstup do areálu kostola</w:t>
      </w:r>
      <w:r w:rsidRPr="007C48EA">
        <w:rPr>
          <w:rFonts w:cs="Arial"/>
          <w:sz w:val="22"/>
          <w:szCs w:val="22"/>
        </w:rPr>
        <w:t xml:space="preserve"> </w:t>
      </w:r>
    </w:p>
    <w:p w:rsidR="00D0247C" w:rsidRPr="007C48EA" w:rsidRDefault="00D0247C" w:rsidP="002101C3">
      <w:pPr>
        <w:spacing w:line="276" w:lineRule="auto"/>
        <w:jc w:val="both"/>
        <w:rPr>
          <w:rFonts w:ascii="Calibri" w:hAnsi="Calibri" w:cs="Arial"/>
          <w:sz w:val="22"/>
          <w:szCs w:val="22"/>
        </w:rPr>
      </w:pPr>
      <w:r w:rsidRPr="007C48EA">
        <w:rPr>
          <w:rFonts w:ascii="Calibri" w:hAnsi="Calibri" w:cs="Arial"/>
          <w:sz w:val="22"/>
          <w:szCs w:val="22"/>
        </w:rPr>
        <w:t>Obrázok č. 5: Erb Oľšavice</w:t>
      </w:r>
    </w:p>
    <w:p w:rsidR="00D0247C" w:rsidRPr="007C48EA" w:rsidRDefault="00D0247C" w:rsidP="002101C3">
      <w:pPr>
        <w:spacing w:line="276" w:lineRule="auto"/>
        <w:jc w:val="both"/>
        <w:rPr>
          <w:rFonts w:ascii="Calibri" w:hAnsi="Calibri"/>
          <w:sz w:val="22"/>
          <w:szCs w:val="22"/>
        </w:rPr>
      </w:pPr>
      <w:r w:rsidRPr="007C48EA">
        <w:rPr>
          <w:rFonts w:ascii="Calibri" w:hAnsi="Calibri"/>
          <w:sz w:val="22"/>
          <w:szCs w:val="22"/>
        </w:rPr>
        <w:t>Obrázok č. 6: Obec Oľšavica, v pozadí Tatry</w:t>
      </w:r>
    </w:p>
    <w:p w:rsidR="00D0247C" w:rsidRPr="007C48EA" w:rsidRDefault="00D0247C" w:rsidP="002101C3">
      <w:pPr>
        <w:spacing w:line="276" w:lineRule="auto"/>
        <w:jc w:val="both"/>
        <w:rPr>
          <w:rFonts w:ascii="Calibri" w:hAnsi="Calibri"/>
          <w:sz w:val="22"/>
          <w:szCs w:val="22"/>
        </w:rPr>
      </w:pPr>
      <w:r w:rsidRPr="007C48EA">
        <w:rPr>
          <w:rFonts w:ascii="Calibri" w:hAnsi="Calibri"/>
          <w:sz w:val="22"/>
          <w:szCs w:val="22"/>
        </w:rPr>
        <w:t>Obrázok č. 7: Podproč, Oľšavica</w:t>
      </w:r>
    </w:p>
    <w:p w:rsidR="00D0247C" w:rsidRPr="007C48EA" w:rsidRDefault="00D0247C" w:rsidP="002101C3">
      <w:pPr>
        <w:spacing w:line="276" w:lineRule="auto"/>
        <w:rPr>
          <w:sz w:val="22"/>
          <w:szCs w:val="22"/>
        </w:rPr>
      </w:pPr>
      <w:r w:rsidRPr="007C48EA">
        <w:rPr>
          <w:rFonts w:ascii="Calibri" w:hAnsi="Calibri"/>
          <w:sz w:val="22"/>
          <w:szCs w:val="22"/>
        </w:rPr>
        <w:t>Obrázok č. 8: Región MAS LEV, o. z.</w:t>
      </w:r>
    </w:p>
    <w:p w:rsidR="00D0247C" w:rsidRPr="007C48EA" w:rsidRDefault="00D0247C" w:rsidP="002101C3">
      <w:pPr>
        <w:spacing w:line="276" w:lineRule="auto"/>
        <w:jc w:val="both"/>
        <w:rPr>
          <w:sz w:val="22"/>
          <w:szCs w:val="22"/>
        </w:rPr>
      </w:pPr>
      <w:r w:rsidRPr="007C48EA">
        <w:rPr>
          <w:rFonts w:ascii="Calibri" w:hAnsi="Calibri"/>
          <w:sz w:val="22"/>
          <w:szCs w:val="22"/>
        </w:rPr>
        <w:t>Obrázok č. 9: PD Oľšavica – Brutovce</w:t>
      </w:r>
    </w:p>
    <w:p w:rsidR="00D0247C" w:rsidRPr="007C48EA" w:rsidRDefault="00D0247C" w:rsidP="002101C3">
      <w:pPr>
        <w:spacing w:line="276" w:lineRule="auto"/>
        <w:jc w:val="both"/>
        <w:rPr>
          <w:rFonts w:ascii="Calibri" w:hAnsi="Calibri" w:cs="Calibri"/>
          <w:sz w:val="22"/>
          <w:szCs w:val="22"/>
          <w:lang w:eastAsia="sk-SK"/>
        </w:rPr>
      </w:pPr>
      <w:r w:rsidRPr="007C48EA">
        <w:rPr>
          <w:rFonts w:ascii="Calibri" w:hAnsi="Calibri" w:cs="Calibri"/>
          <w:sz w:val="22"/>
          <w:szCs w:val="22"/>
          <w:lang w:eastAsia="sk-SK"/>
        </w:rPr>
        <w:t>Obrázok č. 10: Lesy v obci Oľšavica</w:t>
      </w:r>
    </w:p>
    <w:p w:rsidR="00D0247C" w:rsidRPr="007C48EA" w:rsidRDefault="00D0247C" w:rsidP="002101C3">
      <w:pPr>
        <w:spacing w:line="276" w:lineRule="auto"/>
        <w:jc w:val="both"/>
        <w:rPr>
          <w:rFonts w:ascii="Calibri" w:hAnsi="Calibri"/>
          <w:sz w:val="22"/>
          <w:szCs w:val="22"/>
        </w:rPr>
      </w:pPr>
      <w:r w:rsidRPr="007C48EA">
        <w:rPr>
          <w:rFonts w:ascii="Calibri" w:hAnsi="Calibri"/>
          <w:sz w:val="22"/>
          <w:szCs w:val="22"/>
        </w:rPr>
        <w:t>Obrázok č. 11: Dreviny podľa vekových tried</w:t>
      </w:r>
    </w:p>
    <w:p w:rsidR="00D0247C" w:rsidRPr="007C48EA" w:rsidRDefault="00D0247C" w:rsidP="002101C3">
      <w:pPr>
        <w:spacing w:line="276" w:lineRule="auto"/>
        <w:jc w:val="both"/>
        <w:rPr>
          <w:rFonts w:ascii="Calibri" w:hAnsi="Calibri"/>
          <w:sz w:val="22"/>
          <w:szCs w:val="22"/>
        </w:rPr>
      </w:pPr>
      <w:r w:rsidRPr="007C48EA">
        <w:rPr>
          <w:rFonts w:ascii="Calibri" w:hAnsi="Calibri"/>
          <w:sz w:val="22"/>
          <w:szCs w:val="22"/>
        </w:rPr>
        <w:t>Obrázok č. 12: Ťažby lesov v katastrálnom území Oľšavica</w:t>
      </w:r>
    </w:p>
    <w:p w:rsidR="00D0247C" w:rsidRPr="007C48EA" w:rsidRDefault="00D0247C" w:rsidP="002101C3">
      <w:pPr>
        <w:pStyle w:val="BodyTextIndent"/>
        <w:spacing w:after="0" w:line="276" w:lineRule="auto"/>
        <w:ind w:left="0"/>
        <w:jc w:val="both"/>
        <w:rPr>
          <w:sz w:val="22"/>
          <w:szCs w:val="22"/>
        </w:rPr>
      </w:pPr>
      <w:r w:rsidRPr="007C48EA">
        <w:rPr>
          <w:rFonts w:ascii="Calibri" w:hAnsi="Calibri"/>
          <w:sz w:val="22"/>
          <w:szCs w:val="22"/>
        </w:rPr>
        <w:t>Obrázok č. 13: prameň pri Oľšavici</w:t>
      </w:r>
      <w:r w:rsidRPr="007C48EA">
        <w:rPr>
          <w:sz w:val="22"/>
          <w:szCs w:val="22"/>
        </w:rPr>
        <w:t xml:space="preserve"> </w:t>
      </w:r>
    </w:p>
    <w:p w:rsidR="00D0247C" w:rsidRPr="007C48EA" w:rsidRDefault="00D0247C" w:rsidP="002101C3">
      <w:pPr>
        <w:pStyle w:val="BodyTextIndent"/>
        <w:spacing w:after="0" w:line="276" w:lineRule="auto"/>
        <w:ind w:left="0"/>
        <w:jc w:val="both"/>
        <w:rPr>
          <w:rFonts w:ascii="Calibri" w:hAnsi="Calibri"/>
          <w:sz w:val="22"/>
          <w:szCs w:val="22"/>
        </w:rPr>
      </w:pPr>
      <w:r w:rsidRPr="007C48EA">
        <w:rPr>
          <w:rFonts w:ascii="Calibri" w:hAnsi="Calibri"/>
          <w:sz w:val="22"/>
          <w:szCs w:val="22"/>
        </w:rPr>
        <w:t>Obrázok č. 14:  Rybník v Oľšavica</w:t>
      </w:r>
    </w:p>
    <w:p w:rsidR="00D0247C" w:rsidRPr="007C48EA" w:rsidRDefault="00D0247C" w:rsidP="002101C3">
      <w:pPr>
        <w:spacing w:line="276" w:lineRule="auto"/>
        <w:jc w:val="both"/>
        <w:rPr>
          <w:sz w:val="22"/>
          <w:szCs w:val="22"/>
        </w:rPr>
      </w:pPr>
      <w:r w:rsidRPr="007C48EA">
        <w:rPr>
          <w:rFonts w:ascii="Calibri" w:hAnsi="Calibri"/>
          <w:sz w:val="22"/>
          <w:szCs w:val="22"/>
        </w:rPr>
        <w:t>Obrázok č. 15: Spišská</w:t>
      </w:r>
    </w:p>
    <w:p w:rsidR="00D0247C" w:rsidRPr="007C48EA" w:rsidRDefault="00D0247C" w:rsidP="002101C3">
      <w:pPr>
        <w:spacing w:line="276" w:lineRule="auto"/>
        <w:jc w:val="both"/>
        <w:rPr>
          <w:sz w:val="22"/>
          <w:szCs w:val="22"/>
        </w:rPr>
      </w:pPr>
      <w:r w:rsidRPr="007C48EA">
        <w:rPr>
          <w:rFonts w:ascii="Calibri" w:hAnsi="Calibri"/>
          <w:sz w:val="22"/>
          <w:szCs w:val="22"/>
        </w:rPr>
        <w:t>Obrázok č. 16: Jaskyňa pod Spišskou</w:t>
      </w:r>
    </w:p>
    <w:p w:rsidR="00D0247C" w:rsidRPr="007C48EA" w:rsidRDefault="00D0247C" w:rsidP="002101C3">
      <w:pPr>
        <w:spacing w:line="276" w:lineRule="auto"/>
        <w:jc w:val="both"/>
        <w:rPr>
          <w:rFonts w:ascii="Calibri" w:hAnsi="Calibri"/>
          <w:sz w:val="22"/>
          <w:szCs w:val="22"/>
        </w:rPr>
      </w:pPr>
      <w:r w:rsidRPr="007C48EA">
        <w:rPr>
          <w:rFonts w:ascii="Calibri" w:hAnsi="Calibri"/>
          <w:sz w:val="22"/>
          <w:szCs w:val="22"/>
        </w:rPr>
        <w:t>Obrázok č. 17: Nákres Jaskyne pod Spišskou</w:t>
      </w:r>
    </w:p>
    <w:p w:rsidR="00D0247C" w:rsidRPr="007C48EA" w:rsidRDefault="00D0247C" w:rsidP="002101C3">
      <w:pPr>
        <w:spacing w:line="276" w:lineRule="auto"/>
        <w:jc w:val="both"/>
        <w:rPr>
          <w:sz w:val="22"/>
          <w:szCs w:val="22"/>
        </w:rPr>
      </w:pPr>
      <w:r w:rsidRPr="007C48EA">
        <w:rPr>
          <w:rFonts w:ascii="Calibri" w:hAnsi="Calibri"/>
          <w:sz w:val="22"/>
          <w:szCs w:val="22"/>
        </w:rPr>
        <w:t>Obrázok č. 18: sypance , Oľšavica</w:t>
      </w:r>
    </w:p>
    <w:p w:rsidR="00D0247C" w:rsidRPr="007C48EA" w:rsidRDefault="00D0247C" w:rsidP="002101C3">
      <w:pPr>
        <w:spacing w:line="276" w:lineRule="auto"/>
        <w:jc w:val="both"/>
        <w:rPr>
          <w:rFonts w:ascii="Calibri" w:hAnsi="Calibri"/>
          <w:sz w:val="22"/>
          <w:szCs w:val="22"/>
        </w:rPr>
      </w:pPr>
      <w:r w:rsidRPr="007C48EA">
        <w:rPr>
          <w:rFonts w:ascii="Calibri" w:hAnsi="Calibri"/>
          <w:sz w:val="22"/>
          <w:szCs w:val="22"/>
        </w:rPr>
        <w:t>Obrázok č. 19: Oľšavica v lete</w:t>
      </w:r>
    </w:p>
    <w:p w:rsidR="00D0247C" w:rsidRPr="007C48EA" w:rsidRDefault="00D0247C" w:rsidP="002101C3">
      <w:pPr>
        <w:spacing w:line="276" w:lineRule="auto"/>
        <w:jc w:val="both"/>
        <w:rPr>
          <w:rFonts w:ascii="Calibri" w:hAnsi="Calibri" w:cs="Arial"/>
          <w:sz w:val="22"/>
          <w:szCs w:val="22"/>
        </w:rPr>
      </w:pPr>
      <w:r w:rsidRPr="007C48EA">
        <w:rPr>
          <w:rFonts w:ascii="Calibri" w:hAnsi="Calibri" w:cs="Arial"/>
          <w:sz w:val="22"/>
          <w:szCs w:val="22"/>
        </w:rPr>
        <w:t>Obrázok č. 20: Kostol sv. Mikuláša v Oľšavici</w:t>
      </w:r>
    </w:p>
    <w:p w:rsidR="00D0247C" w:rsidRPr="007C48EA" w:rsidRDefault="00D0247C" w:rsidP="002101C3">
      <w:pPr>
        <w:spacing w:line="276" w:lineRule="auto"/>
        <w:jc w:val="both"/>
        <w:rPr>
          <w:rFonts w:ascii="Calibri" w:hAnsi="Calibri" w:cs="Arial"/>
          <w:sz w:val="22"/>
          <w:szCs w:val="22"/>
        </w:rPr>
      </w:pPr>
      <w:r w:rsidRPr="007C48EA">
        <w:rPr>
          <w:rFonts w:ascii="Calibri" w:hAnsi="Calibri" w:cs="Arial"/>
          <w:sz w:val="22"/>
          <w:szCs w:val="22"/>
        </w:rPr>
        <w:t>Obrázok č. 21: interiér kostola</w:t>
      </w:r>
    </w:p>
    <w:p w:rsidR="00D0247C" w:rsidRPr="007C48EA" w:rsidRDefault="00D0247C" w:rsidP="002101C3">
      <w:pPr>
        <w:spacing w:line="276" w:lineRule="auto"/>
        <w:jc w:val="both"/>
        <w:rPr>
          <w:rFonts w:ascii="Calibri" w:hAnsi="Calibri"/>
          <w:sz w:val="22"/>
          <w:szCs w:val="22"/>
        </w:rPr>
      </w:pPr>
      <w:r w:rsidRPr="007C48EA">
        <w:rPr>
          <w:rFonts w:ascii="Calibri" w:hAnsi="Calibri"/>
          <w:sz w:val="22"/>
          <w:szCs w:val="22"/>
        </w:rPr>
        <w:t>Obrázok č. 22: oltár v kostole v Oľšavici</w:t>
      </w:r>
    </w:p>
    <w:p w:rsidR="00D0247C" w:rsidRPr="007C48EA" w:rsidRDefault="00D0247C" w:rsidP="002101C3">
      <w:pPr>
        <w:spacing w:line="276" w:lineRule="auto"/>
        <w:jc w:val="both"/>
        <w:rPr>
          <w:rFonts w:ascii="Calibri" w:hAnsi="Calibri" w:cs="Arial"/>
          <w:sz w:val="22"/>
          <w:szCs w:val="22"/>
        </w:rPr>
      </w:pPr>
      <w:r w:rsidRPr="007C48EA">
        <w:rPr>
          <w:rFonts w:ascii="Calibri" w:hAnsi="Calibri" w:cs="Arial"/>
          <w:sz w:val="22"/>
          <w:szCs w:val="22"/>
        </w:rPr>
        <w:t>Obrázok č. 23: sv. Mikuláš vyobrazený na oltári v kostole v Oľšavici</w:t>
      </w:r>
    </w:p>
    <w:p w:rsidR="00D0247C" w:rsidRPr="007C48EA" w:rsidRDefault="00D0247C" w:rsidP="002101C3">
      <w:pPr>
        <w:spacing w:line="276" w:lineRule="auto"/>
        <w:jc w:val="both"/>
        <w:rPr>
          <w:rFonts w:cs="Arial"/>
          <w:sz w:val="22"/>
          <w:szCs w:val="22"/>
        </w:rPr>
      </w:pPr>
      <w:r w:rsidRPr="007C48EA">
        <w:rPr>
          <w:rFonts w:ascii="Calibri" w:hAnsi="Calibri" w:cs="Arial"/>
          <w:sz w:val="22"/>
          <w:szCs w:val="22"/>
        </w:rPr>
        <w:t>Obrázok č. 24: kostol sv. Mikuláša</w:t>
      </w:r>
    </w:p>
    <w:p w:rsidR="00D0247C" w:rsidRPr="007C48EA" w:rsidRDefault="00D0247C" w:rsidP="002101C3">
      <w:pPr>
        <w:spacing w:line="276" w:lineRule="auto"/>
        <w:jc w:val="both"/>
        <w:rPr>
          <w:rFonts w:ascii="Calibri" w:hAnsi="Calibri" w:cs="Arial"/>
          <w:sz w:val="22"/>
          <w:szCs w:val="22"/>
        </w:rPr>
      </w:pPr>
      <w:r w:rsidRPr="007C48EA">
        <w:rPr>
          <w:rFonts w:ascii="Calibri" w:hAnsi="Calibri"/>
          <w:sz w:val="22"/>
          <w:szCs w:val="22"/>
        </w:rPr>
        <w:t>Obrázok č. 25: Gerčakov mlyn</w:t>
      </w:r>
    </w:p>
    <w:p w:rsidR="00D0247C" w:rsidRPr="007C48EA" w:rsidRDefault="00D0247C" w:rsidP="002101C3">
      <w:pPr>
        <w:spacing w:line="276" w:lineRule="auto"/>
        <w:jc w:val="both"/>
        <w:rPr>
          <w:rFonts w:ascii="Calibri" w:hAnsi="Calibri" w:cs="Arial"/>
          <w:sz w:val="22"/>
          <w:szCs w:val="22"/>
        </w:rPr>
      </w:pPr>
      <w:r w:rsidRPr="007C48EA">
        <w:rPr>
          <w:rFonts w:ascii="Calibri" w:hAnsi="Calibri" w:cs="Arial"/>
          <w:sz w:val="22"/>
          <w:szCs w:val="22"/>
        </w:rPr>
        <w:t>Obrázok č. 26: FS Jalinka</w:t>
      </w:r>
    </w:p>
    <w:p w:rsidR="00D0247C" w:rsidRPr="007C48EA" w:rsidRDefault="00D0247C" w:rsidP="002101C3">
      <w:pPr>
        <w:spacing w:line="276" w:lineRule="auto"/>
        <w:jc w:val="both"/>
        <w:rPr>
          <w:rFonts w:ascii="Calibri" w:hAnsi="Calibri" w:cs="Arial"/>
          <w:sz w:val="22"/>
          <w:szCs w:val="22"/>
        </w:rPr>
      </w:pPr>
      <w:r w:rsidRPr="007C48EA">
        <w:rPr>
          <w:rFonts w:ascii="Calibri" w:hAnsi="Calibri" w:cs="Arial"/>
          <w:sz w:val="22"/>
          <w:szCs w:val="22"/>
        </w:rPr>
        <w:t>Obrázok č. 27: FS Jalinka</w:t>
      </w:r>
    </w:p>
    <w:p w:rsidR="00D0247C" w:rsidRPr="007C48EA" w:rsidRDefault="00D0247C" w:rsidP="002101C3">
      <w:pPr>
        <w:spacing w:line="276" w:lineRule="auto"/>
        <w:jc w:val="both"/>
        <w:rPr>
          <w:rFonts w:ascii="Calibri" w:hAnsi="Calibri" w:cs="Arial"/>
          <w:sz w:val="22"/>
          <w:szCs w:val="22"/>
        </w:rPr>
      </w:pPr>
      <w:r w:rsidRPr="007C48EA">
        <w:rPr>
          <w:rFonts w:ascii="Calibri" w:hAnsi="Calibri" w:cs="Arial"/>
          <w:sz w:val="22"/>
          <w:szCs w:val="22"/>
        </w:rPr>
        <w:t>Obrázok č. 28: FS Jalinka</w:t>
      </w:r>
    </w:p>
    <w:p w:rsidR="00D0247C" w:rsidRPr="007C48EA" w:rsidRDefault="00D0247C" w:rsidP="002101C3">
      <w:pPr>
        <w:spacing w:line="276" w:lineRule="auto"/>
        <w:jc w:val="both"/>
        <w:rPr>
          <w:rFonts w:ascii="Calibri" w:hAnsi="Calibri" w:cs="Arial"/>
          <w:sz w:val="22"/>
          <w:szCs w:val="22"/>
        </w:rPr>
      </w:pPr>
      <w:r w:rsidRPr="007C48EA">
        <w:rPr>
          <w:rFonts w:ascii="Calibri" w:hAnsi="Calibri" w:cs="Arial"/>
          <w:sz w:val="22"/>
          <w:szCs w:val="22"/>
        </w:rPr>
        <w:t>Obrázok č. 29: FS Jalinka</w:t>
      </w:r>
    </w:p>
    <w:p w:rsidR="00D0247C" w:rsidRPr="007C48EA" w:rsidRDefault="00D0247C" w:rsidP="002101C3">
      <w:pPr>
        <w:spacing w:line="276" w:lineRule="auto"/>
        <w:rPr>
          <w:rFonts w:ascii="Calibri" w:hAnsi="Calibri"/>
          <w:sz w:val="22"/>
          <w:szCs w:val="22"/>
        </w:rPr>
      </w:pPr>
      <w:r w:rsidRPr="007C48EA">
        <w:rPr>
          <w:rFonts w:ascii="Calibri" w:hAnsi="Calibri"/>
          <w:sz w:val="22"/>
          <w:szCs w:val="22"/>
        </w:rPr>
        <w:t>Obrázok č. 30: FS Jalinka v súčasnosti</w:t>
      </w:r>
    </w:p>
    <w:p w:rsidR="00D0247C" w:rsidRPr="007C48EA" w:rsidRDefault="00D0247C" w:rsidP="002101C3">
      <w:pPr>
        <w:spacing w:line="276" w:lineRule="auto"/>
        <w:jc w:val="both"/>
        <w:rPr>
          <w:rFonts w:ascii="Calibri" w:hAnsi="Calibri"/>
          <w:color w:val="141823"/>
          <w:sz w:val="22"/>
          <w:szCs w:val="22"/>
          <w:shd w:val="clear" w:color="auto" w:fill="FFFFFF"/>
        </w:rPr>
      </w:pPr>
      <w:r w:rsidRPr="007C48EA">
        <w:rPr>
          <w:rFonts w:ascii="Calibri" w:hAnsi="Calibri"/>
          <w:sz w:val="22"/>
          <w:szCs w:val="22"/>
        </w:rPr>
        <w:t xml:space="preserve">Obrázok č. 31: OZ </w:t>
      </w:r>
      <w:r w:rsidRPr="007C48EA">
        <w:rPr>
          <w:rFonts w:ascii="Calibri" w:hAnsi="Calibri" w:cs="Arial"/>
          <w:bCs/>
          <w:caps/>
          <w:spacing w:val="30"/>
          <w:sz w:val="22"/>
          <w:szCs w:val="22"/>
        </w:rPr>
        <w:t>Ž</w:t>
      </w:r>
      <w:r w:rsidRPr="007C48EA">
        <w:rPr>
          <w:rFonts w:ascii="Calibri" w:hAnsi="Calibri"/>
          <w:color w:val="141823"/>
          <w:sz w:val="22"/>
          <w:szCs w:val="22"/>
          <w:shd w:val="clear" w:color="auto" w:fill="FFFFFF"/>
        </w:rPr>
        <w:t>ŷvot Rusyna</w:t>
      </w:r>
    </w:p>
    <w:p w:rsidR="00D0247C" w:rsidRPr="007C48EA" w:rsidRDefault="00D0247C" w:rsidP="002101C3">
      <w:pPr>
        <w:spacing w:line="276" w:lineRule="auto"/>
        <w:jc w:val="both"/>
        <w:rPr>
          <w:rStyle w:val="Strong"/>
          <w:rFonts w:ascii="Calibri" w:hAnsi="Calibri" w:cs="Arial"/>
          <w:b w:val="0"/>
          <w:sz w:val="22"/>
          <w:szCs w:val="22"/>
        </w:rPr>
      </w:pPr>
      <w:r w:rsidRPr="007C48EA">
        <w:rPr>
          <w:rStyle w:val="Strong"/>
          <w:rFonts w:ascii="Calibri" w:hAnsi="Calibri" w:cs="Arial"/>
          <w:b w:val="0"/>
          <w:sz w:val="22"/>
          <w:szCs w:val="22"/>
        </w:rPr>
        <w:t>Obrázok č. 32: ručne robené košíky</w:t>
      </w:r>
    </w:p>
    <w:p w:rsidR="00D0247C" w:rsidRPr="007C48EA" w:rsidRDefault="00D0247C" w:rsidP="002101C3">
      <w:pPr>
        <w:spacing w:line="276" w:lineRule="auto"/>
        <w:jc w:val="both"/>
        <w:rPr>
          <w:rStyle w:val="Strong"/>
          <w:rFonts w:ascii="Calibri" w:hAnsi="Calibri" w:cs="Arial"/>
          <w:b w:val="0"/>
          <w:sz w:val="22"/>
          <w:szCs w:val="22"/>
        </w:rPr>
      </w:pPr>
      <w:r w:rsidRPr="007C48EA">
        <w:rPr>
          <w:rStyle w:val="Strong"/>
          <w:rFonts w:ascii="Calibri" w:hAnsi="Calibri" w:cs="Arial"/>
          <w:b w:val="0"/>
          <w:sz w:val="22"/>
          <w:szCs w:val="22"/>
        </w:rPr>
        <w:t xml:space="preserve">Obrázok č. 33: tkanie </w:t>
      </w:r>
    </w:p>
    <w:p w:rsidR="00D0247C" w:rsidRPr="007C48EA" w:rsidRDefault="00D0247C" w:rsidP="002101C3">
      <w:pPr>
        <w:spacing w:line="276" w:lineRule="auto"/>
        <w:jc w:val="both"/>
        <w:rPr>
          <w:rFonts w:ascii="Calibri" w:hAnsi="Calibri" w:cs="Arial"/>
          <w:sz w:val="22"/>
          <w:szCs w:val="22"/>
        </w:rPr>
      </w:pPr>
      <w:r w:rsidRPr="007C48EA">
        <w:rPr>
          <w:rFonts w:ascii="Calibri" w:hAnsi="Calibri" w:cs="Arial"/>
          <w:sz w:val="22"/>
          <w:szCs w:val="22"/>
        </w:rPr>
        <w:t>Obrázok č. 34: pierka</w:t>
      </w:r>
    </w:p>
    <w:p w:rsidR="00D0247C" w:rsidRPr="007C48EA" w:rsidRDefault="00D0247C" w:rsidP="002101C3">
      <w:pPr>
        <w:spacing w:line="276" w:lineRule="auto"/>
        <w:jc w:val="both"/>
        <w:rPr>
          <w:rFonts w:ascii="Calibri" w:hAnsi="Calibri" w:cs="Arial"/>
          <w:sz w:val="22"/>
          <w:szCs w:val="22"/>
        </w:rPr>
      </w:pPr>
      <w:r w:rsidRPr="007C48EA">
        <w:rPr>
          <w:rFonts w:ascii="Calibri" w:hAnsi="Calibri" w:cs="Arial"/>
          <w:sz w:val="22"/>
          <w:szCs w:val="22"/>
        </w:rPr>
        <w:t>Obrázok č. 35: obrusy</w:t>
      </w:r>
    </w:p>
    <w:p w:rsidR="00D0247C" w:rsidRPr="007C48EA" w:rsidRDefault="00D0247C" w:rsidP="002101C3">
      <w:pPr>
        <w:spacing w:line="276" w:lineRule="auto"/>
        <w:jc w:val="both"/>
        <w:rPr>
          <w:rStyle w:val="Strong"/>
          <w:rFonts w:ascii="Calibri" w:hAnsi="Calibri" w:cs="Arial"/>
          <w:b w:val="0"/>
          <w:sz w:val="22"/>
          <w:szCs w:val="22"/>
        </w:rPr>
      </w:pPr>
      <w:r w:rsidRPr="007C48EA">
        <w:rPr>
          <w:rStyle w:val="Strong"/>
          <w:rFonts w:ascii="Calibri" w:hAnsi="Calibri" w:cs="Arial"/>
          <w:b w:val="0"/>
          <w:sz w:val="22"/>
          <w:szCs w:val="22"/>
        </w:rPr>
        <w:t>Obrázok č. 36: Podproč, časť Oľšavice</w:t>
      </w:r>
    </w:p>
    <w:p w:rsidR="00D0247C" w:rsidRPr="007C48EA" w:rsidRDefault="00D0247C" w:rsidP="002101C3">
      <w:pPr>
        <w:spacing w:line="276" w:lineRule="auto"/>
        <w:jc w:val="both"/>
        <w:rPr>
          <w:rFonts w:ascii="Calibri" w:hAnsi="Calibri"/>
          <w:sz w:val="22"/>
          <w:szCs w:val="22"/>
        </w:rPr>
      </w:pPr>
      <w:r w:rsidRPr="007C48EA">
        <w:rPr>
          <w:rFonts w:ascii="Calibri" w:hAnsi="Calibri"/>
          <w:sz w:val="22"/>
          <w:szCs w:val="22"/>
        </w:rPr>
        <w:t>Obrázok č. 37: Rodinné domy v minulosti a dnes</w:t>
      </w:r>
    </w:p>
    <w:p w:rsidR="00D0247C" w:rsidRPr="007C48EA" w:rsidRDefault="00D0247C" w:rsidP="002101C3">
      <w:pPr>
        <w:spacing w:line="276" w:lineRule="auto"/>
        <w:rPr>
          <w:rFonts w:ascii="Calibri" w:hAnsi="Calibri"/>
          <w:sz w:val="22"/>
          <w:szCs w:val="22"/>
        </w:rPr>
      </w:pPr>
      <w:r w:rsidRPr="007C48EA">
        <w:rPr>
          <w:rFonts w:ascii="Calibri" w:hAnsi="Calibri"/>
          <w:sz w:val="22"/>
          <w:szCs w:val="22"/>
        </w:rPr>
        <w:t>Obrázok č. 38: obecná autobusová zastávka</w:t>
      </w:r>
    </w:p>
    <w:p w:rsidR="00D0247C" w:rsidRPr="00E350A6" w:rsidRDefault="00D0247C" w:rsidP="002101C3">
      <w:pPr>
        <w:spacing w:line="276" w:lineRule="auto"/>
        <w:jc w:val="both"/>
        <w:rPr>
          <w:rFonts w:ascii="Calibri" w:hAnsi="Calibri"/>
          <w:sz w:val="22"/>
          <w:szCs w:val="22"/>
        </w:rPr>
      </w:pPr>
      <w:r w:rsidRPr="00E350A6">
        <w:rPr>
          <w:rFonts w:ascii="Calibri" w:hAnsi="Calibri"/>
          <w:sz w:val="22"/>
          <w:szCs w:val="22"/>
        </w:rPr>
        <w:t>Obrázok č. 39: Fašengy v KD v Oľšavici</w:t>
      </w:r>
    </w:p>
    <w:p w:rsidR="00D0247C" w:rsidRPr="007C48EA" w:rsidRDefault="00D0247C" w:rsidP="002101C3">
      <w:pPr>
        <w:spacing w:line="276" w:lineRule="auto"/>
        <w:jc w:val="both"/>
        <w:rPr>
          <w:sz w:val="22"/>
          <w:szCs w:val="22"/>
        </w:rPr>
      </w:pPr>
      <w:r w:rsidRPr="007C48EA">
        <w:rPr>
          <w:sz w:val="22"/>
          <w:szCs w:val="22"/>
        </w:rPr>
        <w:t xml:space="preserve">Obrázok č. </w:t>
      </w:r>
      <w:r w:rsidRPr="007C48EA">
        <w:rPr>
          <w:rFonts w:ascii="Calibri" w:hAnsi="Calibri"/>
          <w:sz w:val="22"/>
          <w:szCs w:val="22"/>
        </w:rPr>
        <w:t>40: Fašengy v KD v</w:t>
      </w:r>
      <w:r w:rsidRPr="007C48EA">
        <w:rPr>
          <w:sz w:val="22"/>
          <w:szCs w:val="22"/>
        </w:rPr>
        <w:t> </w:t>
      </w:r>
      <w:r w:rsidRPr="007C48EA">
        <w:rPr>
          <w:rFonts w:ascii="Calibri" w:hAnsi="Calibri"/>
          <w:sz w:val="22"/>
          <w:szCs w:val="22"/>
        </w:rPr>
        <w:t>Oľšavici</w:t>
      </w:r>
    </w:p>
    <w:p w:rsidR="00D0247C" w:rsidRPr="007C48EA" w:rsidRDefault="00D0247C" w:rsidP="002101C3">
      <w:pPr>
        <w:spacing w:line="276" w:lineRule="auto"/>
        <w:jc w:val="both"/>
        <w:rPr>
          <w:rFonts w:ascii="Calibri" w:hAnsi="Calibri"/>
          <w:sz w:val="22"/>
          <w:szCs w:val="22"/>
        </w:rPr>
      </w:pPr>
      <w:r w:rsidRPr="007C48EA">
        <w:rPr>
          <w:rFonts w:ascii="Calibri" w:hAnsi="Calibri"/>
          <w:sz w:val="22"/>
          <w:szCs w:val="22"/>
        </w:rPr>
        <w:t>Obrázok č</w:t>
      </w:r>
      <w:r w:rsidRPr="007C48EA">
        <w:rPr>
          <w:sz w:val="22"/>
          <w:szCs w:val="22"/>
        </w:rPr>
        <w:t xml:space="preserve">. 41: </w:t>
      </w:r>
      <w:r w:rsidRPr="007C48EA">
        <w:rPr>
          <w:rFonts w:ascii="Calibri" w:hAnsi="Calibri"/>
          <w:sz w:val="22"/>
          <w:szCs w:val="22"/>
        </w:rPr>
        <w:t>Nová posilňovňa a nové detské ihrisko</w:t>
      </w:r>
    </w:p>
    <w:p w:rsidR="00D0247C" w:rsidRPr="007C48EA" w:rsidRDefault="00D0247C" w:rsidP="002101C3">
      <w:pPr>
        <w:spacing w:line="276" w:lineRule="auto"/>
        <w:jc w:val="both"/>
        <w:rPr>
          <w:sz w:val="22"/>
          <w:szCs w:val="22"/>
        </w:rPr>
      </w:pPr>
      <w:r w:rsidRPr="007C48EA">
        <w:rPr>
          <w:rFonts w:ascii="Calibri" w:hAnsi="Calibri"/>
          <w:sz w:val="22"/>
          <w:szCs w:val="22"/>
        </w:rPr>
        <w:t>Obrázok č</w:t>
      </w:r>
      <w:r w:rsidRPr="007C48EA">
        <w:rPr>
          <w:sz w:val="22"/>
          <w:szCs w:val="22"/>
        </w:rPr>
        <w:t>. 42</w:t>
      </w:r>
      <w:r w:rsidRPr="007C48EA">
        <w:rPr>
          <w:rFonts w:ascii="Calibri" w:hAnsi="Calibri"/>
          <w:sz w:val="22"/>
          <w:szCs w:val="22"/>
        </w:rPr>
        <w:t>: Nová posilňovňa a nové detské ihrisko</w:t>
      </w:r>
    </w:p>
    <w:p w:rsidR="00D0247C" w:rsidRPr="007C48EA" w:rsidRDefault="00D0247C" w:rsidP="002101C3">
      <w:pPr>
        <w:spacing w:line="276" w:lineRule="auto"/>
        <w:jc w:val="both"/>
        <w:rPr>
          <w:rFonts w:cs="Arial"/>
          <w:sz w:val="22"/>
          <w:szCs w:val="22"/>
        </w:rPr>
      </w:pPr>
      <w:r w:rsidRPr="007C48EA">
        <w:rPr>
          <w:rFonts w:ascii="Calibri" w:hAnsi="Calibri" w:cs="Arial"/>
          <w:sz w:val="22"/>
          <w:szCs w:val="22"/>
        </w:rPr>
        <w:t>Obrázok č. 43: Kostolík v Podproči</w:t>
      </w:r>
      <w:r w:rsidRPr="007C48EA">
        <w:rPr>
          <w:rFonts w:cs="Arial"/>
          <w:sz w:val="22"/>
          <w:szCs w:val="22"/>
        </w:rPr>
        <w:t xml:space="preserve"> </w:t>
      </w:r>
    </w:p>
    <w:p w:rsidR="00D0247C" w:rsidRPr="007C48EA" w:rsidRDefault="00D0247C" w:rsidP="002101C3">
      <w:pPr>
        <w:spacing w:line="276" w:lineRule="auto"/>
        <w:jc w:val="both"/>
        <w:rPr>
          <w:rFonts w:ascii="Calibri" w:hAnsi="Calibri" w:cs="Arial"/>
          <w:sz w:val="22"/>
          <w:szCs w:val="22"/>
        </w:rPr>
      </w:pPr>
      <w:r w:rsidRPr="007C48EA">
        <w:rPr>
          <w:rFonts w:ascii="Calibri" w:hAnsi="Calibri" w:cs="Arial"/>
          <w:sz w:val="22"/>
          <w:szCs w:val="22"/>
        </w:rPr>
        <w:t>Obrázok č. 44: Slnečné hodiny na kostole v Oľšavici</w:t>
      </w:r>
    </w:p>
    <w:p w:rsidR="00D0247C" w:rsidRPr="007C48EA" w:rsidRDefault="00D0247C" w:rsidP="002101C3">
      <w:pPr>
        <w:spacing w:line="276" w:lineRule="auto"/>
        <w:jc w:val="both"/>
        <w:rPr>
          <w:rStyle w:val="Strong"/>
          <w:rFonts w:ascii="Calibri" w:hAnsi="Calibri" w:cs="Arial"/>
          <w:b w:val="0"/>
          <w:sz w:val="22"/>
          <w:szCs w:val="22"/>
        </w:rPr>
      </w:pPr>
      <w:r w:rsidRPr="007C48EA">
        <w:rPr>
          <w:rStyle w:val="Strong"/>
          <w:rFonts w:ascii="Calibri" w:hAnsi="Calibri" w:cs="Arial"/>
          <w:b w:val="0"/>
          <w:sz w:val="22"/>
          <w:szCs w:val="22"/>
        </w:rPr>
        <w:t>Obrázok č. 45: Cesta do Oľšavice</w:t>
      </w:r>
    </w:p>
    <w:p w:rsidR="00D0247C" w:rsidRPr="007C48EA" w:rsidRDefault="00D0247C" w:rsidP="002101C3">
      <w:pPr>
        <w:spacing w:line="276" w:lineRule="auto"/>
        <w:jc w:val="both"/>
        <w:rPr>
          <w:rStyle w:val="Strong"/>
          <w:rFonts w:ascii="Calibri" w:hAnsi="Calibri" w:cs="Arial"/>
          <w:b w:val="0"/>
          <w:sz w:val="22"/>
          <w:szCs w:val="22"/>
        </w:rPr>
      </w:pPr>
      <w:r w:rsidRPr="007C48EA">
        <w:rPr>
          <w:rStyle w:val="Strong"/>
          <w:rFonts w:ascii="Calibri" w:hAnsi="Calibri" w:cs="Arial"/>
          <w:b w:val="0"/>
          <w:sz w:val="22"/>
          <w:szCs w:val="22"/>
        </w:rPr>
        <w:t>Obrázok č. 46: Smerovníky v Oľšavici</w:t>
      </w:r>
    </w:p>
    <w:p w:rsidR="00D0247C" w:rsidRPr="007C48EA" w:rsidRDefault="00D0247C" w:rsidP="002101C3">
      <w:pPr>
        <w:spacing w:line="276" w:lineRule="auto"/>
        <w:jc w:val="both"/>
        <w:rPr>
          <w:rFonts w:ascii="Calibri" w:hAnsi="Calibri" w:cs="Arial"/>
          <w:sz w:val="22"/>
          <w:szCs w:val="22"/>
        </w:rPr>
      </w:pPr>
      <w:r w:rsidRPr="007C48EA">
        <w:rPr>
          <w:rFonts w:ascii="Calibri" w:hAnsi="Calibri" w:cs="Arial"/>
          <w:sz w:val="22"/>
          <w:szCs w:val="22"/>
        </w:rPr>
        <w:t>Obrázok č. 47: Smerovníky v obci</w:t>
      </w:r>
    </w:p>
    <w:p w:rsidR="00D0247C" w:rsidRPr="00120108" w:rsidRDefault="00D0247C" w:rsidP="002101C3">
      <w:pPr>
        <w:spacing w:line="276" w:lineRule="auto"/>
        <w:rPr>
          <w:rFonts w:ascii="Calibri" w:hAnsi="Calibri" w:cs="Arial"/>
          <w:sz w:val="22"/>
          <w:szCs w:val="22"/>
        </w:rPr>
      </w:pPr>
      <w:r w:rsidRPr="00120108">
        <w:rPr>
          <w:rFonts w:ascii="Calibri" w:hAnsi="Calibri" w:cs="Arial"/>
          <w:sz w:val="22"/>
          <w:szCs w:val="22"/>
        </w:rPr>
        <w:t xml:space="preserve">Obrázok č. 48: Oddychová zóna, Oľšavica </w:t>
      </w:r>
    </w:p>
    <w:p w:rsidR="00D0247C" w:rsidRPr="00120108" w:rsidRDefault="00D0247C" w:rsidP="002101C3">
      <w:pPr>
        <w:spacing w:line="276" w:lineRule="auto"/>
        <w:rPr>
          <w:rFonts w:ascii="Calibri" w:hAnsi="Calibri" w:cs="Arial"/>
          <w:sz w:val="22"/>
          <w:szCs w:val="22"/>
        </w:rPr>
      </w:pPr>
      <w:r w:rsidRPr="00120108">
        <w:rPr>
          <w:rFonts w:ascii="Calibri" w:hAnsi="Calibri" w:cs="Arial"/>
          <w:sz w:val="22"/>
          <w:szCs w:val="22"/>
        </w:rPr>
        <w:t>Obrázok č. 49: Oddychová zóna, Oľšavica</w:t>
      </w:r>
    </w:p>
    <w:p w:rsidR="00D0247C" w:rsidRPr="007C48EA" w:rsidRDefault="00D0247C" w:rsidP="002101C3">
      <w:pPr>
        <w:spacing w:line="276" w:lineRule="auto"/>
        <w:jc w:val="both"/>
        <w:rPr>
          <w:rFonts w:ascii="Calibri" w:hAnsi="Calibri"/>
          <w:sz w:val="22"/>
          <w:szCs w:val="22"/>
        </w:rPr>
      </w:pPr>
      <w:r w:rsidRPr="00120108">
        <w:rPr>
          <w:rFonts w:ascii="Calibri" w:hAnsi="Calibri" w:cs="Arial"/>
          <w:sz w:val="22"/>
          <w:szCs w:val="22"/>
        </w:rPr>
        <w:t>Obrázok č. 50:</w:t>
      </w:r>
      <w:r w:rsidRPr="007C48EA">
        <w:rPr>
          <w:rFonts w:cs="Arial"/>
          <w:sz w:val="22"/>
          <w:szCs w:val="22"/>
        </w:rPr>
        <w:t xml:space="preserve"> </w:t>
      </w:r>
      <w:r w:rsidRPr="007C48EA">
        <w:rPr>
          <w:rFonts w:ascii="Calibri" w:hAnsi="Calibri" w:cs="Arial"/>
          <w:sz w:val="22"/>
          <w:szCs w:val="22"/>
        </w:rPr>
        <w:t>Nad Podpročom</w:t>
      </w:r>
    </w:p>
    <w:p w:rsidR="00D0247C" w:rsidRDefault="00D0247C" w:rsidP="002101C3">
      <w:pPr>
        <w:spacing w:line="276" w:lineRule="auto"/>
        <w:jc w:val="both"/>
        <w:rPr>
          <w:rFonts w:ascii="Calibri" w:hAnsi="Calibri"/>
          <w:sz w:val="22"/>
          <w:szCs w:val="22"/>
        </w:rPr>
      </w:pPr>
      <w:r w:rsidRPr="007C48EA">
        <w:rPr>
          <w:rFonts w:ascii="Calibri" w:hAnsi="Calibri"/>
          <w:sz w:val="22"/>
          <w:szCs w:val="22"/>
        </w:rPr>
        <w:t>Obrázok č. 51: remeselník z</w:t>
      </w:r>
      <w:r>
        <w:rPr>
          <w:sz w:val="22"/>
          <w:szCs w:val="22"/>
        </w:rPr>
        <w:t> </w:t>
      </w:r>
      <w:r w:rsidRPr="007C48EA">
        <w:rPr>
          <w:rFonts w:ascii="Calibri" w:hAnsi="Calibri"/>
          <w:sz w:val="22"/>
          <w:szCs w:val="22"/>
        </w:rPr>
        <w:t>Oľšavice</w:t>
      </w:r>
    </w:p>
    <w:p w:rsidR="00D0247C" w:rsidRDefault="00D0247C" w:rsidP="002101C3">
      <w:pPr>
        <w:spacing w:line="276" w:lineRule="auto"/>
        <w:jc w:val="both"/>
        <w:rPr>
          <w:rFonts w:ascii="Calibri" w:hAnsi="Calibri"/>
          <w:sz w:val="22"/>
          <w:szCs w:val="22"/>
        </w:rPr>
      </w:pPr>
    </w:p>
    <w:p w:rsidR="00D0247C" w:rsidRPr="007C48EA" w:rsidRDefault="00D0247C" w:rsidP="002101C3">
      <w:pPr>
        <w:spacing w:line="276" w:lineRule="auto"/>
        <w:jc w:val="both"/>
        <w:rPr>
          <w:sz w:val="22"/>
          <w:szCs w:val="22"/>
        </w:rPr>
      </w:pPr>
      <w:r>
        <w:rPr>
          <w:rFonts w:ascii="Calibri" w:hAnsi="Calibri"/>
          <w:sz w:val="22"/>
          <w:szCs w:val="22"/>
        </w:rPr>
        <w:t>Titulný obrázok: Obec Oľšavica, Zdroj: CPK Levoča</w:t>
      </w:r>
    </w:p>
    <w:p w:rsidR="00D0247C" w:rsidRPr="00D07751" w:rsidRDefault="00D0247C" w:rsidP="002101C3">
      <w:pPr>
        <w:jc w:val="both"/>
        <w:rPr>
          <w:rFonts w:ascii="Calibri" w:hAnsi="Calibri"/>
          <w:sz w:val="18"/>
          <w:szCs w:val="18"/>
        </w:rPr>
      </w:pPr>
    </w:p>
    <w:p w:rsidR="00D0247C" w:rsidRPr="00EF39E8" w:rsidRDefault="00D0247C" w:rsidP="000D3E05">
      <w:pPr>
        <w:jc w:val="both"/>
        <w:rPr>
          <w:rFonts w:ascii="Palatino Linotype" w:hAnsi="Palatino Linotype"/>
          <w:sz w:val="22"/>
          <w:szCs w:val="22"/>
        </w:rPr>
      </w:pPr>
    </w:p>
    <w:sectPr w:rsidR="00D0247C" w:rsidRPr="00EF39E8" w:rsidSect="007658D1">
      <w:headerReference w:type="default" r:id="rId14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47C" w:rsidRDefault="00D0247C" w:rsidP="000C09B8">
      <w:r>
        <w:separator/>
      </w:r>
    </w:p>
  </w:endnote>
  <w:endnote w:type="continuationSeparator" w:id="0">
    <w:p w:rsidR="00D0247C" w:rsidRDefault="00D0247C" w:rsidP="000C09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Palatino Linotype">
    <w:panose1 w:val="02040502050505030304"/>
    <w:charset w:val="EE"/>
    <w:family w:val="roman"/>
    <w:pitch w:val="variable"/>
    <w:sig w:usb0="E0000387" w:usb1="40000013" w:usb2="00000000"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imesNewRoman+1">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47C" w:rsidRDefault="00D0247C">
    <w:pPr>
      <w:pStyle w:val="Footer"/>
      <w:jc w:val="right"/>
    </w:pPr>
    <w:fldSimple w:instr=" PAGE   \* MERGEFORMAT ">
      <w:r>
        <w:rPr>
          <w:noProof/>
        </w:rPr>
        <w:t>70</w:t>
      </w:r>
    </w:fldSimple>
  </w:p>
  <w:p w:rsidR="00D0247C" w:rsidRDefault="00D0247C">
    <w:pPr>
      <w:pStyle w:val="Footer"/>
    </w:pPr>
    <w:r w:rsidRPr="003B4014">
      <w:rPr>
        <w:rFonts w:ascii="Calibri" w:hAnsi="Calibri"/>
        <w:sz w:val="18"/>
        <w:szCs w:val="18"/>
      </w:rPr>
      <w:t>© Centrum prvého kontaktu v</w:t>
    </w:r>
    <w:r>
      <w:rPr>
        <w:rFonts w:ascii="Calibri" w:hAnsi="Calibri"/>
        <w:sz w:val="18"/>
        <w:szCs w:val="18"/>
      </w:rPr>
      <w:t> </w:t>
    </w:r>
    <w:r w:rsidRPr="003B4014">
      <w:rPr>
        <w:rFonts w:ascii="Calibri" w:hAnsi="Calibri"/>
        <w:sz w:val="18"/>
        <w:szCs w:val="18"/>
      </w:rPr>
      <w:t>Levoči</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47C" w:rsidRPr="00050C7A" w:rsidRDefault="00D0247C" w:rsidP="00050C7A">
    <w:pPr>
      <w:pStyle w:val="Footer"/>
      <w:rPr>
        <w:rFonts w:ascii="Calibri" w:hAnsi="Calibri"/>
        <w:sz w:val="18"/>
        <w:szCs w:val="18"/>
      </w:rPr>
    </w:pPr>
    <w:r w:rsidRPr="003B4014">
      <w:rPr>
        <w:rFonts w:ascii="Calibri" w:hAnsi="Calibri"/>
        <w:sz w:val="18"/>
        <w:szCs w:val="18"/>
      </w:rPr>
      <w:t>© Centrum prvého kontaktu v</w:t>
    </w:r>
    <w:r>
      <w:rPr>
        <w:rFonts w:ascii="Calibri" w:hAnsi="Calibri"/>
        <w:sz w:val="18"/>
        <w:szCs w:val="18"/>
      </w:rPr>
      <w:t> </w:t>
    </w:r>
    <w:r w:rsidRPr="003B4014">
      <w:rPr>
        <w:rFonts w:ascii="Calibri" w:hAnsi="Calibri"/>
        <w:sz w:val="18"/>
        <w:szCs w:val="18"/>
      </w:rPr>
      <w:t>Levoči</w:t>
    </w:r>
  </w:p>
  <w:p w:rsidR="00D0247C" w:rsidRDefault="00D024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47C" w:rsidRDefault="00D0247C" w:rsidP="000C09B8">
      <w:r>
        <w:separator/>
      </w:r>
    </w:p>
  </w:footnote>
  <w:footnote w:type="continuationSeparator" w:id="0">
    <w:p w:rsidR="00D0247C" w:rsidRDefault="00D0247C" w:rsidP="000C09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47C" w:rsidRPr="00BE7A55" w:rsidRDefault="00D0247C" w:rsidP="00C03809">
    <w:pPr>
      <w:pStyle w:val="Header"/>
      <w:jc w:val="center"/>
      <w:rPr>
        <w:i/>
        <w:sz w:val="18"/>
        <w:szCs w:val="18"/>
      </w:rPr>
    </w:pPr>
    <w:r>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Olšavica.gif" style="position:absolute;left:0;text-align:left;margin-left:414.85pt;margin-top:-16.3pt;width:27.8pt;height:31.85pt;z-index:-251657216;visibility:visible" wrapcoords="-584 0 -584 21086 21600 21086 21600 0 -584 0">
          <v:imagedata r:id="rId1" o:title=""/>
          <w10:wrap type="tight"/>
        </v:shape>
      </w:pict>
    </w:r>
    <w:r>
      <w:rPr>
        <w:noProof/>
        <w:lang w:eastAsia="sk-SK"/>
      </w:rPr>
      <w:pict>
        <v:shape id="_x0000_s2050" type="#_x0000_t75" alt="Olšavica.gif" style="position:absolute;left:0;text-align:left;margin-left:4.55pt;margin-top:-16.95pt;width:27.7pt;height:31.85pt;z-index:-251656192;visibility:visible" wrapcoords="-584 0 -584 21086 21600 21086 21600 0 -584 0">
          <v:imagedata r:id="rId1" o:title=""/>
          <w10:wrap type="tight"/>
        </v:shape>
      </w:pict>
    </w:r>
    <w:r>
      <w:rPr>
        <w:i/>
        <w:sz w:val="18"/>
        <w:szCs w:val="18"/>
      </w:rPr>
      <w:t>Program</w:t>
    </w:r>
    <w:r w:rsidRPr="00BE7A55">
      <w:rPr>
        <w:i/>
        <w:sz w:val="18"/>
        <w:szCs w:val="18"/>
      </w:rPr>
      <w:t xml:space="preserve"> rozvoja obce Oľšavica</w:t>
    </w:r>
  </w:p>
  <w:p w:rsidR="00D0247C" w:rsidRDefault="00D0247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47C" w:rsidRPr="00BE7A55" w:rsidRDefault="00D0247C" w:rsidP="00EE3ABA">
    <w:pPr>
      <w:pStyle w:val="Header"/>
      <w:jc w:val="center"/>
      <w:rPr>
        <w:i/>
        <w:sz w:val="18"/>
        <w:szCs w:val="18"/>
      </w:rPr>
    </w:pPr>
    <w:r>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Olšavica.gif" style="position:absolute;left:0;text-align:left;margin-left:414.85pt;margin-top:-16.3pt;width:27.8pt;height:31.85pt;z-index:-251655168;visibility:visible" wrapcoords="-584 0 -584 21086 21600 21086 21600 0 -584 0">
          <v:imagedata r:id="rId1" o:title=""/>
          <w10:wrap type="tight"/>
        </v:shape>
      </w:pict>
    </w:r>
    <w:r>
      <w:rPr>
        <w:noProof/>
        <w:lang w:eastAsia="sk-SK"/>
      </w:rPr>
      <w:pict>
        <v:shape id="_x0000_s2052" type="#_x0000_t75" alt="Olšavica.gif" style="position:absolute;left:0;text-align:left;margin-left:4.55pt;margin-top:-16.95pt;width:27.7pt;height:31.85pt;z-index:-251654144;visibility:visible" wrapcoords="-584 0 -584 21086 21600 21086 21600 0 -584 0">
          <v:imagedata r:id="rId1" o:title=""/>
          <w10:wrap type="tight"/>
        </v:shape>
      </w:pict>
    </w:r>
    <w:r>
      <w:rPr>
        <w:i/>
        <w:sz w:val="18"/>
        <w:szCs w:val="18"/>
      </w:rPr>
      <w:t>Program</w:t>
    </w:r>
    <w:r w:rsidRPr="00BE7A55">
      <w:rPr>
        <w:i/>
        <w:sz w:val="18"/>
        <w:szCs w:val="18"/>
      </w:rPr>
      <w:t xml:space="preserve"> rozvoja obce Oľšavica</w:t>
    </w:r>
  </w:p>
  <w:p w:rsidR="00D0247C" w:rsidRDefault="00D0247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47C" w:rsidRPr="00BE7A55" w:rsidRDefault="00D0247C" w:rsidP="00161068">
    <w:pPr>
      <w:pStyle w:val="Header"/>
      <w:jc w:val="center"/>
      <w:rPr>
        <w:i/>
        <w:sz w:val="18"/>
        <w:szCs w:val="18"/>
      </w:rPr>
    </w:pPr>
    <w:r>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alt="Olšavica.gif" style="position:absolute;left:0;text-align:left;margin-left:414.85pt;margin-top:-16.3pt;width:27.8pt;height:31.85pt;z-index:-251661312;visibility:visible" wrapcoords="-584 0 -584 21086 21600 21086 21600 0 -584 0">
          <v:imagedata r:id="rId1" o:title=""/>
          <w10:wrap type="tight"/>
        </v:shape>
      </w:pict>
    </w:r>
    <w:r>
      <w:rPr>
        <w:noProof/>
        <w:lang w:eastAsia="sk-SK"/>
      </w:rPr>
      <w:pict>
        <v:shape id="_x0000_s2054" type="#_x0000_t75" alt="Olšavica.gif" style="position:absolute;left:0;text-align:left;margin-left:4.55pt;margin-top:-16.95pt;width:27.7pt;height:31.85pt;z-index:-251660288;visibility:visible" wrapcoords="-584 0 -584 21086 21600 21086 21600 0 -584 0">
          <v:imagedata r:id="rId1" o:title=""/>
          <w10:wrap type="tight"/>
        </v:shape>
      </w:pict>
    </w:r>
    <w:r w:rsidRPr="00BE7A55">
      <w:rPr>
        <w:i/>
        <w:sz w:val="18"/>
        <w:szCs w:val="18"/>
      </w:rPr>
      <w:t>P</w:t>
    </w:r>
    <w:r>
      <w:rPr>
        <w:i/>
        <w:sz w:val="18"/>
        <w:szCs w:val="18"/>
      </w:rPr>
      <w:t xml:space="preserve">rogram </w:t>
    </w:r>
    <w:r w:rsidRPr="00BE7A55">
      <w:rPr>
        <w:i/>
        <w:sz w:val="18"/>
        <w:szCs w:val="18"/>
      </w:rPr>
      <w:t>rozvoja obce Oľšavica</w:t>
    </w:r>
  </w:p>
  <w:p w:rsidR="00D0247C" w:rsidRDefault="00D0247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47C" w:rsidRPr="00BE7A55" w:rsidRDefault="00D0247C" w:rsidP="00161068">
    <w:pPr>
      <w:pStyle w:val="Header"/>
      <w:jc w:val="center"/>
      <w:rPr>
        <w:i/>
        <w:sz w:val="18"/>
        <w:szCs w:val="18"/>
      </w:rPr>
    </w:pPr>
    <w:r>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alt="Olšavica.gif" style="position:absolute;left:0;text-align:left;margin-left:414.85pt;margin-top:-16.3pt;width:27.8pt;height:31.85pt;z-index:-251659264;visibility:visible" wrapcoords="-584 0 -584 21086 21600 21086 21600 0 -584 0">
          <v:imagedata r:id="rId1" o:title=""/>
          <w10:wrap type="tight"/>
        </v:shape>
      </w:pict>
    </w:r>
    <w:r>
      <w:rPr>
        <w:noProof/>
        <w:lang w:eastAsia="sk-SK"/>
      </w:rPr>
      <w:pict>
        <v:shape id="_x0000_s2056" type="#_x0000_t75" alt="Olšavica.gif" style="position:absolute;left:0;text-align:left;margin-left:4.55pt;margin-top:-16.95pt;width:27.7pt;height:31.85pt;z-index:-251658240;visibility:visible" wrapcoords="-584 0 -584 21086 21600 21086 21600 0 -584 0">
          <v:imagedata r:id="rId1" o:title=""/>
          <w10:wrap type="tight"/>
        </v:shape>
      </w:pict>
    </w:r>
    <w:r>
      <w:rPr>
        <w:i/>
        <w:sz w:val="18"/>
        <w:szCs w:val="18"/>
      </w:rPr>
      <w:t xml:space="preserve">Program </w:t>
    </w:r>
    <w:r w:rsidRPr="00BE7A55">
      <w:rPr>
        <w:i/>
        <w:sz w:val="18"/>
        <w:szCs w:val="18"/>
      </w:rPr>
      <w:t>rozvoja obce Oľšavica</w:t>
    </w:r>
  </w:p>
  <w:p w:rsidR="00D0247C" w:rsidRDefault="00D0247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47C" w:rsidRPr="00BE7A55" w:rsidRDefault="00D0247C" w:rsidP="000C09B8">
    <w:pPr>
      <w:pStyle w:val="Header"/>
      <w:jc w:val="center"/>
      <w:rPr>
        <w:i/>
        <w:sz w:val="18"/>
        <w:szCs w:val="18"/>
      </w:rPr>
    </w:pPr>
    <w:r>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11" o:spid="_x0000_s2057" type="#_x0000_t75" alt="Olšavica.gif" style="position:absolute;left:0;text-align:left;margin-left:414.85pt;margin-top:-16.3pt;width:27.8pt;height:31.85pt;z-index:-251663360;visibility:visible" wrapcoords="-584 0 -584 21086 21600 21086 21600 0 -584 0">
          <v:imagedata r:id="rId1" o:title=""/>
          <w10:wrap type="tight"/>
        </v:shape>
      </w:pict>
    </w:r>
    <w:r>
      <w:rPr>
        <w:noProof/>
        <w:lang w:eastAsia="sk-SK"/>
      </w:rPr>
      <w:pict>
        <v:shape id="_x0000_s2058" type="#_x0000_t75" alt="Olšavica.gif" style="position:absolute;left:0;text-align:left;margin-left:4.55pt;margin-top:-16.95pt;width:27.7pt;height:31.85pt;z-index:-251662336;visibility:visible" wrapcoords="-584 0 -584 21086 21600 21086 21600 0 -584 0">
          <v:imagedata r:id="rId1" o:title=""/>
          <w10:wrap type="tight"/>
        </v:shape>
      </w:pict>
    </w:r>
    <w:r w:rsidRPr="00BE7A55">
      <w:rPr>
        <w:i/>
        <w:sz w:val="18"/>
        <w:szCs w:val="18"/>
      </w:rPr>
      <w:t>Plán hospodárskeho a sociálneho rozvoja obce Oľšavica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3AA"/>
    <w:multiLevelType w:val="hybridMultilevel"/>
    <w:tmpl w:val="360A986A"/>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
    <w:nsid w:val="05D44E68"/>
    <w:multiLevelType w:val="hybridMultilevel"/>
    <w:tmpl w:val="785CE524"/>
    <w:lvl w:ilvl="0" w:tplc="041B0001">
      <w:start w:val="1"/>
      <w:numFmt w:val="bullet"/>
      <w:lvlText w:val=""/>
      <w:lvlJc w:val="left"/>
      <w:pPr>
        <w:ind w:left="771" w:hanging="360"/>
      </w:pPr>
      <w:rPr>
        <w:rFonts w:ascii="Symbol" w:hAnsi="Symbol" w:hint="default"/>
      </w:rPr>
    </w:lvl>
    <w:lvl w:ilvl="1" w:tplc="041B0003" w:tentative="1">
      <w:start w:val="1"/>
      <w:numFmt w:val="bullet"/>
      <w:lvlText w:val="o"/>
      <w:lvlJc w:val="left"/>
      <w:pPr>
        <w:ind w:left="1491" w:hanging="360"/>
      </w:pPr>
      <w:rPr>
        <w:rFonts w:ascii="Courier New" w:hAnsi="Courier New" w:hint="default"/>
      </w:rPr>
    </w:lvl>
    <w:lvl w:ilvl="2" w:tplc="041B0005" w:tentative="1">
      <w:start w:val="1"/>
      <w:numFmt w:val="bullet"/>
      <w:lvlText w:val=""/>
      <w:lvlJc w:val="left"/>
      <w:pPr>
        <w:ind w:left="2211" w:hanging="360"/>
      </w:pPr>
      <w:rPr>
        <w:rFonts w:ascii="Wingdings" w:hAnsi="Wingdings" w:hint="default"/>
      </w:rPr>
    </w:lvl>
    <w:lvl w:ilvl="3" w:tplc="041B0001" w:tentative="1">
      <w:start w:val="1"/>
      <w:numFmt w:val="bullet"/>
      <w:lvlText w:val=""/>
      <w:lvlJc w:val="left"/>
      <w:pPr>
        <w:ind w:left="2931" w:hanging="360"/>
      </w:pPr>
      <w:rPr>
        <w:rFonts w:ascii="Symbol" w:hAnsi="Symbol" w:hint="default"/>
      </w:rPr>
    </w:lvl>
    <w:lvl w:ilvl="4" w:tplc="041B0003" w:tentative="1">
      <w:start w:val="1"/>
      <w:numFmt w:val="bullet"/>
      <w:lvlText w:val="o"/>
      <w:lvlJc w:val="left"/>
      <w:pPr>
        <w:ind w:left="3651" w:hanging="360"/>
      </w:pPr>
      <w:rPr>
        <w:rFonts w:ascii="Courier New" w:hAnsi="Courier New" w:hint="default"/>
      </w:rPr>
    </w:lvl>
    <w:lvl w:ilvl="5" w:tplc="041B0005" w:tentative="1">
      <w:start w:val="1"/>
      <w:numFmt w:val="bullet"/>
      <w:lvlText w:val=""/>
      <w:lvlJc w:val="left"/>
      <w:pPr>
        <w:ind w:left="4371" w:hanging="360"/>
      </w:pPr>
      <w:rPr>
        <w:rFonts w:ascii="Wingdings" w:hAnsi="Wingdings" w:hint="default"/>
      </w:rPr>
    </w:lvl>
    <w:lvl w:ilvl="6" w:tplc="041B0001" w:tentative="1">
      <w:start w:val="1"/>
      <w:numFmt w:val="bullet"/>
      <w:lvlText w:val=""/>
      <w:lvlJc w:val="left"/>
      <w:pPr>
        <w:ind w:left="5091" w:hanging="360"/>
      </w:pPr>
      <w:rPr>
        <w:rFonts w:ascii="Symbol" w:hAnsi="Symbol" w:hint="default"/>
      </w:rPr>
    </w:lvl>
    <w:lvl w:ilvl="7" w:tplc="041B0003" w:tentative="1">
      <w:start w:val="1"/>
      <w:numFmt w:val="bullet"/>
      <w:lvlText w:val="o"/>
      <w:lvlJc w:val="left"/>
      <w:pPr>
        <w:ind w:left="5811" w:hanging="360"/>
      </w:pPr>
      <w:rPr>
        <w:rFonts w:ascii="Courier New" w:hAnsi="Courier New" w:hint="default"/>
      </w:rPr>
    </w:lvl>
    <w:lvl w:ilvl="8" w:tplc="041B0005" w:tentative="1">
      <w:start w:val="1"/>
      <w:numFmt w:val="bullet"/>
      <w:lvlText w:val=""/>
      <w:lvlJc w:val="left"/>
      <w:pPr>
        <w:ind w:left="6531" w:hanging="360"/>
      </w:pPr>
      <w:rPr>
        <w:rFonts w:ascii="Wingdings" w:hAnsi="Wingdings" w:hint="default"/>
      </w:rPr>
    </w:lvl>
  </w:abstractNum>
  <w:abstractNum w:abstractNumId="2">
    <w:nsid w:val="063B2B50"/>
    <w:multiLevelType w:val="hybridMultilevel"/>
    <w:tmpl w:val="9A7E59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6C7260B"/>
    <w:multiLevelType w:val="hybridMultilevel"/>
    <w:tmpl w:val="5A3643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A187314"/>
    <w:multiLevelType w:val="hybridMultilevel"/>
    <w:tmpl w:val="1D06D0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C7E7BF4"/>
    <w:multiLevelType w:val="multilevel"/>
    <w:tmpl w:val="2CC87D62"/>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nsid w:val="0D4C55B6"/>
    <w:multiLevelType w:val="hybridMultilevel"/>
    <w:tmpl w:val="B1EE95A6"/>
    <w:lvl w:ilvl="0" w:tplc="9A30D2C0">
      <w:start w:val="1"/>
      <w:numFmt w:val="bullet"/>
      <w:lvlText w:val=""/>
      <w:lvlJc w:val="left"/>
      <w:pPr>
        <w:ind w:left="720" w:hanging="360"/>
      </w:pPr>
      <w:rPr>
        <w:rFonts w:ascii="Wingdings" w:hAnsi="Wingdings" w:hint="default"/>
        <w:sz w:val="16"/>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19045890"/>
    <w:multiLevelType w:val="hybridMultilevel"/>
    <w:tmpl w:val="C512EB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1D0A4FB9"/>
    <w:multiLevelType w:val="hybridMultilevel"/>
    <w:tmpl w:val="56DA58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1ED46687"/>
    <w:multiLevelType w:val="hybridMultilevel"/>
    <w:tmpl w:val="73EECF44"/>
    <w:lvl w:ilvl="0" w:tplc="DBEC9550">
      <w:start w:val="1"/>
      <w:numFmt w:val="decimal"/>
      <w:lvlText w:val="1.2.%1"/>
      <w:lvlJc w:val="left"/>
      <w:pPr>
        <w:ind w:left="720" w:hanging="360"/>
      </w:pPr>
      <w:rPr>
        <w:rFonts w:cs="Times New Roman" w:hint="default"/>
        <w:b w:val="0"/>
      </w:rPr>
    </w:lvl>
    <w:lvl w:ilvl="1" w:tplc="041B0019" w:tentative="1">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0">
    <w:nsid w:val="1EDB7C1F"/>
    <w:multiLevelType w:val="multilevel"/>
    <w:tmpl w:val="12FCA6C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1">
    <w:nsid w:val="1FB94125"/>
    <w:multiLevelType w:val="hybridMultilevel"/>
    <w:tmpl w:val="E6E457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233B39E2"/>
    <w:multiLevelType w:val="hybridMultilevel"/>
    <w:tmpl w:val="C2F4B0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23536867"/>
    <w:multiLevelType w:val="multilevel"/>
    <w:tmpl w:val="EE8AB012"/>
    <w:lvl w:ilvl="0">
      <w:start w:val="1"/>
      <w:numFmt w:val="decimal"/>
      <w:lvlText w:val="%1."/>
      <w:lvlJc w:val="left"/>
      <w:pPr>
        <w:ind w:left="1440" w:hanging="360"/>
      </w:pPr>
      <w:rPr>
        <w:rFonts w:cs="Times New Roman" w:hint="default"/>
      </w:rPr>
    </w:lvl>
    <w:lvl w:ilvl="1">
      <w:start w:val="1"/>
      <w:numFmt w:val="decimal"/>
      <w:isLgl/>
      <w:lvlText w:val="%1.%2"/>
      <w:lvlJc w:val="left"/>
      <w:pPr>
        <w:ind w:left="1560" w:hanging="48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14">
    <w:nsid w:val="26BA5F5E"/>
    <w:multiLevelType w:val="multilevel"/>
    <w:tmpl w:val="DAC2DFCC"/>
    <w:lvl w:ilvl="0">
      <w:start w:val="1"/>
      <w:numFmt w:val="decimal"/>
      <w:lvlText w:val="%1"/>
      <w:lvlJc w:val="left"/>
      <w:pPr>
        <w:tabs>
          <w:tab w:val="num" w:pos="390"/>
        </w:tabs>
        <w:ind w:left="390" w:hanging="390"/>
      </w:pPr>
      <w:rPr>
        <w:rFonts w:cs="Times New Roman" w:hint="default"/>
      </w:rPr>
    </w:lvl>
    <w:lvl w:ilvl="1">
      <w:start w:val="4"/>
      <w:numFmt w:val="decimal"/>
      <w:lvlText w:val="%1.%2"/>
      <w:lvlJc w:val="left"/>
      <w:pPr>
        <w:tabs>
          <w:tab w:val="num" w:pos="390"/>
        </w:tabs>
        <w:ind w:left="390" w:hanging="39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5">
    <w:nsid w:val="2BF51819"/>
    <w:multiLevelType w:val="multilevel"/>
    <w:tmpl w:val="EDA0A7DE"/>
    <w:lvl w:ilvl="0">
      <w:start w:val="1"/>
      <w:numFmt w:val="decimal"/>
      <w:lvlText w:val="%1."/>
      <w:lvlJc w:val="left"/>
      <w:pPr>
        <w:ind w:left="720" w:hanging="360"/>
      </w:pPr>
      <w:rPr>
        <w:rFonts w:cs="Times New Roman" w:hint="default"/>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
    <w:nsid w:val="2CA61E72"/>
    <w:multiLevelType w:val="hybridMultilevel"/>
    <w:tmpl w:val="9F56397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7">
    <w:nsid w:val="2D251304"/>
    <w:multiLevelType w:val="hybridMultilevel"/>
    <w:tmpl w:val="6566804A"/>
    <w:lvl w:ilvl="0" w:tplc="FD9ABB58">
      <w:start w:val="1"/>
      <w:numFmt w:val="decimal"/>
      <w:lvlText w:val="3.2.%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8">
    <w:nsid w:val="2D596A5B"/>
    <w:multiLevelType w:val="hybridMultilevel"/>
    <w:tmpl w:val="EA1CE3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2E4122BB"/>
    <w:multiLevelType w:val="hybridMultilevel"/>
    <w:tmpl w:val="2C982E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47A54348"/>
    <w:multiLevelType w:val="multilevel"/>
    <w:tmpl w:val="DC1EF5A2"/>
    <w:lvl w:ilvl="0">
      <w:start w:val="2"/>
      <w:numFmt w:val="decimal"/>
      <w:lvlText w:val="%1"/>
      <w:lvlJc w:val="left"/>
      <w:pPr>
        <w:ind w:left="480" w:hanging="480"/>
      </w:pPr>
      <w:rPr>
        <w:rFonts w:cs="Times New Roman" w:hint="default"/>
      </w:rPr>
    </w:lvl>
    <w:lvl w:ilvl="1">
      <w:start w:val="2"/>
      <w:numFmt w:val="decimal"/>
      <w:lvlText w:val="%1.%2"/>
      <w:lvlJc w:val="left"/>
      <w:pPr>
        <w:ind w:left="780" w:hanging="480"/>
      </w:pPr>
      <w:rPr>
        <w:rFonts w:cs="Times New Roman" w:hint="default"/>
      </w:rPr>
    </w:lvl>
    <w:lvl w:ilvl="2">
      <w:start w:val="1"/>
      <w:numFmt w:val="decimal"/>
      <w:lvlText w:val="%1.%2.%3"/>
      <w:lvlJc w:val="left"/>
      <w:pPr>
        <w:ind w:left="1320" w:hanging="720"/>
      </w:pPr>
      <w:rPr>
        <w:rFonts w:cs="Times New Roman" w:hint="default"/>
      </w:rPr>
    </w:lvl>
    <w:lvl w:ilvl="3">
      <w:start w:val="1"/>
      <w:numFmt w:val="decimal"/>
      <w:lvlText w:val="%1.%2.%3.%4"/>
      <w:lvlJc w:val="left"/>
      <w:pPr>
        <w:ind w:left="1620" w:hanging="720"/>
      </w:pPr>
      <w:rPr>
        <w:rFonts w:cs="Times New Roman" w:hint="default"/>
      </w:rPr>
    </w:lvl>
    <w:lvl w:ilvl="4">
      <w:start w:val="1"/>
      <w:numFmt w:val="decimal"/>
      <w:lvlText w:val="%1.%2.%3.%4.%5"/>
      <w:lvlJc w:val="left"/>
      <w:pPr>
        <w:ind w:left="2280" w:hanging="1080"/>
      </w:pPr>
      <w:rPr>
        <w:rFonts w:cs="Times New Roman" w:hint="default"/>
      </w:rPr>
    </w:lvl>
    <w:lvl w:ilvl="5">
      <w:start w:val="1"/>
      <w:numFmt w:val="decimal"/>
      <w:lvlText w:val="%1.%2.%3.%4.%5.%6"/>
      <w:lvlJc w:val="left"/>
      <w:pPr>
        <w:ind w:left="2580" w:hanging="1080"/>
      </w:pPr>
      <w:rPr>
        <w:rFonts w:cs="Times New Roman" w:hint="default"/>
      </w:rPr>
    </w:lvl>
    <w:lvl w:ilvl="6">
      <w:start w:val="1"/>
      <w:numFmt w:val="decimal"/>
      <w:lvlText w:val="%1.%2.%3.%4.%5.%6.%7"/>
      <w:lvlJc w:val="left"/>
      <w:pPr>
        <w:ind w:left="3240" w:hanging="1440"/>
      </w:pPr>
      <w:rPr>
        <w:rFonts w:cs="Times New Roman" w:hint="default"/>
      </w:rPr>
    </w:lvl>
    <w:lvl w:ilvl="7">
      <w:start w:val="1"/>
      <w:numFmt w:val="decimal"/>
      <w:lvlText w:val="%1.%2.%3.%4.%5.%6.%7.%8"/>
      <w:lvlJc w:val="left"/>
      <w:pPr>
        <w:ind w:left="3540" w:hanging="1440"/>
      </w:pPr>
      <w:rPr>
        <w:rFonts w:cs="Times New Roman" w:hint="default"/>
      </w:rPr>
    </w:lvl>
    <w:lvl w:ilvl="8">
      <w:start w:val="1"/>
      <w:numFmt w:val="decimal"/>
      <w:lvlText w:val="%1.%2.%3.%4.%5.%6.%7.%8.%9"/>
      <w:lvlJc w:val="left"/>
      <w:pPr>
        <w:ind w:left="4200" w:hanging="1800"/>
      </w:pPr>
      <w:rPr>
        <w:rFonts w:cs="Times New Roman" w:hint="default"/>
      </w:rPr>
    </w:lvl>
  </w:abstractNum>
  <w:abstractNum w:abstractNumId="21">
    <w:nsid w:val="4898421C"/>
    <w:multiLevelType w:val="hybridMultilevel"/>
    <w:tmpl w:val="DD188A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494C2605"/>
    <w:multiLevelType w:val="hybridMultilevel"/>
    <w:tmpl w:val="B4CEDB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49865D43"/>
    <w:multiLevelType w:val="hybridMultilevel"/>
    <w:tmpl w:val="1D72EFAA"/>
    <w:lvl w:ilvl="0" w:tplc="C73AA22C">
      <w:start w:val="1"/>
      <w:numFmt w:val="upperLetter"/>
      <w:lvlText w:val="%1)"/>
      <w:lvlJc w:val="left"/>
      <w:pPr>
        <w:tabs>
          <w:tab w:val="num" w:pos="360"/>
        </w:tabs>
        <w:ind w:left="360" w:hanging="360"/>
      </w:pPr>
      <w:rPr>
        <w:rFonts w:cs="Times New Roman" w:hint="default"/>
      </w:r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24">
    <w:nsid w:val="4A555EF7"/>
    <w:multiLevelType w:val="hybridMultilevel"/>
    <w:tmpl w:val="057E1BC4"/>
    <w:lvl w:ilvl="0" w:tplc="367EFDDC">
      <w:start w:val="1"/>
      <w:numFmt w:val="decimal"/>
      <w:lvlText w:val="2.4.%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5">
    <w:nsid w:val="4B635DC0"/>
    <w:multiLevelType w:val="hybridMultilevel"/>
    <w:tmpl w:val="AE1634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4F0E0522"/>
    <w:multiLevelType w:val="hybridMultilevel"/>
    <w:tmpl w:val="40765A1C"/>
    <w:lvl w:ilvl="0" w:tplc="0CC675E4">
      <w:start w:val="1"/>
      <w:numFmt w:val="decimal"/>
      <w:lvlText w:val="3.1.%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7">
    <w:nsid w:val="534F4F47"/>
    <w:multiLevelType w:val="hybridMultilevel"/>
    <w:tmpl w:val="580AF6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54005C2D"/>
    <w:multiLevelType w:val="hybridMultilevel"/>
    <w:tmpl w:val="E2BC0368"/>
    <w:lvl w:ilvl="0" w:tplc="F8FA5608">
      <w:start w:val="1"/>
      <w:numFmt w:val="decimal"/>
      <w:lvlText w:val="2.1.%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9">
    <w:nsid w:val="68F60495"/>
    <w:multiLevelType w:val="hybridMultilevel"/>
    <w:tmpl w:val="143A5A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6C7630FB"/>
    <w:multiLevelType w:val="hybridMultilevel"/>
    <w:tmpl w:val="098A7496"/>
    <w:lvl w:ilvl="0" w:tplc="41607E28">
      <w:start w:val="1"/>
      <w:numFmt w:val="decimal"/>
      <w:lvlText w:val="2.3.%1"/>
      <w:lvlJc w:val="left"/>
      <w:pPr>
        <w:ind w:left="720" w:hanging="360"/>
      </w:pPr>
      <w:rPr>
        <w:rFonts w:cs="Times New Roman" w:hint="default"/>
        <w:b w:val="0"/>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1">
    <w:nsid w:val="6FA14D36"/>
    <w:multiLevelType w:val="multilevel"/>
    <w:tmpl w:val="EE8AB012"/>
    <w:lvl w:ilvl="0">
      <w:start w:val="1"/>
      <w:numFmt w:val="decimal"/>
      <w:lvlText w:val="%1."/>
      <w:lvlJc w:val="left"/>
      <w:pPr>
        <w:ind w:left="1440" w:hanging="360"/>
      </w:pPr>
      <w:rPr>
        <w:rFonts w:cs="Times New Roman" w:hint="default"/>
      </w:rPr>
    </w:lvl>
    <w:lvl w:ilvl="1">
      <w:start w:val="1"/>
      <w:numFmt w:val="decimal"/>
      <w:isLgl/>
      <w:lvlText w:val="%1.%2"/>
      <w:lvlJc w:val="left"/>
      <w:pPr>
        <w:ind w:left="1560" w:hanging="48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32">
    <w:nsid w:val="716A52E0"/>
    <w:multiLevelType w:val="hybridMultilevel"/>
    <w:tmpl w:val="424E17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7CC328DB"/>
    <w:multiLevelType w:val="hybridMultilevel"/>
    <w:tmpl w:val="2C5A04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7E3225C7"/>
    <w:multiLevelType w:val="hybridMultilevel"/>
    <w:tmpl w:val="1186B716"/>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hint="default"/>
      </w:rPr>
    </w:lvl>
    <w:lvl w:ilvl="8" w:tplc="041B0005" w:tentative="1">
      <w:start w:val="1"/>
      <w:numFmt w:val="bullet"/>
      <w:lvlText w:val=""/>
      <w:lvlJc w:val="left"/>
      <w:pPr>
        <w:ind w:left="7188" w:hanging="360"/>
      </w:pPr>
      <w:rPr>
        <w:rFonts w:ascii="Wingdings" w:hAnsi="Wingdings" w:hint="default"/>
      </w:rPr>
    </w:lvl>
  </w:abstractNum>
  <w:num w:numId="1">
    <w:abstractNumId w:val="10"/>
  </w:num>
  <w:num w:numId="2">
    <w:abstractNumId w:val="1"/>
  </w:num>
  <w:num w:numId="3">
    <w:abstractNumId w:val="14"/>
  </w:num>
  <w:num w:numId="4">
    <w:abstractNumId w:val="23"/>
  </w:num>
  <w:num w:numId="5">
    <w:abstractNumId w:val="34"/>
  </w:num>
  <w:num w:numId="6">
    <w:abstractNumId w:val="6"/>
  </w:num>
  <w:num w:numId="7">
    <w:abstractNumId w:val="29"/>
  </w:num>
  <w:num w:numId="8">
    <w:abstractNumId w:val="12"/>
  </w:num>
  <w:num w:numId="9">
    <w:abstractNumId w:val="11"/>
  </w:num>
  <w:num w:numId="10">
    <w:abstractNumId w:val="27"/>
  </w:num>
  <w:num w:numId="11">
    <w:abstractNumId w:val="33"/>
  </w:num>
  <w:num w:numId="12">
    <w:abstractNumId w:val="18"/>
  </w:num>
  <w:num w:numId="13">
    <w:abstractNumId w:val="3"/>
  </w:num>
  <w:num w:numId="14">
    <w:abstractNumId w:val="19"/>
  </w:num>
  <w:num w:numId="15">
    <w:abstractNumId w:val="7"/>
  </w:num>
  <w:num w:numId="16">
    <w:abstractNumId w:val="2"/>
  </w:num>
  <w:num w:numId="17">
    <w:abstractNumId w:val="4"/>
  </w:num>
  <w:num w:numId="18">
    <w:abstractNumId w:val="22"/>
  </w:num>
  <w:num w:numId="19">
    <w:abstractNumId w:val="21"/>
  </w:num>
  <w:num w:numId="20">
    <w:abstractNumId w:val="25"/>
  </w:num>
  <w:num w:numId="21">
    <w:abstractNumId w:val="32"/>
  </w:num>
  <w:num w:numId="22">
    <w:abstractNumId w:val="8"/>
  </w:num>
  <w:num w:numId="23">
    <w:abstractNumId w:val="15"/>
  </w:num>
  <w:num w:numId="24">
    <w:abstractNumId w:val="0"/>
  </w:num>
  <w:num w:numId="25">
    <w:abstractNumId w:val="31"/>
  </w:num>
  <w:num w:numId="26">
    <w:abstractNumId w:val="20"/>
  </w:num>
  <w:num w:numId="27">
    <w:abstractNumId w:val="5"/>
  </w:num>
  <w:num w:numId="28">
    <w:abstractNumId w:val="9"/>
  </w:num>
  <w:num w:numId="29">
    <w:abstractNumId w:val="28"/>
  </w:num>
  <w:num w:numId="30">
    <w:abstractNumId w:val="26"/>
  </w:num>
  <w:num w:numId="31">
    <w:abstractNumId w:val="17"/>
  </w:num>
  <w:num w:numId="32">
    <w:abstractNumId w:val="16"/>
  </w:num>
  <w:num w:numId="33">
    <w:abstractNumId w:val="13"/>
  </w:num>
  <w:num w:numId="34">
    <w:abstractNumId w:val="30"/>
  </w:num>
  <w:num w:numId="3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drawingGridHorizontalSpacing w:val="12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90CE4"/>
    <w:rsid w:val="00002BAE"/>
    <w:rsid w:val="00013F54"/>
    <w:rsid w:val="00016D76"/>
    <w:rsid w:val="00021005"/>
    <w:rsid w:val="00022E39"/>
    <w:rsid w:val="000243D8"/>
    <w:rsid w:val="00024680"/>
    <w:rsid w:val="0003229A"/>
    <w:rsid w:val="00035CD0"/>
    <w:rsid w:val="00050C7A"/>
    <w:rsid w:val="00051755"/>
    <w:rsid w:val="00051929"/>
    <w:rsid w:val="00054C97"/>
    <w:rsid w:val="0006000C"/>
    <w:rsid w:val="00062DA3"/>
    <w:rsid w:val="000653FD"/>
    <w:rsid w:val="00085EC9"/>
    <w:rsid w:val="00086A31"/>
    <w:rsid w:val="00091445"/>
    <w:rsid w:val="000955E8"/>
    <w:rsid w:val="000A12DF"/>
    <w:rsid w:val="000B22E6"/>
    <w:rsid w:val="000B37F1"/>
    <w:rsid w:val="000C09B8"/>
    <w:rsid w:val="000C224A"/>
    <w:rsid w:val="000C2CCD"/>
    <w:rsid w:val="000D0413"/>
    <w:rsid w:val="000D3E05"/>
    <w:rsid w:val="000E3210"/>
    <w:rsid w:val="000F605C"/>
    <w:rsid w:val="000F6ED4"/>
    <w:rsid w:val="0010068F"/>
    <w:rsid w:val="001013AF"/>
    <w:rsid w:val="00110C9A"/>
    <w:rsid w:val="00120108"/>
    <w:rsid w:val="0012457B"/>
    <w:rsid w:val="0012707A"/>
    <w:rsid w:val="00137D5F"/>
    <w:rsid w:val="00144671"/>
    <w:rsid w:val="00150005"/>
    <w:rsid w:val="00151F25"/>
    <w:rsid w:val="00161068"/>
    <w:rsid w:val="00164009"/>
    <w:rsid w:val="00176B86"/>
    <w:rsid w:val="00187DCF"/>
    <w:rsid w:val="0019303F"/>
    <w:rsid w:val="001932BE"/>
    <w:rsid w:val="00193BF7"/>
    <w:rsid w:val="001A1453"/>
    <w:rsid w:val="001C2CCE"/>
    <w:rsid w:val="001E4D72"/>
    <w:rsid w:val="001F6CE3"/>
    <w:rsid w:val="001F722F"/>
    <w:rsid w:val="002031DF"/>
    <w:rsid w:val="0020428F"/>
    <w:rsid w:val="0020511B"/>
    <w:rsid w:val="002101C3"/>
    <w:rsid w:val="00216EF3"/>
    <w:rsid w:val="00221B49"/>
    <w:rsid w:val="002237A3"/>
    <w:rsid w:val="00233452"/>
    <w:rsid w:val="00260F83"/>
    <w:rsid w:val="00262D37"/>
    <w:rsid w:val="00296AEB"/>
    <w:rsid w:val="002B7DB7"/>
    <w:rsid w:val="00305E6F"/>
    <w:rsid w:val="0031224D"/>
    <w:rsid w:val="00331288"/>
    <w:rsid w:val="0035685F"/>
    <w:rsid w:val="0036258C"/>
    <w:rsid w:val="003640FB"/>
    <w:rsid w:val="00380522"/>
    <w:rsid w:val="00391443"/>
    <w:rsid w:val="003934C4"/>
    <w:rsid w:val="003A4F18"/>
    <w:rsid w:val="003B4014"/>
    <w:rsid w:val="003C0765"/>
    <w:rsid w:val="003D0001"/>
    <w:rsid w:val="003D235E"/>
    <w:rsid w:val="003E3D51"/>
    <w:rsid w:val="003E47BB"/>
    <w:rsid w:val="003F60C9"/>
    <w:rsid w:val="004064E4"/>
    <w:rsid w:val="00412790"/>
    <w:rsid w:val="004170E0"/>
    <w:rsid w:val="004238B3"/>
    <w:rsid w:val="00423AE2"/>
    <w:rsid w:val="00431532"/>
    <w:rsid w:val="00431D46"/>
    <w:rsid w:val="00431D50"/>
    <w:rsid w:val="00432EB2"/>
    <w:rsid w:val="00434A68"/>
    <w:rsid w:val="00447D03"/>
    <w:rsid w:val="00451186"/>
    <w:rsid w:val="004669AB"/>
    <w:rsid w:val="00471952"/>
    <w:rsid w:val="0047753F"/>
    <w:rsid w:val="0047798A"/>
    <w:rsid w:val="004826BA"/>
    <w:rsid w:val="00483BCA"/>
    <w:rsid w:val="004843E5"/>
    <w:rsid w:val="00493C7B"/>
    <w:rsid w:val="004A0255"/>
    <w:rsid w:val="004A1A44"/>
    <w:rsid w:val="004B1738"/>
    <w:rsid w:val="004B1BD1"/>
    <w:rsid w:val="004B41FD"/>
    <w:rsid w:val="004B64A1"/>
    <w:rsid w:val="004C4237"/>
    <w:rsid w:val="004D090D"/>
    <w:rsid w:val="004E5206"/>
    <w:rsid w:val="00506A7E"/>
    <w:rsid w:val="00521BF8"/>
    <w:rsid w:val="005220A4"/>
    <w:rsid w:val="00526FB4"/>
    <w:rsid w:val="00530E67"/>
    <w:rsid w:val="00531A0F"/>
    <w:rsid w:val="005731EA"/>
    <w:rsid w:val="0057490A"/>
    <w:rsid w:val="00576651"/>
    <w:rsid w:val="005818C9"/>
    <w:rsid w:val="00593F72"/>
    <w:rsid w:val="00594392"/>
    <w:rsid w:val="005B4E8B"/>
    <w:rsid w:val="005C103B"/>
    <w:rsid w:val="005C1967"/>
    <w:rsid w:val="005E2D34"/>
    <w:rsid w:val="005E7C58"/>
    <w:rsid w:val="00600DB3"/>
    <w:rsid w:val="00601F03"/>
    <w:rsid w:val="00602B7E"/>
    <w:rsid w:val="006053F6"/>
    <w:rsid w:val="0061139A"/>
    <w:rsid w:val="00620A56"/>
    <w:rsid w:val="00623C5C"/>
    <w:rsid w:val="00636896"/>
    <w:rsid w:val="00637059"/>
    <w:rsid w:val="00660457"/>
    <w:rsid w:val="006716CC"/>
    <w:rsid w:val="00675EF8"/>
    <w:rsid w:val="006764A8"/>
    <w:rsid w:val="006770AF"/>
    <w:rsid w:val="006821E1"/>
    <w:rsid w:val="00682FE3"/>
    <w:rsid w:val="00684DD4"/>
    <w:rsid w:val="0069416A"/>
    <w:rsid w:val="006977FD"/>
    <w:rsid w:val="006A2C80"/>
    <w:rsid w:val="006A70A5"/>
    <w:rsid w:val="006C065F"/>
    <w:rsid w:val="006C7400"/>
    <w:rsid w:val="006D019C"/>
    <w:rsid w:val="006D5462"/>
    <w:rsid w:val="006E6D3E"/>
    <w:rsid w:val="006F0E67"/>
    <w:rsid w:val="00710D33"/>
    <w:rsid w:val="007141B2"/>
    <w:rsid w:val="00722DB5"/>
    <w:rsid w:val="00723EDF"/>
    <w:rsid w:val="0072721C"/>
    <w:rsid w:val="00735BC3"/>
    <w:rsid w:val="0073660A"/>
    <w:rsid w:val="00757AFE"/>
    <w:rsid w:val="00760D83"/>
    <w:rsid w:val="007658D1"/>
    <w:rsid w:val="007717F6"/>
    <w:rsid w:val="00774F04"/>
    <w:rsid w:val="00790CE4"/>
    <w:rsid w:val="007B0F13"/>
    <w:rsid w:val="007B574E"/>
    <w:rsid w:val="007B6A94"/>
    <w:rsid w:val="007C03F9"/>
    <w:rsid w:val="007C48EA"/>
    <w:rsid w:val="007C72C4"/>
    <w:rsid w:val="007D1F08"/>
    <w:rsid w:val="007E3579"/>
    <w:rsid w:val="007E687B"/>
    <w:rsid w:val="007F119E"/>
    <w:rsid w:val="007F120B"/>
    <w:rsid w:val="007F5FCE"/>
    <w:rsid w:val="0080770B"/>
    <w:rsid w:val="00824208"/>
    <w:rsid w:val="00834CC9"/>
    <w:rsid w:val="00840FFC"/>
    <w:rsid w:val="00855372"/>
    <w:rsid w:val="00860EFF"/>
    <w:rsid w:val="00863055"/>
    <w:rsid w:val="00870503"/>
    <w:rsid w:val="00875AE9"/>
    <w:rsid w:val="00875BAF"/>
    <w:rsid w:val="0088305B"/>
    <w:rsid w:val="008B02C3"/>
    <w:rsid w:val="008B7A12"/>
    <w:rsid w:val="008C6B46"/>
    <w:rsid w:val="008D3A11"/>
    <w:rsid w:val="008D5C3A"/>
    <w:rsid w:val="008D6EF9"/>
    <w:rsid w:val="008E0C4D"/>
    <w:rsid w:val="008E6BDA"/>
    <w:rsid w:val="008F17C6"/>
    <w:rsid w:val="008F3E4A"/>
    <w:rsid w:val="008F6E54"/>
    <w:rsid w:val="009130D3"/>
    <w:rsid w:val="009260A9"/>
    <w:rsid w:val="00926661"/>
    <w:rsid w:val="00934C05"/>
    <w:rsid w:val="00941358"/>
    <w:rsid w:val="00942F17"/>
    <w:rsid w:val="009534BB"/>
    <w:rsid w:val="009568AA"/>
    <w:rsid w:val="00971821"/>
    <w:rsid w:val="0097342B"/>
    <w:rsid w:val="00973615"/>
    <w:rsid w:val="00976C41"/>
    <w:rsid w:val="00977940"/>
    <w:rsid w:val="009826F0"/>
    <w:rsid w:val="009839F6"/>
    <w:rsid w:val="009A3152"/>
    <w:rsid w:val="009B00E6"/>
    <w:rsid w:val="009B120F"/>
    <w:rsid w:val="009B1E31"/>
    <w:rsid w:val="009D0F30"/>
    <w:rsid w:val="009E31CD"/>
    <w:rsid w:val="009F23D7"/>
    <w:rsid w:val="009F3580"/>
    <w:rsid w:val="009F4FCC"/>
    <w:rsid w:val="00A012DF"/>
    <w:rsid w:val="00A020CE"/>
    <w:rsid w:val="00A10299"/>
    <w:rsid w:val="00A207AE"/>
    <w:rsid w:val="00A2501E"/>
    <w:rsid w:val="00A37F22"/>
    <w:rsid w:val="00A41F2F"/>
    <w:rsid w:val="00A5200B"/>
    <w:rsid w:val="00A5779F"/>
    <w:rsid w:val="00A615E2"/>
    <w:rsid w:val="00A77380"/>
    <w:rsid w:val="00A85F91"/>
    <w:rsid w:val="00A943DD"/>
    <w:rsid w:val="00A94C36"/>
    <w:rsid w:val="00A9523A"/>
    <w:rsid w:val="00A97989"/>
    <w:rsid w:val="00AA5121"/>
    <w:rsid w:val="00AA58F1"/>
    <w:rsid w:val="00AB050C"/>
    <w:rsid w:val="00AB0733"/>
    <w:rsid w:val="00AB1DE5"/>
    <w:rsid w:val="00AB27B4"/>
    <w:rsid w:val="00AB5EC9"/>
    <w:rsid w:val="00AB5F6E"/>
    <w:rsid w:val="00AC01EB"/>
    <w:rsid w:val="00AC625E"/>
    <w:rsid w:val="00AD5443"/>
    <w:rsid w:val="00AE3F40"/>
    <w:rsid w:val="00AF5E2E"/>
    <w:rsid w:val="00B363D2"/>
    <w:rsid w:val="00B41708"/>
    <w:rsid w:val="00B60D97"/>
    <w:rsid w:val="00B70999"/>
    <w:rsid w:val="00B8001B"/>
    <w:rsid w:val="00B93435"/>
    <w:rsid w:val="00BA1113"/>
    <w:rsid w:val="00BA2C25"/>
    <w:rsid w:val="00BA5AF8"/>
    <w:rsid w:val="00BA79F8"/>
    <w:rsid w:val="00BB37F4"/>
    <w:rsid w:val="00BB6E0F"/>
    <w:rsid w:val="00BC6D98"/>
    <w:rsid w:val="00BD2F2E"/>
    <w:rsid w:val="00BD40D7"/>
    <w:rsid w:val="00BD5B50"/>
    <w:rsid w:val="00BD6C85"/>
    <w:rsid w:val="00BE12A2"/>
    <w:rsid w:val="00BE7A55"/>
    <w:rsid w:val="00BF1BF3"/>
    <w:rsid w:val="00BF3BED"/>
    <w:rsid w:val="00BF4431"/>
    <w:rsid w:val="00C03809"/>
    <w:rsid w:val="00C039C3"/>
    <w:rsid w:val="00C05BFB"/>
    <w:rsid w:val="00C064AC"/>
    <w:rsid w:val="00C30E70"/>
    <w:rsid w:val="00C35159"/>
    <w:rsid w:val="00C44F34"/>
    <w:rsid w:val="00C54E28"/>
    <w:rsid w:val="00C66150"/>
    <w:rsid w:val="00C666A9"/>
    <w:rsid w:val="00C7387F"/>
    <w:rsid w:val="00C76CAD"/>
    <w:rsid w:val="00C84FA2"/>
    <w:rsid w:val="00C86A8B"/>
    <w:rsid w:val="00CA72C0"/>
    <w:rsid w:val="00CB0C31"/>
    <w:rsid w:val="00CB0E2B"/>
    <w:rsid w:val="00CB65F0"/>
    <w:rsid w:val="00CB6B84"/>
    <w:rsid w:val="00CC2243"/>
    <w:rsid w:val="00CD1268"/>
    <w:rsid w:val="00CD21C5"/>
    <w:rsid w:val="00CD4BBD"/>
    <w:rsid w:val="00CE0557"/>
    <w:rsid w:val="00CF4F7D"/>
    <w:rsid w:val="00CF6A6C"/>
    <w:rsid w:val="00CF71A2"/>
    <w:rsid w:val="00D0247C"/>
    <w:rsid w:val="00D07751"/>
    <w:rsid w:val="00D15E3B"/>
    <w:rsid w:val="00D21F32"/>
    <w:rsid w:val="00D26934"/>
    <w:rsid w:val="00D31FCA"/>
    <w:rsid w:val="00D33A5F"/>
    <w:rsid w:val="00D33B45"/>
    <w:rsid w:val="00D35183"/>
    <w:rsid w:val="00D40D03"/>
    <w:rsid w:val="00D4330F"/>
    <w:rsid w:val="00D43A2D"/>
    <w:rsid w:val="00D47F82"/>
    <w:rsid w:val="00D64C49"/>
    <w:rsid w:val="00D67F8A"/>
    <w:rsid w:val="00D7048B"/>
    <w:rsid w:val="00D8337F"/>
    <w:rsid w:val="00D835CF"/>
    <w:rsid w:val="00D865B2"/>
    <w:rsid w:val="00D871ED"/>
    <w:rsid w:val="00D94B13"/>
    <w:rsid w:val="00D94E31"/>
    <w:rsid w:val="00DA1587"/>
    <w:rsid w:val="00DA473F"/>
    <w:rsid w:val="00DB63DC"/>
    <w:rsid w:val="00DB7598"/>
    <w:rsid w:val="00DC076C"/>
    <w:rsid w:val="00DC0C7F"/>
    <w:rsid w:val="00DD1CBF"/>
    <w:rsid w:val="00DD3174"/>
    <w:rsid w:val="00DF0510"/>
    <w:rsid w:val="00DF17B3"/>
    <w:rsid w:val="00DF6697"/>
    <w:rsid w:val="00E00EB6"/>
    <w:rsid w:val="00E131AB"/>
    <w:rsid w:val="00E2200F"/>
    <w:rsid w:val="00E33F74"/>
    <w:rsid w:val="00E350A6"/>
    <w:rsid w:val="00E3598D"/>
    <w:rsid w:val="00E47FE2"/>
    <w:rsid w:val="00E572DB"/>
    <w:rsid w:val="00E57CBF"/>
    <w:rsid w:val="00E66B4E"/>
    <w:rsid w:val="00E7453F"/>
    <w:rsid w:val="00E806C0"/>
    <w:rsid w:val="00E83D28"/>
    <w:rsid w:val="00E9084B"/>
    <w:rsid w:val="00E949C9"/>
    <w:rsid w:val="00E95165"/>
    <w:rsid w:val="00EA01A2"/>
    <w:rsid w:val="00EB4A1F"/>
    <w:rsid w:val="00EC04E1"/>
    <w:rsid w:val="00EC2DCC"/>
    <w:rsid w:val="00EC3CF0"/>
    <w:rsid w:val="00EC4433"/>
    <w:rsid w:val="00EC6901"/>
    <w:rsid w:val="00ED57D4"/>
    <w:rsid w:val="00ED6A9C"/>
    <w:rsid w:val="00EE3ABA"/>
    <w:rsid w:val="00EF39E8"/>
    <w:rsid w:val="00F07E62"/>
    <w:rsid w:val="00F16173"/>
    <w:rsid w:val="00F16A76"/>
    <w:rsid w:val="00F17F06"/>
    <w:rsid w:val="00F222A3"/>
    <w:rsid w:val="00F37E90"/>
    <w:rsid w:val="00F46325"/>
    <w:rsid w:val="00F500E7"/>
    <w:rsid w:val="00F566FB"/>
    <w:rsid w:val="00F56A69"/>
    <w:rsid w:val="00F73ECE"/>
    <w:rsid w:val="00F7623E"/>
    <w:rsid w:val="00F83FA5"/>
    <w:rsid w:val="00F91FB5"/>
    <w:rsid w:val="00F922C1"/>
    <w:rsid w:val="00F96C27"/>
    <w:rsid w:val="00FA0CB6"/>
    <w:rsid w:val="00FA3C6B"/>
    <w:rsid w:val="00FB260D"/>
    <w:rsid w:val="00FB68D6"/>
    <w:rsid w:val="00FB7B93"/>
    <w:rsid w:val="00FC0F8A"/>
    <w:rsid w:val="00FC49B5"/>
    <w:rsid w:val="00FD4376"/>
    <w:rsid w:val="00FD4F2B"/>
    <w:rsid w:val="00FF3D2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B0C31"/>
    <w:rPr>
      <w:rFonts w:ascii="Times New Roman" w:eastAsia="Times New Roman" w:hAnsi="Times New Roman"/>
      <w:sz w:val="24"/>
      <w:szCs w:val="24"/>
      <w:lang w:eastAsia="cs-CZ"/>
    </w:rPr>
  </w:style>
  <w:style w:type="paragraph" w:styleId="Heading1">
    <w:name w:val="heading 1"/>
    <w:basedOn w:val="Normal"/>
    <w:next w:val="Normal"/>
    <w:link w:val="Heading1Char"/>
    <w:uiPriority w:val="99"/>
    <w:qFormat/>
    <w:rsid w:val="00DA158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262D37"/>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F37E90"/>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9534BB"/>
    <w:pPr>
      <w:keepNext/>
      <w:spacing w:before="240" w:after="60"/>
      <w:outlineLvl w:val="3"/>
    </w:pPr>
    <w:rPr>
      <w:b/>
      <w:bCs/>
      <w:sz w:val="28"/>
      <w:szCs w:val="28"/>
    </w:rPr>
  </w:style>
  <w:style w:type="paragraph" w:styleId="Heading5">
    <w:name w:val="heading 5"/>
    <w:basedOn w:val="Normal"/>
    <w:next w:val="Normal"/>
    <w:link w:val="Heading5Char"/>
    <w:uiPriority w:val="99"/>
    <w:qFormat/>
    <w:rsid w:val="00AE3F40"/>
    <w:pPr>
      <w:spacing w:before="240" w:after="60"/>
      <w:outlineLvl w:val="4"/>
    </w:pPr>
    <w:rPr>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A1587"/>
    <w:rPr>
      <w:rFonts w:ascii="Arial" w:hAnsi="Arial" w:cs="Arial"/>
      <w:b/>
      <w:bCs/>
      <w:kern w:val="32"/>
      <w:sz w:val="32"/>
      <w:szCs w:val="32"/>
      <w:lang w:eastAsia="cs-CZ"/>
    </w:rPr>
  </w:style>
  <w:style w:type="character" w:customStyle="1" w:styleId="Heading2Char">
    <w:name w:val="Heading 2 Char"/>
    <w:basedOn w:val="DefaultParagraphFont"/>
    <w:link w:val="Heading2"/>
    <w:uiPriority w:val="99"/>
    <w:locked/>
    <w:rsid w:val="00262D37"/>
    <w:rPr>
      <w:rFonts w:ascii="Cambria" w:hAnsi="Cambria" w:cs="Times New Roman"/>
      <w:b/>
      <w:bCs/>
      <w:color w:val="4F81BD"/>
      <w:sz w:val="26"/>
      <w:szCs w:val="26"/>
      <w:lang w:eastAsia="cs-CZ"/>
    </w:rPr>
  </w:style>
  <w:style w:type="character" w:customStyle="1" w:styleId="Heading3Char">
    <w:name w:val="Heading 3 Char"/>
    <w:basedOn w:val="DefaultParagraphFont"/>
    <w:link w:val="Heading3"/>
    <w:uiPriority w:val="99"/>
    <w:locked/>
    <w:rsid w:val="00F37E90"/>
    <w:rPr>
      <w:rFonts w:ascii="Arial" w:hAnsi="Arial" w:cs="Arial"/>
      <w:b/>
      <w:bCs/>
      <w:sz w:val="26"/>
      <w:szCs w:val="26"/>
      <w:lang w:eastAsia="cs-CZ"/>
    </w:rPr>
  </w:style>
  <w:style w:type="character" w:customStyle="1" w:styleId="Heading4Char">
    <w:name w:val="Heading 4 Char"/>
    <w:basedOn w:val="DefaultParagraphFont"/>
    <w:link w:val="Heading4"/>
    <w:uiPriority w:val="99"/>
    <w:locked/>
    <w:rsid w:val="009534BB"/>
    <w:rPr>
      <w:rFonts w:ascii="Times New Roman" w:hAnsi="Times New Roman" w:cs="Times New Roman"/>
      <w:b/>
      <w:bCs/>
      <w:sz w:val="28"/>
      <w:szCs w:val="28"/>
      <w:lang w:eastAsia="cs-CZ"/>
    </w:rPr>
  </w:style>
  <w:style w:type="character" w:customStyle="1" w:styleId="Heading5Char">
    <w:name w:val="Heading 5 Char"/>
    <w:basedOn w:val="DefaultParagraphFont"/>
    <w:link w:val="Heading5"/>
    <w:uiPriority w:val="99"/>
    <w:locked/>
    <w:rsid w:val="00AE3F40"/>
    <w:rPr>
      <w:rFonts w:ascii="Times New Roman" w:hAnsi="Times New Roman" w:cs="Times New Roman"/>
      <w:b/>
      <w:bCs/>
      <w:i/>
      <w:iCs/>
      <w:sz w:val="26"/>
      <w:szCs w:val="26"/>
      <w:lang w:eastAsia="cs-CZ"/>
    </w:rPr>
  </w:style>
  <w:style w:type="paragraph" w:customStyle="1" w:styleId="Char">
    <w:name w:val="Char"/>
    <w:basedOn w:val="Normal"/>
    <w:uiPriority w:val="99"/>
    <w:rsid w:val="00CB0C31"/>
    <w:pPr>
      <w:spacing w:after="160" w:line="240" w:lineRule="exact"/>
    </w:pPr>
    <w:rPr>
      <w:rFonts w:ascii="Tahoma" w:hAnsi="Tahoma" w:cs="Tahoma"/>
      <w:sz w:val="20"/>
      <w:szCs w:val="20"/>
      <w:lang w:val="en-US" w:eastAsia="en-US"/>
    </w:rPr>
  </w:style>
  <w:style w:type="table" w:styleId="TableGrid">
    <w:name w:val="Table Grid"/>
    <w:basedOn w:val="TableNormal"/>
    <w:uiPriority w:val="99"/>
    <w:rsid w:val="00CB0C3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4">
    <w:name w:val="Light Shading Accent 4"/>
    <w:basedOn w:val="TableNormal"/>
    <w:uiPriority w:val="99"/>
    <w:rsid w:val="00AB27B4"/>
    <w:rPr>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Svetlpodfarbenie1">
    <w:name w:val="Svetlé podfarbenie1"/>
    <w:uiPriority w:val="99"/>
    <w:rsid w:val="00AB27B4"/>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ghtList-Accent5">
    <w:name w:val="Light List Accent 5"/>
    <w:basedOn w:val="TableNormal"/>
    <w:uiPriority w:val="99"/>
    <w:rsid w:val="00AB27B4"/>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paragraph" w:styleId="ListParagraph">
    <w:name w:val="List Paragraph"/>
    <w:basedOn w:val="Normal"/>
    <w:uiPriority w:val="99"/>
    <w:qFormat/>
    <w:rsid w:val="009A3152"/>
    <w:pPr>
      <w:ind w:left="720"/>
      <w:contextualSpacing/>
    </w:pPr>
  </w:style>
  <w:style w:type="character" w:styleId="Hyperlink">
    <w:name w:val="Hyperlink"/>
    <w:basedOn w:val="DefaultParagraphFont"/>
    <w:uiPriority w:val="99"/>
    <w:rsid w:val="003F60C9"/>
    <w:rPr>
      <w:rFonts w:cs="Times New Roman"/>
      <w:color w:val="0000FF"/>
      <w:u w:val="single"/>
    </w:rPr>
  </w:style>
  <w:style w:type="table" w:styleId="MediumGrid1-Accent5">
    <w:name w:val="Medium Grid 1 Accent 5"/>
    <w:basedOn w:val="TableNormal"/>
    <w:uiPriority w:val="99"/>
    <w:rsid w:val="00431532"/>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3-Accent5">
    <w:name w:val="Medium Grid 3 Accent 5"/>
    <w:basedOn w:val="TableNormal"/>
    <w:uiPriority w:val="99"/>
    <w:rsid w:val="00431532"/>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Char7">
    <w:name w:val="Char7"/>
    <w:basedOn w:val="Normal"/>
    <w:uiPriority w:val="99"/>
    <w:rsid w:val="0080770B"/>
    <w:pPr>
      <w:spacing w:after="160" w:line="240" w:lineRule="exact"/>
    </w:pPr>
    <w:rPr>
      <w:rFonts w:ascii="Tahoma" w:hAnsi="Tahoma" w:cs="Tahoma"/>
      <w:sz w:val="20"/>
      <w:szCs w:val="20"/>
      <w:lang w:val="en-US" w:eastAsia="en-US"/>
    </w:rPr>
  </w:style>
  <w:style w:type="paragraph" w:styleId="BodyTextIndent">
    <w:name w:val="Body Text Indent"/>
    <w:basedOn w:val="Normal"/>
    <w:link w:val="BodyTextIndentChar"/>
    <w:uiPriority w:val="99"/>
    <w:rsid w:val="002237A3"/>
    <w:pPr>
      <w:spacing w:after="120"/>
      <w:ind w:left="283"/>
    </w:pPr>
  </w:style>
  <w:style w:type="character" w:customStyle="1" w:styleId="BodyTextIndentChar">
    <w:name w:val="Body Text Indent Char"/>
    <w:basedOn w:val="DefaultParagraphFont"/>
    <w:link w:val="BodyTextIndent"/>
    <w:uiPriority w:val="99"/>
    <w:locked/>
    <w:rsid w:val="002237A3"/>
    <w:rPr>
      <w:rFonts w:ascii="Times New Roman" w:hAnsi="Times New Roman" w:cs="Times New Roman"/>
      <w:sz w:val="24"/>
      <w:szCs w:val="24"/>
      <w:lang w:eastAsia="cs-CZ"/>
    </w:rPr>
  </w:style>
  <w:style w:type="character" w:styleId="Strong">
    <w:name w:val="Strong"/>
    <w:basedOn w:val="DefaultParagraphFont"/>
    <w:uiPriority w:val="99"/>
    <w:qFormat/>
    <w:rsid w:val="00CF4F7D"/>
    <w:rPr>
      <w:rFonts w:cs="Times New Roman"/>
      <w:b/>
      <w:bCs/>
    </w:rPr>
  </w:style>
  <w:style w:type="paragraph" w:customStyle="1" w:styleId="Char6">
    <w:name w:val="Char6"/>
    <w:basedOn w:val="Normal"/>
    <w:uiPriority w:val="99"/>
    <w:rsid w:val="00BB37F4"/>
    <w:pPr>
      <w:spacing w:after="160" w:line="240" w:lineRule="exact"/>
    </w:pPr>
    <w:rPr>
      <w:rFonts w:ascii="Tahoma" w:hAnsi="Tahoma" w:cs="Tahoma"/>
      <w:sz w:val="20"/>
      <w:szCs w:val="20"/>
      <w:lang w:val="en-US" w:eastAsia="en-US"/>
    </w:rPr>
  </w:style>
  <w:style w:type="paragraph" w:styleId="Header">
    <w:name w:val="header"/>
    <w:basedOn w:val="Normal"/>
    <w:link w:val="HeaderChar"/>
    <w:uiPriority w:val="99"/>
    <w:semiHidden/>
    <w:rsid w:val="000C09B8"/>
    <w:pPr>
      <w:tabs>
        <w:tab w:val="center" w:pos="4536"/>
        <w:tab w:val="right" w:pos="9072"/>
      </w:tabs>
    </w:pPr>
  </w:style>
  <w:style w:type="character" w:customStyle="1" w:styleId="HeaderChar">
    <w:name w:val="Header Char"/>
    <w:basedOn w:val="DefaultParagraphFont"/>
    <w:link w:val="Header"/>
    <w:uiPriority w:val="99"/>
    <w:semiHidden/>
    <w:locked/>
    <w:rsid w:val="000C09B8"/>
    <w:rPr>
      <w:rFonts w:ascii="Times New Roman" w:hAnsi="Times New Roman" w:cs="Times New Roman"/>
      <w:sz w:val="24"/>
      <w:szCs w:val="24"/>
      <w:lang w:eastAsia="cs-CZ"/>
    </w:rPr>
  </w:style>
  <w:style w:type="paragraph" w:styleId="Footer">
    <w:name w:val="footer"/>
    <w:basedOn w:val="Normal"/>
    <w:link w:val="FooterChar"/>
    <w:uiPriority w:val="99"/>
    <w:rsid w:val="000C09B8"/>
    <w:pPr>
      <w:tabs>
        <w:tab w:val="center" w:pos="4536"/>
        <w:tab w:val="right" w:pos="9072"/>
      </w:tabs>
    </w:pPr>
  </w:style>
  <w:style w:type="character" w:customStyle="1" w:styleId="FooterChar">
    <w:name w:val="Footer Char"/>
    <w:basedOn w:val="DefaultParagraphFont"/>
    <w:link w:val="Footer"/>
    <w:uiPriority w:val="99"/>
    <w:locked/>
    <w:rsid w:val="000C09B8"/>
    <w:rPr>
      <w:rFonts w:ascii="Times New Roman" w:hAnsi="Times New Roman" w:cs="Times New Roman"/>
      <w:sz w:val="24"/>
      <w:szCs w:val="24"/>
      <w:lang w:eastAsia="cs-CZ"/>
    </w:rPr>
  </w:style>
  <w:style w:type="paragraph" w:customStyle="1" w:styleId="Char5">
    <w:name w:val="Char5"/>
    <w:basedOn w:val="Normal"/>
    <w:uiPriority w:val="99"/>
    <w:rsid w:val="00971821"/>
    <w:pPr>
      <w:spacing w:after="160" w:line="240" w:lineRule="exact"/>
    </w:pPr>
    <w:rPr>
      <w:rFonts w:ascii="Tahoma" w:hAnsi="Tahoma" w:cs="Tahoma"/>
      <w:sz w:val="20"/>
      <w:szCs w:val="20"/>
      <w:lang w:val="en-US" w:eastAsia="en-US"/>
    </w:rPr>
  </w:style>
  <w:style w:type="paragraph" w:customStyle="1" w:styleId="Char4">
    <w:name w:val="Char4"/>
    <w:basedOn w:val="Normal"/>
    <w:uiPriority w:val="99"/>
    <w:rsid w:val="00EC4433"/>
    <w:pPr>
      <w:spacing w:after="160" w:line="240" w:lineRule="exact"/>
    </w:pPr>
    <w:rPr>
      <w:rFonts w:ascii="Tahoma" w:hAnsi="Tahoma" w:cs="Tahoma"/>
      <w:sz w:val="20"/>
      <w:szCs w:val="20"/>
      <w:lang w:val="en-US" w:eastAsia="en-US"/>
    </w:rPr>
  </w:style>
  <w:style w:type="paragraph" w:customStyle="1" w:styleId="Char3">
    <w:name w:val="Char3"/>
    <w:basedOn w:val="Normal"/>
    <w:uiPriority w:val="99"/>
    <w:rsid w:val="00A77380"/>
    <w:pPr>
      <w:spacing w:after="160" w:line="240" w:lineRule="exact"/>
    </w:pPr>
    <w:rPr>
      <w:rFonts w:ascii="Tahoma" w:hAnsi="Tahoma" w:cs="Tahoma"/>
      <w:sz w:val="20"/>
      <w:szCs w:val="20"/>
      <w:lang w:val="en-US" w:eastAsia="en-US"/>
    </w:rPr>
  </w:style>
  <w:style w:type="paragraph" w:customStyle="1" w:styleId="p11">
    <w:name w:val="p11"/>
    <w:basedOn w:val="Normal"/>
    <w:uiPriority w:val="99"/>
    <w:rsid w:val="00262D37"/>
    <w:pPr>
      <w:jc w:val="both"/>
    </w:pPr>
    <w:rPr>
      <w:lang w:val="cs-CZ"/>
    </w:rPr>
  </w:style>
  <w:style w:type="paragraph" w:customStyle="1" w:styleId="Char2">
    <w:name w:val="Char2"/>
    <w:basedOn w:val="Normal"/>
    <w:uiPriority w:val="99"/>
    <w:rsid w:val="00062DA3"/>
    <w:pPr>
      <w:spacing w:after="160" w:line="240" w:lineRule="exact"/>
    </w:pPr>
    <w:rPr>
      <w:rFonts w:ascii="Tahoma" w:hAnsi="Tahoma" w:cs="Tahoma"/>
      <w:sz w:val="20"/>
      <w:szCs w:val="20"/>
      <w:lang w:val="en-US" w:eastAsia="en-US"/>
    </w:rPr>
  </w:style>
  <w:style w:type="paragraph" w:customStyle="1" w:styleId="Char1">
    <w:name w:val="Char1"/>
    <w:basedOn w:val="Normal"/>
    <w:uiPriority w:val="99"/>
    <w:rsid w:val="00F37E90"/>
    <w:pPr>
      <w:spacing w:after="160" w:line="240" w:lineRule="exact"/>
    </w:pPr>
    <w:rPr>
      <w:rFonts w:ascii="Tahoma" w:hAnsi="Tahoma" w:cs="Tahoma"/>
      <w:sz w:val="20"/>
      <w:szCs w:val="20"/>
      <w:lang w:val="en-US" w:eastAsia="en-US"/>
    </w:rPr>
  </w:style>
  <w:style w:type="paragraph" w:styleId="NormalWeb">
    <w:name w:val="Normal (Web)"/>
    <w:basedOn w:val="Normal"/>
    <w:uiPriority w:val="99"/>
    <w:rsid w:val="00760D83"/>
    <w:pPr>
      <w:spacing w:before="100" w:beforeAutospacing="1" w:after="100" w:afterAutospacing="1"/>
      <w:ind w:firstLine="300"/>
      <w:jc w:val="both"/>
    </w:pPr>
    <w:rPr>
      <w:rFonts w:ascii="Verdana" w:hAnsi="Verdana"/>
      <w:sz w:val="17"/>
      <w:szCs w:val="17"/>
      <w:lang w:eastAsia="sk-SK"/>
    </w:rPr>
  </w:style>
  <w:style w:type="character" w:styleId="Emphasis">
    <w:name w:val="Emphasis"/>
    <w:basedOn w:val="DefaultParagraphFont"/>
    <w:uiPriority w:val="99"/>
    <w:qFormat/>
    <w:rsid w:val="00760D83"/>
    <w:rPr>
      <w:rFonts w:cs="Times New Roman"/>
      <w:i/>
      <w:iCs/>
    </w:rPr>
  </w:style>
  <w:style w:type="paragraph" w:styleId="BodyTextIndent3">
    <w:name w:val="Body Text Indent 3"/>
    <w:basedOn w:val="Normal"/>
    <w:link w:val="BodyTextIndent3Char"/>
    <w:uiPriority w:val="99"/>
    <w:semiHidden/>
    <w:rsid w:val="00050C7A"/>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050C7A"/>
    <w:rPr>
      <w:rFonts w:ascii="Times New Roman" w:hAnsi="Times New Roman" w:cs="Times New Roman"/>
      <w:sz w:val="16"/>
      <w:szCs w:val="16"/>
      <w:lang w:eastAsia="cs-CZ"/>
    </w:rPr>
  </w:style>
  <w:style w:type="paragraph" w:customStyle="1" w:styleId="Default">
    <w:name w:val="Default"/>
    <w:uiPriority w:val="99"/>
    <w:rsid w:val="00050C7A"/>
    <w:pPr>
      <w:autoSpaceDE w:val="0"/>
      <w:autoSpaceDN w:val="0"/>
      <w:adjustRightInd w:val="0"/>
    </w:pPr>
    <w:rPr>
      <w:rFonts w:ascii="Tahoma" w:eastAsia="Times New Roman" w:hAnsi="Tahoma" w:cs="Tahoma"/>
      <w:color w:val="000000"/>
      <w:sz w:val="24"/>
      <w:szCs w:val="24"/>
    </w:rPr>
  </w:style>
  <w:style w:type="table" w:customStyle="1" w:styleId="Svetlpodfarbeniezvraznenie11">
    <w:name w:val="Svetlé podfarbenie – zvýraznenie 11"/>
    <w:uiPriority w:val="99"/>
    <w:rsid w:val="00050C7A"/>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vetlzoznamzvraznenie11">
    <w:name w:val="Svetlý zoznam – zvýraznenie 11"/>
    <w:uiPriority w:val="99"/>
    <w:rsid w:val="00050C7A"/>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pple-converted-space">
    <w:name w:val="apple-converted-space"/>
    <w:basedOn w:val="DefaultParagraphFont"/>
    <w:uiPriority w:val="99"/>
    <w:rsid w:val="00493C7B"/>
    <w:rPr>
      <w:rFonts w:cs="Times New Roman"/>
    </w:rPr>
  </w:style>
  <w:style w:type="table" w:styleId="LightGrid-Accent5">
    <w:name w:val="Light Grid Accent 5"/>
    <w:basedOn w:val="TableNormal"/>
    <w:uiPriority w:val="99"/>
    <w:rsid w:val="00493C7B"/>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TOCHeading">
    <w:name w:val="TOC Heading"/>
    <w:basedOn w:val="Heading1"/>
    <w:next w:val="Normal"/>
    <w:uiPriority w:val="99"/>
    <w:qFormat/>
    <w:rsid w:val="00BD5B50"/>
    <w:pPr>
      <w:keepLines/>
      <w:spacing w:before="480" w:after="0" w:line="276" w:lineRule="auto"/>
      <w:outlineLvl w:val="9"/>
    </w:pPr>
    <w:rPr>
      <w:rFonts w:ascii="Cambria" w:hAnsi="Cambria" w:cs="Times New Roman"/>
      <w:color w:val="365F91"/>
      <w:kern w:val="0"/>
      <w:sz w:val="28"/>
      <w:szCs w:val="28"/>
      <w:lang w:eastAsia="en-US"/>
    </w:rPr>
  </w:style>
  <w:style w:type="paragraph" w:styleId="TOC1">
    <w:name w:val="toc 1"/>
    <w:basedOn w:val="Normal"/>
    <w:next w:val="Normal"/>
    <w:autoRedefine/>
    <w:uiPriority w:val="99"/>
    <w:rsid w:val="00BD5B50"/>
    <w:pPr>
      <w:spacing w:after="100"/>
    </w:pPr>
  </w:style>
  <w:style w:type="paragraph" w:styleId="TOC2">
    <w:name w:val="toc 2"/>
    <w:basedOn w:val="Normal"/>
    <w:next w:val="Normal"/>
    <w:autoRedefine/>
    <w:uiPriority w:val="99"/>
    <w:rsid w:val="00BD5B50"/>
    <w:pPr>
      <w:spacing w:after="100"/>
      <w:ind w:left="240"/>
    </w:pPr>
  </w:style>
  <w:style w:type="paragraph" w:styleId="TOC3">
    <w:name w:val="toc 3"/>
    <w:basedOn w:val="Normal"/>
    <w:next w:val="Normal"/>
    <w:autoRedefine/>
    <w:uiPriority w:val="99"/>
    <w:rsid w:val="00C44F34"/>
    <w:pPr>
      <w:tabs>
        <w:tab w:val="right" w:leader="dot" w:pos="9350"/>
      </w:tabs>
      <w:spacing w:after="100" w:line="276" w:lineRule="auto"/>
      <w:ind w:left="480"/>
    </w:pPr>
  </w:style>
  <w:style w:type="paragraph" w:styleId="BalloonText">
    <w:name w:val="Balloon Text"/>
    <w:basedOn w:val="Normal"/>
    <w:link w:val="BalloonTextChar"/>
    <w:uiPriority w:val="99"/>
    <w:semiHidden/>
    <w:rsid w:val="002101C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101C3"/>
    <w:rPr>
      <w:rFonts w:ascii="Tahoma" w:hAnsi="Tahoma" w:cs="Tahoma"/>
      <w:sz w:val="16"/>
      <w:szCs w:val="16"/>
      <w:lang w:eastAsia="cs-CZ"/>
    </w:rPr>
  </w:style>
  <w:style w:type="table" w:styleId="LightGrid-Accent1">
    <w:name w:val="Light Grid Accent 1"/>
    <w:basedOn w:val="TableNormal"/>
    <w:uiPriority w:val="99"/>
    <w:rsid w:val="00623C5C"/>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1-Accent1">
    <w:name w:val="Medium Shading 1 Accent 1"/>
    <w:basedOn w:val="TableNormal"/>
    <w:uiPriority w:val="99"/>
    <w:rsid w:val="009F4FCC"/>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LightShading-Accent1">
    <w:name w:val="Light Shading Accent 1"/>
    <w:basedOn w:val="TableNormal"/>
    <w:uiPriority w:val="99"/>
    <w:rsid w:val="009F4FCC"/>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s>
</file>

<file path=word/webSettings.xml><?xml version="1.0" encoding="utf-8"?>
<w:webSettings xmlns:r="http://schemas.openxmlformats.org/officeDocument/2006/relationships" xmlns:w="http://schemas.openxmlformats.org/wordprocessingml/2006/main">
  <w:divs>
    <w:div w:id="288361345">
      <w:marLeft w:val="0"/>
      <w:marRight w:val="0"/>
      <w:marTop w:val="0"/>
      <w:marBottom w:val="0"/>
      <w:divBdr>
        <w:top w:val="none" w:sz="0" w:space="0" w:color="auto"/>
        <w:left w:val="none" w:sz="0" w:space="0" w:color="auto"/>
        <w:bottom w:val="none" w:sz="0" w:space="0" w:color="auto"/>
        <w:right w:val="none" w:sz="0" w:space="0" w:color="auto"/>
      </w:divBdr>
    </w:div>
    <w:div w:id="288361346">
      <w:marLeft w:val="0"/>
      <w:marRight w:val="0"/>
      <w:marTop w:val="0"/>
      <w:marBottom w:val="0"/>
      <w:divBdr>
        <w:top w:val="none" w:sz="0" w:space="0" w:color="auto"/>
        <w:left w:val="none" w:sz="0" w:space="0" w:color="auto"/>
        <w:bottom w:val="none" w:sz="0" w:space="0" w:color="auto"/>
        <w:right w:val="none" w:sz="0" w:space="0" w:color="auto"/>
      </w:divBdr>
    </w:div>
    <w:div w:id="288361347">
      <w:marLeft w:val="0"/>
      <w:marRight w:val="0"/>
      <w:marTop w:val="0"/>
      <w:marBottom w:val="0"/>
      <w:divBdr>
        <w:top w:val="none" w:sz="0" w:space="0" w:color="auto"/>
        <w:left w:val="none" w:sz="0" w:space="0" w:color="auto"/>
        <w:bottom w:val="none" w:sz="0" w:space="0" w:color="auto"/>
        <w:right w:val="none" w:sz="0" w:space="0" w:color="auto"/>
      </w:divBdr>
    </w:div>
    <w:div w:id="288361348">
      <w:marLeft w:val="0"/>
      <w:marRight w:val="0"/>
      <w:marTop w:val="0"/>
      <w:marBottom w:val="0"/>
      <w:divBdr>
        <w:top w:val="none" w:sz="0" w:space="0" w:color="auto"/>
        <w:left w:val="none" w:sz="0" w:space="0" w:color="auto"/>
        <w:bottom w:val="none" w:sz="0" w:space="0" w:color="auto"/>
        <w:right w:val="none" w:sz="0" w:space="0" w:color="auto"/>
      </w:divBdr>
    </w:div>
    <w:div w:id="288361349">
      <w:marLeft w:val="366"/>
      <w:marRight w:val="366"/>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image" Target="media/image71.jpeg"/><Relationship Id="rId21" Type="http://schemas.openxmlformats.org/officeDocument/2006/relationships/hyperlink" Target="http://www.skyscrapercity.com" TargetMode="External"/><Relationship Id="rId42" Type="http://schemas.openxmlformats.org/officeDocument/2006/relationships/hyperlink" Target="http://www.levocskevrchy.com" TargetMode="External"/><Relationship Id="rId47" Type="http://schemas.openxmlformats.org/officeDocument/2006/relationships/image" Target="media/image27.jpeg"/><Relationship Id="rId63" Type="http://schemas.openxmlformats.org/officeDocument/2006/relationships/image" Target="media/image35.png"/><Relationship Id="rId68" Type="http://schemas.openxmlformats.org/officeDocument/2006/relationships/image" Target="media/image38.png"/><Relationship Id="rId84" Type="http://schemas.openxmlformats.org/officeDocument/2006/relationships/hyperlink" Target="http://www.olsavica.ocu.sk/pix/folk1v.jpg" TargetMode="External"/><Relationship Id="rId89" Type="http://schemas.openxmlformats.org/officeDocument/2006/relationships/image" Target="media/image48.jpeg"/><Relationship Id="rId112" Type="http://schemas.openxmlformats.org/officeDocument/2006/relationships/image" Target="media/image67.jpeg"/><Relationship Id="rId133" Type="http://schemas.openxmlformats.org/officeDocument/2006/relationships/image" Target="media/image83.png"/><Relationship Id="rId138" Type="http://schemas.openxmlformats.org/officeDocument/2006/relationships/footer" Target="footer2.xml"/><Relationship Id="rId16" Type="http://schemas.openxmlformats.org/officeDocument/2006/relationships/hyperlink" Target="http://www.e-obce.sk/okres/levoca.html" TargetMode="External"/><Relationship Id="rId107" Type="http://schemas.openxmlformats.org/officeDocument/2006/relationships/image" Target="media/image64.jpeg"/><Relationship Id="rId11" Type="http://schemas.openxmlformats.org/officeDocument/2006/relationships/image" Target="media/image4.jpeg"/><Relationship Id="rId32" Type="http://schemas.openxmlformats.org/officeDocument/2006/relationships/hyperlink" Target="http://www.forestportal.sk" TargetMode="External"/><Relationship Id="rId37" Type="http://schemas.openxmlformats.org/officeDocument/2006/relationships/image" Target="media/image19.jpeg"/><Relationship Id="rId53" Type="http://schemas.openxmlformats.org/officeDocument/2006/relationships/image" Target="media/image30.jpeg"/><Relationship Id="rId58" Type="http://schemas.openxmlformats.org/officeDocument/2006/relationships/oleObject" Target="embeddings/oleObject4.bin"/><Relationship Id="rId74" Type="http://schemas.openxmlformats.org/officeDocument/2006/relationships/oleObject" Target="embeddings/oleObject11.bin"/><Relationship Id="rId79" Type="http://schemas.openxmlformats.org/officeDocument/2006/relationships/image" Target="media/image42.png"/><Relationship Id="rId102" Type="http://schemas.openxmlformats.org/officeDocument/2006/relationships/image" Target="media/image59.jpeg"/><Relationship Id="rId123" Type="http://schemas.openxmlformats.org/officeDocument/2006/relationships/image" Target="media/image77.jpeg"/><Relationship Id="rId128" Type="http://schemas.openxmlformats.org/officeDocument/2006/relationships/oleObject" Target="embeddings/oleObject16.bin"/><Relationship Id="rId144"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49.jpeg"/><Relationship Id="rId95" Type="http://schemas.openxmlformats.org/officeDocument/2006/relationships/image" Target="media/image53.jpeg"/><Relationship Id="rId22" Type="http://schemas.openxmlformats.org/officeDocument/2006/relationships/image" Target="media/image10.png"/><Relationship Id="rId27" Type="http://schemas.openxmlformats.org/officeDocument/2006/relationships/image" Target="media/image13.jpeg"/><Relationship Id="rId43" Type="http://schemas.openxmlformats.org/officeDocument/2006/relationships/image" Target="media/image24.jpeg"/><Relationship Id="rId48" Type="http://schemas.openxmlformats.org/officeDocument/2006/relationships/image" Target="media/image28.jpeg"/><Relationship Id="rId64" Type="http://schemas.openxmlformats.org/officeDocument/2006/relationships/image" Target="media/image36.png"/><Relationship Id="rId69" Type="http://schemas.openxmlformats.org/officeDocument/2006/relationships/oleObject" Target="embeddings/oleObject9.bin"/><Relationship Id="rId113" Type="http://schemas.openxmlformats.org/officeDocument/2006/relationships/image" Target="media/image68.jpeg"/><Relationship Id="rId118" Type="http://schemas.openxmlformats.org/officeDocument/2006/relationships/image" Target="media/image72.jpeg"/><Relationship Id="rId134" Type="http://schemas.openxmlformats.org/officeDocument/2006/relationships/oleObject" Target="embeddings/oleObject19.bin"/><Relationship Id="rId139" Type="http://schemas.openxmlformats.org/officeDocument/2006/relationships/header" Target="header3.xml"/><Relationship Id="rId80" Type="http://schemas.openxmlformats.org/officeDocument/2006/relationships/oleObject" Target="embeddings/oleObject13.bin"/><Relationship Id="rId85"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www.e-obce.sk/olsavica" TargetMode="External"/><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0.jpeg"/><Relationship Id="rId46" Type="http://schemas.openxmlformats.org/officeDocument/2006/relationships/hyperlink" Target="http://www.olsavica.ocu.sk/pix/kostolv.jpg" TargetMode="External"/><Relationship Id="rId59" Type="http://schemas.openxmlformats.org/officeDocument/2006/relationships/image" Target="media/image33.png"/><Relationship Id="rId67" Type="http://schemas.openxmlformats.org/officeDocument/2006/relationships/oleObject" Target="embeddings/oleObject8.bin"/><Relationship Id="rId103" Type="http://schemas.openxmlformats.org/officeDocument/2006/relationships/image" Target="media/image60.jpeg"/><Relationship Id="rId108" Type="http://schemas.openxmlformats.org/officeDocument/2006/relationships/image" Target="media/image65.png"/><Relationship Id="rId116" Type="http://schemas.openxmlformats.org/officeDocument/2006/relationships/hyperlink" Target="http://www.maslev.sk" TargetMode="External"/><Relationship Id="rId124" Type="http://schemas.openxmlformats.org/officeDocument/2006/relationships/image" Target="media/image78.png"/><Relationship Id="rId129" Type="http://schemas.openxmlformats.org/officeDocument/2006/relationships/image" Target="media/image81.png"/><Relationship Id="rId137" Type="http://schemas.openxmlformats.org/officeDocument/2006/relationships/header" Target="header2.xml"/><Relationship Id="rId20" Type="http://schemas.openxmlformats.org/officeDocument/2006/relationships/image" Target="media/image9.jpeg"/><Relationship Id="rId41" Type="http://schemas.openxmlformats.org/officeDocument/2006/relationships/image" Target="media/image23.jpeg"/><Relationship Id="rId54" Type="http://schemas.openxmlformats.org/officeDocument/2006/relationships/hyperlink" Target="http://www.olsavica.ocu.sk/pix/cirk1v.jpg" TargetMode="External"/><Relationship Id="rId62" Type="http://schemas.openxmlformats.org/officeDocument/2006/relationships/oleObject" Target="embeddings/oleObject6.bin"/><Relationship Id="rId70" Type="http://schemas.openxmlformats.org/officeDocument/2006/relationships/image" Target="media/image39.png"/><Relationship Id="rId75" Type="http://schemas.openxmlformats.org/officeDocument/2006/relationships/hyperlink" Target="http://www.sodbtn.sk" TargetMode="External"/><Relationship Id="rId83" Type="http://schemas.openxmlformats.org/officeDocument/2006/relationships/image" Target="media/image44.jpeg"/><Relationship Id="rId88" Type="http://schemas.openxmlformats.org/officeDocument/2006/relationships/image" Target="media/image47.jpeg"/><Relationship Id="rId91" Type="http://schemas.openxmlformats.org/officeDocument/2006/relationships/image" Target="media/image50.jpeg"/><Relationship Id="rId96" Type="http://schemas.openxmlformats.org/officeDocument/2006/relationships/hyperlink" Target="http://www.olsavica.ocu.sk/pix/tkanie1v.jpg" TargetMode="External"/><Relationship Id="rId111" Type="http://schemas.openxmlformats.org/officeDocument/2006/relationships/oleObject" Target="embeddings/oleObject15.bin"/><Relationship Id="rId132" Type="http://schemas.openxmlformats.org/officeDocument/2006/relationships/oleObject" Target="embeddings/oleObject18.bin"/><Relationship Id="rId140" Type="http://schemas.openxmlformats.org/officeDocument/2006/relationships/header" Target="header4.xml"/><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e-obce.sk/kraj/PO.html" TargetMode="External"/><Relationship Id="rId23" Type="http://schemas.openxmlformats.org/officeDocument/2006/relationships/image" Target="media/image11.png"/><Relationship Id="rId28" Type="http://schemas.openxmlformats.org/officeDocument/2006/relationships/hyperlink" Target="http://www.maslev.sk" TargetMode="External"/><Relationship Id="rId36" Type="http://schemas.openxmlformats.org/officeDocument/2006/relationships/hyperlink" Target="http://www.forestportal.sk" TargetMode="External"/><Relationship Id="rId49" Type="http://schemas.openxmlformats.org/officeDocument/2006/relationships/hyperlink" Target="http://www.olsavica.ocu.sk/pix/cirk2v.jpg" TargetMode="External"/><Relationship Id="rId57" Type="http://schemas.openxmlformats.org/officeDocument/2006/relationships/image" Target="media/image32.png"/><Relationship Id="rId106" Type="http://schemas.openxmlformats.org/officeDocument/2006/relationships/image" Target="media/image63.jpeg"/><Relationship Id="rId114" Type="http://schemas.openxmlformats.org/officeDocument/2006/relationships/image" Target="media/image69.jpeg"/><Relationship Id="rId119" Type="http://schemas.openxmlformats.org/officeDocument/2006/relationships/image" Target="media/image73.jpeg"/><Relationship Id="rId127" Type="http://schemas.openxmlformats.org/officeDocument/2006/relationships/image" Target="media/image80.png"/><Relationship Id="rId10" Type="http://schemas.openxmlformats.org/officeDocument/2006/relationships/hyperlink" Target="http://www.olsavica.ocu.sk/pix/hist1v.jpg" TargetMode="External"/><Relationship Id="rId31" Type="http://schemas.openxmlformats.org/officeDocument/2006/relationships/image" Target="media/image15.png"/><Relationship Id="rId44" Type="http://schemas.openxmlformats.org/officeDocument/2006/relationships/image" Target="media/image25.jpeg"/><Relationship Id="rId52" Type="http://schemas.openxmlformats.org/officeDocument/2006/relationships/hyperlink" Target="http://www.olsavica.sk" TargetMode="External"/><Relationship Id="rId60" Type="http://schemas.openxmlformats.org/officeDocument/2006/relationships/oleObject" Target="embeddings/oleObject5.bin"/><Relationship Id="rId65" Type="http://schemas.openxmlformats.org/officeDocument/2006/relationships/oleObject" Target="embeddings/oleObject7.bin"/><Relationship Id="rId73" Type="http://schemas.openxmlformats.org/officeDocument/2006/relationships/image" Target="media/image40.png"/><Relationship Id="rId78" Type="http://schemas.openxmlformats.org/officeDocument/2006/relationships/hyperlink" Target="http://www.sodbtn.sk" TargetMode="External"/><Relationship Id="rId81" Type="http://schemas.openxmlformats.org/officeDocument/2006/relationships/image" Target="media/image43.jpeg"/><Relationship Id="rId86" Type="http://schemas.openxmlformats.org/officeDocument/2006/relationships/image" Target="media/image46.jpeg"/><Relationship Id="rId94" Type="http://schemas.openxmlformats.org/officeDocument/2006/relationships/hyperlink" Target="http://www.olsavica.ocu.sk/pix/opalkyv.jpg" TargetMode="External"/><Relationship Id="rId99" Type="http://schemas.openxmlformats.org/officeDocument/2006/relationships/image" Target="media/image56.jpeg"/><Relationship Id="rId101" Type="http://schemas.openxmlformats.org/officeDocument/2006/relationships/image" Target="media/image58.jpeg"/><Relationship Id="rId122" Type="http://schemas.openxmlformats.org/officeDocument/2006/relationships/image" Target="media/image76.jpeg"/><Relationship Id="rId130" Type="http://schemas.openxmlformats.org/officeDocument/2006/relationships/oleObject" Target="embeddings/oleObject17.bin"/><Relationship Id="rId135" Type="http://schemas.openxmlformats.org/officeDocument/2006/relationships/header" Target="header1.xml"/><Relationship Id="rId143"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8.jpeg"/><Relationship Id="rId39" Type="http://schemas.openxmlformats.org/officeDocument/2006/relationships/image" Target="media/image21.jpeg"/><Relationship Id="rId109" Type="http://schemas.openxmlformats.org/officeDocument/2006/relationships/oleObject" Target="embeddings/oleObject14.bin"/><Relationship Id="rId34" Type="http://schemas.openxmlformats.org/officeDocument/2006/relationships/image" Target="media/image17.png"/><Relationship Id="rId50" Type="http://schemas.openxmlformats.org/officeDocument/2006/relationships/hyperlink" Target="http://www.olsavica.ocu.sk/pix/cirk3v.jpg" TargetMode="External"/><Relationship Id="rId55" Type="http://schemas.openxmlformats.org/officeDocument/2006/relationships/image" Target="media/image31.jpeg"/><Relationship Id="rId76" Type="http://schemas.openxmlformats.org/officeDocument/2006/relationships/image" Target="media/image41.png"/><Relationship Id="rId97" Type="http://schemas.openxmlformats.org/officeDocument/2006/relationships/image" Target="media/image54.jpeg"/><Relationship Id="rId104" Type="http://schemas.openxmlformats.org/officeDocument/2006/relationships/image" Target="media/image61.jpeg"/><Relationship Id="rId120" Type="http://schemas.openxmlformats.org/officeDocument/2006/relationships/image" Target="media/image74.jpeg"/><Relationship Id="rId125" Type="http://schemas.openxmlformats.org/officeDocument/2006/relationships/hyperlink" Target="http://www.maslev.sk" TargetMode="External"/><Relationship Id="rId141" Type="http://schemas.openxmlformats.org/officeDocument/2006/relationships/image" Target="media/image84.png"/><Relationship Id="rId7" Type="http://schemas.openxmlformats.org/officeDocument/2006/relationships/image" Target="media/image1.png"/><Relationship Id="rId71" Type="http://schemas.openxmlformats.org/officeDocument/2006/relationships/oleObject" Target="embeddings/oleObject10.bin"/><Relationship Id="rId92" Type="http://schemas.openxmlformats.org/officeDocument/2006/relationships/image" Target="media/image51.jpeg"/><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oleObject" Target="embeddings/oleObject1.bin"/><Relationship Id="rId40" Type="http://schemas.openxmlformats.org/officeDocument/2006/relationships/image" Target="media/image22.jpeg"/><Relationship Id="rId45" Type="http://schemas.openxmlformats.org/officeDocument/2006/relationships/image" Target="media/image26.jpeg"/><Relationship Id="rId66" Type="http://schemas.openxmlformats.org/officeDocument/2006/relationships/image" Target="media/image37.png"/><Relationship Id="rId87" Type="http://schemas.openxmlformats.org/officeDocument/2006/relationships/hyperlink" Target="http://www.olsavica.ocu.sk/pix/folk2v.jpg" TargetMode="External"/><Relationship Id="rId110" Type="http://schemas.openxmlformats.org/officeDocument/2006/relationships/image" Target="media/image66.png"/><Relationship Id="rId115" Type="http://schemas.openxmlformats.org/officeDocument/2006/relationships/image" Target="media/image70.jpeg"/><Relationship Id="rId131" Type="http://schemas.openxmlformats.org/officeDocument/2006/relationships/image" Target="media/image82.png"/><Relationship Id="rId136" Type="http://schemas.openxmlformats.org/officeDocument/2006/relationships/footer" Target="footer1.xml"/><Relationship Id="rId61" Type="http://schemas.openxmlformats.org/officeDocument/2006/relationships/image" Target="media/image34.png"/><Relationship Id="rId82" Type="http://schemas.openxmlformats.org/officeDocument/2006/relationships/hyperlink" Target="http://www.olsavica.ocu.sk/pix/jalinkav.jpg" TargetMode="External"/><Relationship Id="rId19" Type="http://schemas.openxmlformats.org/officeDocument/2006/relationships/hyperlink" Target="http://www.olsavica.ocu.sk/pix/sucv.jpg" TargetMode="External"/><Relationship Id="rId14" Type="http://schemas.openxmlformats.org/officeDocument/2006/relationships/image" Target="media/image7.jpeg"/><Relationship Id="rId30" Type="http://schemas.openxmlformats.org/officeDocument/2006/relationships/oleObject" Target="embeddings/oleObject3.bin"/><Relationship Id="rId35" Type="http://schemas.openxmlformats.org/officeDocument/2006/relationships/image" Target="media/image18.png"/><Relationship Id="rId56" Type="http://schemas.openxmlformats.org/officeDocument/2006/relationships/hyperlink" Target="http://www.sulinet.hu/oroksegtar/data/kulhoni_magyarsag/2010/sk/mlyny_a_mlynarske_remeslo/pages/009_maria_felberova.htm" TargetMode="External"/><Relationship Id="rId77" Type="http://schemas.openxmlformats.org/officeDocument/2006/relationships/oleObject" Target="embeddings/oleObject12.bin"/><Relationship Id="rId100" Type="http://schemas.openxmlformats.org/officeDocument/2006/relationships/image" Target="media/image57.png"/><Relationship Id="rId105" Type="http://schemas.openxmlformats.org/officeDocument/2006/relationships/image" Target="media/image62.jpeg"/><Relationship Id="rId126" Type="http://schemas.openxmlformats.org/officeDocument/2006/relationships/image" Target="media/image79.jpeg"/><Relationship Id="rId8" Type="http://schemas.openxmlformats.org/officeDocument/2006/relationships/image" Target="media/image2.jpeg"/><Relationship Id="rId51" Type="http://schemas.openxmlformats.org/officeDocument/2006/relationships/image" Target="media/image29.jpeg"/><Relationship Id="rId72" Type="http://schemas.openxmlformats.org/officeDocument/2006/relationships/hyperlink" Target="http://www.sodbtn.sk" TargetMode="External"/><Relationship Id="rId93" Type="http://schemas.openxmlformats.org/officeDocument/2006/relationships/image" Target="media/image52.jpeg"/><Relationship Id="rId98" Type="http://schemas.openxmlformats.org/officeDocument/2006/relationships/image" Target="media/image55.jpeg"/><Relationship Id="rId121" Type="http://schemas.openxmlformats.org/officeDocument/2006/relationships/image" Target="media/image75.jpeg"/><Relationship Id="rId142" Type="http://schemas.openxmlformats.org/officeDocument/2006/relationships/image" Target="media/image8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70</Pages>
  <Words>15246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Uzivatel</dc:creator>
  <cp:keywords/>
  <dc:description/>
  <cp:lastModifiedBy>ZMOS</cp:lastModifiedBy>
  <cp:revision>2</cp:revision>
  <dcterms:created xsi:type="dcterms:W3CDTF">2016-03-08T07:51:00Z</dcterms:created>
  <dcterms:modified xsi:type="dcterms:W3CDTF">2016-03-08T07:51:00Z</dcterms:modified>
</cp:coreProperties>
</file>